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25D" w:rsidRDefault="0002725D" w:rsidP="00215AF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Review of “</w:t>
      </w:r>
      <w:r w:rsidRPr="0002725D">
        <w:rPr>
          <w:rFonts w:ascii="Times New Roman" w:hAnsi="Times New Roman" w:cs="Times New Roman"/>
          <w:sz w:val="24"/>
          <w:szCs w:val="24"/>
          <w:u w:val="single"/>
        </w:rPr>
        <w:t xml:space="preserve">Landfill Model v5 - no RINS for utility </w:t>
      </w:r>
      <w:proofErr w:type="spellStart"/>
      <w:r w:rsidRPr="0002725D">
        <w:rPr>
          <w:rFonts w:ascii="Times New Roman" w:hAnsi="Times New Roman" w:cs="Times New Roman"/>
          <w:sz w:val="24"/>
          <w:szCs w:val="24"/>
          <w:u w:val="single"/>
        </w:rPr>
        <w:t>electricity.STMX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”</w:t>
      </w:r>
    </w:p>
    <w:p w:rsidR="0002725D" w:rsidRDefault="0002725D" w:rsidP="00215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:rsidR="00215AFF" w:rsidRDefault="0002725D" w:rsidP="000272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there be an inflow of landfills into flaring?</w:t>
      </w:r>
    </w:p>
    <w:p w:rsidR="0002725D" w:rsidRDefault="0002725D" w:rsidP="000272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scenario behind the transportation electricity fraction? Do we need to get an actual scenario there?</w:t>
      </w:r>
    </w:p>
    <w:p w:rsidR="0002725D" w:rsidRDefault="0002725D" w:rsidP="000272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I don’t really understand the note </w:t>
      </w:r>
      <w:r w:rsidR="005C64C9">
        <w:rPr>
          <w:rFonts w:ascii="Times New Roman" w:hAnsi="Times New Roman" w:cs="Times New Roman"/>
          <w:sz w:val="24"/>
          <w:szCs w:val="24"/>
        </w:rPr>
        <w:t>in the model on this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25D" w:rsidRDefault="0002725D" w:rsidP="000272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25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2725D">
        <w:rPr>
          <w:rFonts w:ascii="Times New Roman" w:hAnsi="Times New Roman" w:cs="Times New Roman"/>
          <w:sz w:val="24"/>
          <w:szCs w:val="24"/>
        </w:rPr>
        <w:t>do nothing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2725D">
        <w:rPr>
          <w:rFonts w:ascii="Times New Roman" w:hAnsi="Times New Roman" w:cs="Times New Roman"/>
          <w:sz w:val="24"/>
          <w:szCs w:val="24"/>
        </w:rPr>
        <w:t xml:space="preserve"> scenario seems generic and is not very clear.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02725D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this just an approach to account for the development of low resource projects?</w:t>
      </w:r>
    </w:p>
    <w:p w:rsidR="008F711A" w:rsidRDefault="008F711A" w:rsidP="008F7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point of the electricity part of the model? Wouldn’t it make more sense to produce natural gas and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compete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uses? E.g., Electricity, hydrogen, renewable gas.</w:t>
      </w:r>
    </w:p>
    <w:p w:rsidR="00E2455A" w:rsidRDefault="00E2455A" w:rsidP="008F7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way to handle candidate vs. potential landfills. Potential landfills might be economic, but they are also landfills where data is poor.</w:t>
      </w:r>
    </w:p>
    <w:p w:rsidR="00E2455A" w:rsidRPr="0065311C" w:rsidRDefault="00E2455A" w:rsidP="008F7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landfill data how is “shutdown” handled? Ignored?</w:t>
      </w:r>
    </w:p>
    <w:p w:rsidR="0002725D" w:rsidRDefault="0002725D" w:rsidP="00215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and feedback</w:t>
      </w:r>
    </w:p>
    <w:p w:rsidR="00215AFF" w:rsidRDefault="0002725D" w:rsidP="000272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demand side of the model past the biogas production seems a bit weak</w:t>
      </w:r>
      <w:r w:rsidR="008F711A">
        <w:rPr>
          <w:rFonts w:ascii="Times New Roman" w:hAnsi="Times New Roman" w:cs="Times New Roman"/>
          <w:sz w:val="24"/>
          <w:szCs w:val="24"/>
        </w:rPr>
        <w:t>. In particular, electricity production for transportation will be a new specialized area where dynamics around building capacity and retirements may be important.</w:t>
      </w:r>
    </w:p>
    <w:p w:rsidR="008F711A" w:rsidRDefault="008F711A" w:rsidP="008F7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Co-product sales revenue is zeroed out.</w:t>
      </w:r>
    </w:p>
    <w:p w:rsidR="008F711A" w:rsidRDefault="008F711A" w:rsidP="008F71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probably appropriate for landfill gas, but we would definitely use this as a part of FY16 work</w:t>
      </w:r>
    </w:p>
    <w:p w:rsidR="008F711A" w:rsidRDefault="008F711A" w:rsidP="008F71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intended to account for heat in a CHP system? Or is CHP scoped out of the electricity pathway?</w:t>
      </w:r>
    </w:p>
    <w:p w:rsidR="008F711A" w:rsidRDefault="008F711A" w:rsidP="008F7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general confused about how the electricity fraction is supposed to work and 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basis.</w:t>
      </w:r>
    </w:p>
    <w:p w:rsidR="008F711A" w:rsidRDefault="008F711A" w:rsidP="008F7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CALIBRATION ISSUE: I think the revenue estimates are somehow off. Historic data indicates that on a MJ basis the selling price of NG is about 2x electricity. The model shows revenue from NG is 4x electricity. </w:t>
      </w:r>
    </w:p>
    <w:p w:rsidR="0065311C" w:rsidRDefault="0065311C" w:rsidP="000762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311C">
        <w:rPr>
          <w:rFonts w:ascii="Times New Roman" w:hAnsi="Times New Roman" w:cs="Times New Roman"/>
          <w:sz w:val="24"/>
          <w:szCs w:val="24"/>
        </w:rPr>
        <w:t xml:space="preserve">Electricity </w:t>
      </w:r>
      <w:r w:rsidR="00076296">
        <w:rPr>
          <w:rFonts w:ascii="Times New Roman" w:hAnsi="Times New Roman" w:cs="Times New Roman"/>
          <w:sz w:val="24"/>
          <w:szCs w:val="24"/>
        </w:rPr>
        <w:t xml:space="preserve">energy conversion potential </w:t>
      </w:r>
      <w:r w:rsidR="008F711A">
        <w:rPr>
          <w:rFonts w:ascii="Times New Roman" w:hAnsi="Times New Roman" w:cs="Times New Roman"/>
          <w:sz w:val="24"/>
          <w:szCs w:val="24"/>
        </w:rPr>
        <w:t xml:space="preserve">seems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F711A">
        <w:rPr>
          <w:rFonts w:ascii="Times New Roman" w:hAnsi="Times New Roman" w:cs="Times New Roman"/>
          <w:sz w:val="24"/>
          <w:szCs w:val="24"/>
        </w:rPr>
        <w:t>bit low</w:t>
      </w:r>
      <w:r w:rsidR="00076296">
        <w:rPr>
          <w:rFonts w:ascii="Times New Roman" w:hAnsi="Times New Roman" w:cs="Times New Roman"/>
          <w:sz w:val="24"/>
          <w:szCs w:val="24"/>
        </w:rPr>
        <w:t xml:space="preserve"> at 20%</w:t>
      </w:r>
      <w:r w:rsidR="008F711A">
        <w:rPr>
          <w:rFonts w:ascii="Times New Roman" w:hAnsi="Times New Roman" w:cs="Times New Roman"/>
          <w:sz w:val="24"/>
          <w:szCs w:val="24"/>
        </w:rPr>
        <w:t>.</w:t>
      </w:r>
    </w:p>
    <w:p w:rsidR="00EB3BCA" w:rsidRDefault="00E2455A" w:rsidP="00E24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about landfill data</w:t>
      </w:r>
    </w:p>
    <w:p w:rsidR="00E2455A" w:rsidRDefault="00BE7D73" w:rsidP="00E24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E2455A">
        <w:rPr>
          <w:rFonts w:ascii="Times New Roman" w:hAnsi="Times New Roman" w:cs="Times New Roman"/>
          <w:sz w:val="24"/>
          <w:szCs w:val="24"/>
        </w:rPr>
        <w:t>andidate landfill criteria</w:t>
      </w:r>
      <w:r>
        <w:rPr>
          <w:rFonts w:ascii="Times New Roman" w:hAnsi="Times New Roman" w:cs="Times New Roman"/>
          <w:sz w:val="24"/>
          <w:szCs w:val="24"/>
        </w:rPr>
        <w:t xml:space="preserve"> don’t seem to be used in the actual classification each land full has</w:t>
      </w:r>
    </w:p>
    <w:p w:rsidR="00BE7D73" w:rsidRDefault="00BE7D73" w:rsidP="00E24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we handling landfills without any data that are not classified as “potential”</w:t>
      </w:r>
    </w:p>
    <w:p w:rsidR="00F14041" w:rsidRDefault="00F14041" w:rsidP="00F14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4041" w:rsidRDefault="00F14041" w:rsidP="00F14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455A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r>
        <w:rPr>
          <w:rFonts w:ascii="Times New Roman" w:hAnsi="Times New Roman" w:cs="Times New Roman"/>
          <w:sz w:val="24"/>
          <w:szCs w:val="24"/>
        </w:rPr>
        <w:t>we have</w:t>
      </w:r>
      <w:r w:rsidR="00FF6892">
        <w:rPr>
          <w:rFonts w:ascii="Times New Roman" w:hAnsi="Times New Roman" w:cs="Times New Roman"/>
          <w:sz w:val="24"/>
          <w:szCs w:val="24"/>
        </w:rPr>
        <w:t xml:space="preserve"> for calibration</w:t>
      </w:r>
    </w:p>
    <w:p w:rsidR="00F14041" w:rsidRDefault="00F14041" w:rsidP="00F140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Potential, candidate, and current landfills for waste to energy from LMOP</w:t>
      </w:r>
    </w:p>
    <w:p w:rsidR="00F14041" w:rsidRDefault="00F14041" w:rsidP="00F140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of existing landfills (e.g., CNG vs. electricity</w:t>
      </w:r>
      <w:r w:rsidR="001E0524">
        <w:rPr>
          <w:rFonts w:ascii="Times New Roman" w:hAnsi="Times New Roman" w:cs="Times New Roman"/>
          <w:sz w:val="24"/>
          <w:szCs w:val="24"/>
        </w:rPr>
        <w:t>)</w:t>
      </w:r>
    </w:p>
    <w:p w:rsidR="00F14041" w:rsidRDefault="00F14041" w:rsidP="00F140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gas and electricity prices from EIA and the Clean Cities report on alternative fuels</w:t>
      </w:r>
      <w:r w:rsidR="00FF6892">
        <w:rPr>
          <w:rFonts w:ascii="Times New Roman" w:hAnsi="Times New Roman" w:cs="Times New Roman"/>
          <w:sz w:val="24"/>
          <w:szCs w:val="24"/>
        </w:rPr>
        <w:t>. Prices are available regionally, but I will need to dig into that a bit more</w:t>
      </w:r>
    </w:p>
    <w:p w:rsidR="00F14041" w:rsidRDefault="00F14041" w:rsidP="00F140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Methane production curve of a landfill from an EPA source. EIA provide some years for three classes of landfills</w:t>
      </w:r>
    </w:p>
    <w:p w:rsidR="00F14041" w:rsidRDefault="00F14041" w:rsidP="00F140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 waste production from EPA</w:t>
      </w:r>
    </w:p>
    <w:p w:rsidR="00AD48CB" w:rsidRDefault="00AD48CB" w:rsidP="00F140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level data on the MSW industry</w:t>
      </w:r>
    </w:p>
    <w:p w:rsidR="00AD48CB" w:rsidRDefault="00AD48CB" w:rsidP="00AD48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really seeing CA as a starkly different state either in terms of the composition of biomass or import/export of waste.</w:t>
      </w:r>
    </w:p>
    <w:p w:rsidR="00AD48CB" w:rsidRDefault="00AD48CB" w:rsidP="00AD48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historic per capita MSW generation by state</w:t>
      </w:r>
    </w:p>
    <w:p w:rsidR="00AD48CB" w:rsidRDefault="00FF6892" w:rsidP="00AD48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Landfill gas production cost estimates</w:t>
      </w:r>
    </w:p>
    <w:p w:rsidR="00FF6892" w:rsidRDefault="00FF6892" w:rsidP="00AD48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EIA landfill gas and incineration for the electricity sector by region and industry.</w:t>
      </w:r>
    </w:p>
    <w:p w:rsidR="00FF6892" w:rsidRDefault="00FF6892" w:rsidP="00AD48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and low methane yields from EIA</w:t>
      </w:r>
      <w:r w:rsidR="006F0690">
        <w:rPr>
          <w:rFonts w:ascii="Times New Roman" w:hAnsi="Times New Roman" w:cs="Times New Roman"/>
          <w:sz w:val="24"/>
          <w:szCs w:val="24"/>
        </w:rPr>
        <w:t xml:space="preserve"> (NOTE: Out current assumptions are on the high end)</w:t>
      </w:r>
    </w:p>
    <w:p w:rsidR="006F0690" w:rsidRDefault="006F0690" w:rsidP="00AD48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Electricity and CNG supply functions</w:t>
      </w:r>
    </w:p>
    <w:p w:rsidR="006F0690" w:rsidRPr="00AD48CB" w:rsidRDefault="006F0690" w:rsidP="006F06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6F0690">
        <w:rPr>
          <w:rFonts w:ascii="Times New Roman" w:hAnsi="Times New Roman" w:cs="Times New Roman"/>
          <w:sz w:val="24"/>
          <w:szCs w:val="24"/>
        </w:rPr>
        <w:t>et costs of electricity and pipeline biogas for landfills.</w:t>
      </w:r>
    </w:p>
    <w:p w:rsidR="00BE7D73" w:rsidRDefault="00BE7D73" w:rsidP="00A16ABA">
      <w:pPr>
        <w:rPr>
          <w:rFonts w:ascii="Times New Roman" w:hAnsi="Times New Roman" w:cs="Times New Roman"/>
          <w:sz w:val="24"/>
          <w:szCs w:val="24"/>
        </w:rPr>
      </w:pPr>
    </w:p>
    <w:p w:rsidR="00A16ABA" w:rsidRDefault="00F14041" w:rsidP="00A16ABA">
      <w:r>
        <w:t>Subsidies: A</w:t>
      </w:r>
      <w:r w:rsidR="00A16ABA">
        <w:t xml:space="preserve"> $23.0/MWh ($11.0/MWh for technologies other than wind, geothermal and closed-loop biomass) inflation-adjusted production tax credit over the plant's first ten years of service or (2) a 30% investment tax credit, if they are under construction before the end of 201</w:t>
      </w:r>
    </w:p>
    <w:p w:rsidR="003651BB" w:rsidRPr="003651BB" w:rsidRDefault="003651BB" w:rsidP="003651BB">
      <w:pPr>
        <w:jc w:val="center"/>
        <w:rPr>
          <w:b/>
          <w:u w:val="single"/>
        </w:rPr>
      </w:pPr>
      <w:r w:rsidRPr="003651BB">
        <w:rPr>
          <w:b/>
          <w:u w:val="single"/>
        </w:rPr>
        <w:t>Notes to Organize</w:t>
      </w:r>
    </w:p>
    <w:p w:rsidR="003651BB" w:rsidRDefault="003651BB" w:rsidP="003651BB">
      <w:pPr>
        <w:jc w:val="center"/>
      </w:pPr>
      <w:r>
        <w:t>How do we handle CH4 concentrations?</w:t>
      </w:r>
    </w:p>
    <w:p w:rsidR="003651BB" w:rsidRDefault="003651BB" w:rsidP="003651BB">
      <w:pPr>
        <w:jc w:val="center"/>
      </w:pPr>
      <w:r>
        <w:t>Do landfills differ a lot, check EPA documentation?</w:t>
      </w:r>
    </w:p>
    <w:p w:rsidR="00F741A4" w:rsidRDefault="00F741A4" w:rsidP="003651BB">
      <w:pPr>
        <w:jc w:val="center"/>
      </w:pPr>
      <w:r w:rsidRPr="00F741A4">
        <w:t>Active MSW Landfills Less Than 450,000 Tons of</w:t>
      </w:r>
    </w:p>
    <w:p w:rsidR="001530DD" w:rsidRDefault="001530DD" w:rsidP="003651BB">
      <w:pPr>
        <w:jc w:val="center"/>
      </w:pPr>
    </w:p>
    <w:p w:rsidR="001530DD" w:rsidRDefault="001530DD" w:rsidP="001530DD">
      <w:r>
        <w:t>Notes: Electricity should be 30% instead of 20% and CNG should be 99% instead of 80%.</w:t>
      </w:r>
    </w:p>
    <w:p w:rsidR="001530DD" w:rsidRDefault="001530DD" w:rsidP="001530DD">
      <w:r>
        <w:t>Add PTC? 1.1 cents/kWh PTC or 30 percent of the costs attributable to the facility, which typically excludes other project costs ITC.</w:t>
      </w:r>
    </w:p>
    <w:p w:rsidR="001530DD" w:rsidRDefault="001530DD" w:rsidP="001530DD">
      <w:r>
        <w:t>Other historic federal policies are “</w:t>
      </w:r>
      <w:r>
        <w:rPr>
          <w:rFonts w:ascii="Lucida Sans Unicode" w:hAnsi="Lucida Sans Unicode" w:cs="Lucida Sans Unicode"/>
          <w:color w:val="151515"/>
          <w:sz w:val="18"/>
          <w:szCs w:val="18"/>
          <w:lang w:val="en"/>
        </w:rPr>
        <w:t>Qualified Energy Conservation Bonds” and “Section 1603 Cash Grant for Renewable Energy”</w:t>
      </w:r>
    </w:p>
    <w:p w:rsidR="001530DD" w:rsidRDefault="001530DD" w:rsidP="001530DD">
      <w:r>
        <w:t>Add other state policies?</w:t>
      </w:r>
    </w:p>
    <w:p w:rsidR="001530DD" w:rsidRPr="00F14041" w:rsidRDefault="001530DD" w:rsidP="003651BB">
      <w:pPr>
        <w:jc w:val="center"/>
      </w:pPr>
      <w:bookmarkStart w:id="0" w:name="_GoBack"/>
      <w:bookmarkEnd w:id="0"/>
    </w:p>
    <w:sectPr w:rsidR="001530DD" w:rsidRPr="00F1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567"/>
    <w:multiLevelType w:val="hybridMultilevel"/>
    <w:tmpl w:val="5D1EB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013D8"/>
    <w:multiLevelType w:val="hybridMultilevel"/>
    <w:tmpl w:val="36A017B8"/>
    <w:lvl w:ilvl="0" w:tplc="AFB68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81C9A"/>
    <w:multiLevelType w:val="hybridMultilevel"/>
    <w:tmpl w:val="85F47E36"/>
    <w:lvl w:ilvl="0" w:tplc="57049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FF"/>
    <w:rsid w:val="0002725D"/>
    <w:rsid w:val="00076296"/>
    <w:rsid w:val="001530DD"/>
    <w:rsid w:val="001E0524"/>
    <w:rsid w:val="00215AFF"/>
    <w:rsid w:val="003651BB"/>
    <w:rsid w:val="00544807"/>
    <w:rsid w:val="005C64C9"/>
    <w:rsid w:val="00623090"/>
    <w:rsid w:val="0065311C"/>
    <w:rsid w:val="00667DD9"/>
    <w:rsid w:val="006F0690"/>
    <w:rsid w:val="00783F92"/>
    <w:rsid w:val="008F711A"/>
    <w:rsid w:val="00A16ABA"/>
    <w:rsid w:val="00AD48CB"/>
    <w:rsid w:val="00BE7D73"/>
    <w:rsid w:val="00C5494E"/>
    <w:rsid w:val="00CB4C5A"/>
    <w:rsid w:val="00D727CE"/>
    <w:rsid w:val="00DF4B14"/>
    <w:rsid w:val="00E2455A"/>
    <w:rsid w:val="00E94686"/>
    <w:rsid w:val="00EB3BCA"/>
    <w:rsid w:val="00EF5D05"/>
    <w:rsid w:val="00F14041"/>
    <w:rsid w:val="00F741A4"/>
    <w:rsid w:val="00FD7753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ewarner</dc:creator>
  <cp:lastModifiedBy>ewarner</cp:lastModifiedBy>
  <cp:revision>11</cp:revision>
  <dcterms:created xsi:type="dcterms:W3CDTF">2015-06-11T16:45:00Z</dcterms:created>
  <dcterms:modified xsi:type="dcterms:W3CDTF">2015-07-30T17:34:00Z</dcterms:modified>
</cp:coreProperties>
</file>