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BD6" w:rsidRPr="003130AD" w:rsidRDefault="00FC7BD6" w:rsidP="00FC7BD6">
      <w:pPr>
        <w:spacing w:after="0"/>
        <w:rPr>
          <w:rFonts w:ascii="Georgia" w:hAnsi="Georgia"/>
          <w:i/>
          <w:sz w:val="28"/>
          <w:szCs w:val="24"/>
        </w:rPr>
      </w:pPr>
      <w:r w:rsidRPr="003130AD">
        <w:rPr>
          <w:rFonts w:ascii="Georgia" w:hAnsi="Georgia"/>
          <w:i/>
          <w:sz w:val="28"/>
          <w:szCs w:val="24"/>
        </w:rPr>
        <w:t>Manure</w:t>
      </w:r>
    </w:p>
    <w:p w:rsidR="00FC7BD6" w:rsidRDefault="00FC7BD6" w:rsidP="00FC7BD6">
      <w:pPr>
        <w:spacing w:before="120" w:after="0"/>
        <w:rPr>
          <w:rFonts w:ascii="Georgia" w:hAnsi="Georgia"/>
          <w:sz w:val="24"/>
          <w:szCs w:val="24"/>
        </w:rPr>
      </w:pPr>
      <w:r>
        <w:rPr>
          <w:rFonts w:ascii="Georgia" w:hAnsi="Georgia"/>
          <w:sz w:val="24"/>
          <w:szCs w:val="24"/>
        </w:rPr>
        <w:t>Our analysis</w:t>
      </w:r>
      <w:r w:rsidRPr="00E16C4F">
        <w:rPr>
          <w:rFonts w:ascii="Georgia" w:hAnsi="Georgia"/>
          <w:sz w:val="24"/>
          <w:szCs w:val="24"/>
        </w:rPr>
        <w:t xml:space="preserve"> consider</w:t>
      </w:r>
      <w:r>
        <w:rPr>
          <w:rFonts w:ascii="Georgia" w:hAnsi="Georgia"/>
          <w:sz w:val="24"/>
          <w:szCs w:val="24"/>
        </w:rPr>
        <w:t>s</w:t>
      </w:r>
      <w:r w:rsidRPr="00E16C4F">
        <w:rPr>
          <w:rFonts w:ascii="Georgia" w:hAnsi="Georgia"/>
          <w:sz w:val="24"/>
          <w:szCs w:val="24"/>
        </w:rPr>
        <w:t xml:space="preserve"> manure</w:t>
      </w:r>
      <w:r>
        <w:rPr>
          <w:rFonts w:ascii="Georgia" w:hAnsi="Georgia"/>
          <w:sz w:val="24"/>
          <w:szCs w:val="24"/>
        </w:rPr>
        <w:t xml:space="preserve"> generated at </w:t>
      </w:r>
      <w:r w:rsidRPr="00E16C4F">
        <w:rPr>
          <w:rFonts w:ascii="Georgia" w:hAnsi="Georgia"/>
          <w:sz w:val="24"/>
          <w:szCs w:val="24"/>
        </w:rPr>
        <w:t>dairy, beef and pig operations.</w:t>
      </w:r>
      <w:r w:rsidRPr="00257FFD">
        <w:rPr>
          <w:rFonts w:ascii="Georgia" w:hAnsi="Georgia"/>
          <w:sz w:val="24"/>
          <w:szCs w:val="24"/>
        </w:rPr>
        <w:t xml:space="preserve"> </w:t>
      </w:r>
      <w:r>
        <w:rPr>
          <w:rFonts w:ascii="Georgia" w:hAnsi="Georgia"/>
          <w:sz w:val="24"/>
          <w:szCs w:val="24"/>
        </w:rPr>
        <w:t>Resource quantities were estimated in FY2016 (Milbrandt et al. 2017). Since these operations are required to manage animal waste, the cost of manure as a feedstock can be seen as an avoided cost. M</w:t>
      </w:r>
      <w:r w:rsidRPr="004C6476">
        <w:rPr>
          <w:rFonts w:ascii="Georgia" w:hAnsi="Georgia"/>
          <w:sz w:val="24"/>
          <w:szCs w:val="24"/>
        </w:rPr>
        <w:t xml:space="preserve">ost manure is applied as a fertilizer on cropland, so from that perspective </w:t>
      </w:r>
      <w:r>
        <w:rPr>
          <w:rFonts w:ascii="Georgia" w:hAnsi="Georgia"/>
          <w:sz w:val="24"/>
          <w:szCs w:val="24"/>
        </w:rPr>
        <w:t>the value (or price farmers</w:t>
      </w:r>
      <w:r w:rsidRPr="005806A9">
        <w:rPr>
          <w:rFonts w:ascii="Georgia" w:hAnsi="Georgia"/>
          <w:sz w:val="24"/>
          <w:szCs w:val="24"/>
        </w:rPr>
        <w:t xml:space="preserve"> would sell for) is directly tied to the value as a crop nutrient and thus is tied to the local/regional fertilizer prices. </w:t>
      </w:r>
      <w:r>
        <w:rPr>
          <w:rFonts w:ascii="Georgia" w:hAnsi="Georgia"/>
          <w:sz w:val="24"/>
          <w:szCs w:val="24"/>
        </w:rPr>
        <w:t xml:space="preserve"> </w:t>
      </w:r>
    </w:p>
    <w:p w:rsidR="00FC7BD6" w:rsidRDefault="00FC7BD6" w:rsidP="00FC7BD6">
      <w:pPr>
        <w:spacing w:before="120" w:after="0"/>
        <w:rPr>
          <w:rFonts w:ascii="Georgia" w:hAnsi="Georgia"/>
          <w:sz w:val="24"/>
          <w:szCs w:val="24"/>
        </w:rPr>
      </w:pPr>
      <w:r w:rsidRPr="00E676E7">
        <w:rPr>
          <w:rFonts w:ascii="Georgia" w:hAnsi="Georgia"/>
          <w:sz w:val="24"/>
          <w:szCs w:val="24"/>
          <w:u w:val="single"/>
        </w:rPr>
        <w:t>Dairy manure</w:t>
      </w:r>
      <w:r>
        <w:rPr>
          <w:rFonts w:ascii="Georgia" w:hAnsi="Georgia"/>
          <w:sz w:val="24"/>
          <w:szCs w:val="24"/>
        </w:rPr>
        <w:t xml:space="preserve">: A study by the Iowa State University estimated the </w:t>
      </w:r>
      <w:r w:rsidRPr="003A4017">
        <w:rPr>
          <w:rFonts w:ascii="Georgia" w:hAnsi="Georgia"/>
          <w:sz w:val="24"/>
          <w:szCs w:val="24"/>
        </w:rPr>
        <w:t xml:space="preserve">cost of </w:t>
      </w:r>
      <w:r>
        <w:rPr>
          <w:rFonts w:ascii="Georgia" w:hAnsi="Georgia"/>
          <w:sz w:val="24"/>
          <w:szCs w:val="24"/>
        </w:rPr>
        <w:t xml:space="preserve">dairy </w:t>
      </w:r>
      <w:r w:rsidRPr="003A4017">
        <w:rPr>
          <w:rFonts w:ascii="Georgia" w:hAnsi="Georgia"/>
          <w:sz w:val="24"/>
          <w:szCs w:val="24"/>
        </w:rPr>
        <w:t>manure at about $120 per cow per year</w:t>
      </w:r>
      <w:r>
        <w:rPr>
          <w:rFonts w:ascii="Georgia" w:hAnsi="Georgia"/>
          <w:sz w:val="24"/>
          <w:szCs w:val="24"/>
        </w:rPr>
        <w:t xml:space="preserve"> (Bentley and </w:t>
      </w:r>
      <w:proofErr w:type="spellStart"/>
      <w:r>
        <w:rPr>
          <w:rFonts w:ascii="Georgia" w:hAnsi="Georgia"/>
          <w:sz w:val="24"/>
          <w:szCs w:val="24"/>
        </w:rPr>
        <w:t>Tranel</w:t>
      </w:r>
      <w:proofErr w:type="spellEnd"/>
      <w:r>
        <w:rPr>
          <w:rFonts w:ascii="Georgia" w:hAnsi="Georgia"/>
          <w:sz w:val="24"/>
          <w:szCs w:val="24"/>
        </w:rPr>
        <w:t xml:space="preserve"> 2015). </w:t>
      </w:r>
      <w:r w:rsidRPr="00E56B50">
        <w:rPr>
          <w:rFonts w:ascii="Georgia" w:hAnsi="Georgia"/>
          <w:sz w:val="24"/>
          <w:szCs w:val="24"/>
        </w:rPr>
        <w:t xml:space="preserve">These costs include manure storage (structure), storage and handling equipment, storage and equipment depreciation, repairs, taxes and insurance, other expenses (e.g. fuel and supplies), and labor per cow. A dairy cow can produce about 54,020 </w:t>
      </w:r>
      <w:proofErr w:type="spellStart"/>
      <w:r w:rsidRPr="00E56B50">
        <w:rPr>
          <w:rFonts w:ascii="Georgia" w:hAnsi="Georgia"/>
          <w:sz w:val="24"/>
          <w:szCs w:val="24"/>
        </w:rPr>
        <w:t>lbs</w:t>
      </w:r>
      <w:proofErr w:type="spellEnd"/>
      <w:r w:rsidRPr="00E56B50">
        <w:rPr>
          <w:rFonts w:ascii="Georgia" w:hAnsi="Georgia"/>
          <w:sz w:val="24"/>
          <w:szCs w:val="24"/>
        </w:rPr>
        <w:t xml:space="preserve"> (27 tons) of wet manure per year, depending on the size and breed of the animal</w:t>
      </w:r>
      <w:r>
        <w:rPr>
          <w:rFonts w:ascii="Georgia" w:hAnsi="Georgia"/>
          <w:sz w:val="24"/>
          <w:szCs w:val="24"/>
        </w:rPr>
        <w:t>. Thus</w:t>
      </w:r>
      <w:r w:rsidRPr="00E56B50">
        <w:rPr>
          <w:rFonts w:ascii="Georgia" w:hAnsi="Georgia"/>
          <w:sz w:val="24"/>
          <w:szCs w:val="24"/>
        </w:rPr>
        <w:t>, the cost of dairy manure would be about $4.44 per ton</w:t>
      </w:r>
      <w:r>
        <w:rPr>
          <w:rFonts w:ascii="Georgia" w:hAnsi="Georgia"/>
          <w:sz w:val="24"/>
          <w:szCs w:val="24"/>
        </w:rPr>
        <w:t xml:space="preserve"> (in $2015)</w:t>
      </w:r>
      <w:r w:rsidRPr="00E56B50">
        <w:rPr>
          <w:rFonts w:ascii="Georgia" w:hAnsi="Georgia"/>
          <w:sz w:val="24"/>
          <w:szCs w:val="24"/>
        </w:rPr>
        <w:t>.</w:t>
      </w:r>
      <w:r>
        <w:rPr>
          <w:rFonts w:ascii="Georgia" w:hAnsi="Georgia"/>
          <w:sz w:val="24"/>
          <w:szCs w:val="24"/>
        </w:rPr>
        <w:t xml:space="preserve"> A participant </w:t>
      </w:r>
      <w:r w:rsidRPr="00906CFB">
        <w:rPr>
          <w:rFonts w:ascii="Georgia" w:hAnsi="Georgia"/>
          <w:sz w:val="24"/>
          <w:szCs w:val="24"/>
        </w:rPr>
        <w:t>from west central Iowa</w:t>
      </w:r>
      <w:r>
        <w:rPr>
          <w:rFonts w:ascii="Georgia" w:hAnsi="Georgia"/>
          <w:sz w:val="24"/>
          <w:szCs w:val="24"/>
        </w:rPr>
        <w:t xml:space="preserve"> in a</w:t>
      </w:r>
      <w:r w:rsidRPr="00906CFB">
        <w:rPr>
          <w:rFonts w:ascii="Georgia" w:hAnsi="Georgia"/>
          <w:sz w:val="24"/>
          <w:szCs w:val="24"/>
        </w:rPr>
        <w:t xml:space="preserve"> farmers’ forum indicated that the price of manure is $2 </w:t>
      </w:r>
      <w:r>
        <w:rPr>
          <w:rFonts w:ascii="Georgia" w:hAnsi="Georgia"/>
          <w:sz w:val="24"/>
          <w:szCs w:val="24"/>
        </w:rPr>
        <w:t xml:space="preserve">- $4 (in $2013) </w:t>
      </w:r>
      <w:r w:rsidRPr="00906CFB">
        <w:rPr>
          <w:rFonts w:ascii="Georgia" w:hAnsi="Georgia"/>
          <w:sz w:val="24"/>
          <w:szCs w:val="24"/>
        </w:rPr>
        <w:t>per ton picked up on the farm. The forum participants also indicate</w:t>
      </w:r>
      <w:r>
        <w:rPr>
          <w:rFonts w:ascii="Georgia" w:hAnsi="Georgia"/>
          <w:sz w:val="24"/>
          <w:szCs w:val="24"/>
        </w:rPr>
        <w:t>d</w:t>
      </w:r>
      <w:r w:rsidRPr="00906CFB">
        <w:rPr>
          <w:rFonts w:ascii="Georgia" w:hAnsi="Georgia"/>
          <w:sz w:val="24"/>
          <w:szCs w:val="24"/>
        </w:rPr>
        <w:t xml:space="preserve"> that the value of manure is about 60% - 75% of commercial fertilizer.</w:t>
      </w:r>
      <w:r>
        <w:rPr>
          <w:rFonts w:ascii="Georgia" w:hAnsi="Georgia"/>
          <w:sz w:val="24"/>
          <w:szCs w:val="24"/>
        </w:rPr>
        <w:t xml:space="preserve">  </w:t>
      </w:r>
    </w:p>
    <w:p w:rsidR="00FC7BD6" w:rsidRDefault="00FC7BD6" w:rsidP="00FC7BD6">
      <w:pPr>
        <w:spacing w:before="120" w:after="120"/>
        <w:rPr>
          <w:rFonts w:ascii="Georgia" w:hAnsi="Georgia"/>
          <w:sz w:val="24"/>
          <w:szCs w:val="24"/>
        </w:rPr>
      </w:pPr>
      <w:r w:rsidRPr="00E676E7">
        <w:rPr>
          <w:rFonts w:ascii="Georgia" w:hAnsi="Georgia"/>
          <w:sz w:val="24"/>
          <w:szCs w:val="24"/>
          <w:u w:val="single"/>
        </w:rPr>
        <w:t>Beef manure</w:t>
      </w:r>
      <w:r>
        <w:rPr>
          <w:rFonts w:ascii="Georgia" w:hAnsi="Georgia"/>
          <w:sz w:val="24"/>
          <w:szCs w:val="24"/>
        </w:rPr>
        <w:t>: Still under investigation. A study by the University of Minnesota Beef Team indicates that the n</w:t>
      </w:r>
      <w:r w:rsidRPr="008C2D55">
        <w:rPr>
          <w:rFonts w:ascii="Georgia" w:hAnsi="Georgia"/>
          <w:sz w:val="24"/>
          <w:szCs w:val="24"/>
        </w:rPr>
        <w:t>et manure value, gross value minus hauling costs, for solid manure is $6.29 and $7.99/ton for bed-p</w:t>
      </w:r>
      <w:r>
        <w:rPr>
          <w:rFonts w:ascii="Georgia" w:hAnsi="Georgia"/>
          <w:sz w:val="24"/>
          <w:szCs w:val="24"/>
        </w:rPr>
        <w:t xml:space="preserve">ack and open lots, respectively (Rambo 2016). We have not yet had a discussion with the team to gather more information.  </w:t>
      </w:r>
    </w:p>
    <w:p w:rsidR="00FC7BD6" w:rsidRPr="00DC7134" w:rsidRDefault="00FC7BD6" w:rsidP="00FC7BD6">
      <w:pPr>
        <w:rPr>
          <w:rFonts w:ascii="Georgia" w:hAnsi="Georgia"/>
          <w:b/>
          <w:sz w:val="24"/>
          <w:szCs w:val="24"/>
        </w:rPr>
      </w:pPr>
      <w:r>
        <w:rPr>
          <w:rFonts w:ascii="Georgia" w:hAnsi="Georgia"/>
          <w:sz w:val="24"/>
          <w:szCs w:val="24"/>
          <w:u w:val="single"/>
        </w:rPr>
        <w:t>Swine</w:t>
      </w:r>
      <w:r w:rsidRPr="00E676E7">
        <w:rPr>
          <w:rFonts w:ascii="Georgia" w:hAnsi="Georgia"/>
          <w:sz w:val="24"/>
          <w:szCs w:val="24"/>
          <w:u w:val="single"/>
        </w:rPr>
        <w:t xml:space="preserve"> manure</w:t>
      </w:r>
      <w:r>
        <w:rPr>
          <w:rFonts w:ascii="Georgia" w:hAnsi="Georgia"/>
          <w:sz w:val="24"/>
          <w:szCs w:val="24"/>
        </w:rPr>
        <w:t xml:space="preserve">: There are regional differences in manure storage and handling systems that affect the cost and value/price of swine manure. In NC, SC and other Southern states, </w:t>
      </w:r>
      <w:r w:rsidRPr="00D178E5">
        <w:rPr>
          <w:rFonts w:ascii="Georgia" w:hAnsi="Georgia"/>
          <w:sz w:val="24"/>
          <w:szCs w:val="24"/>
        </w:rPr>
        <w:t>the</w:t>
      </w:r>
      <w:r>
        <w:rPr>
          <w:rFonts w:ascii="Georgia" w:hAnsi="Georgia"/>
          <w:sz w:val="24"/>
          <w:szCs w:val="24"/>
        </w:rPr>
        <w:t xml:space="preserve"> swine facilities </w:t>
      </w:r>
      <w:r w:rsidRPr="003856D5">
        <w:rPr>
          <w:rFonts w:ascii="Georgia" w:hAnsi="Georgia"/>
          <w:sz w:val="24"/>
          <w:szCs w:val="24"/>
        </w:rPr>
        <w:t>use liquid manure handling systems that require the use of a lagoon or storage pond</w:t>
      </w:r>
      <w:r>
        <w:rPr>
          <w:rFonts w:ascii="Georgia" w:hAnsi="Georgia"/>
          <w:sz w:val="24"/>
          <w:szCs w:val="24"/>
        </w:rPr>
        <w:t xml:space="preserve"> (</w:t>
      </w:r>
      <w:r w:rsidRPr="00D178E5">
        <w:rPr>
          <w:rFonts w:ascii="Georgia" w:hAnsi="Georgia"/>
          <w:sz w:val="24"/>
          <w:szCs w:val="24"/>
        </w:rPr>
        <w:t>manure is flushed from the building and stored outside in lagoons</w:t>
      </w:r>
      <w:r>
        <w:rPr>
          <w:rFonts w:ascii="Georgia" w:hAnsi="Georgia"/>
          <w:sz w:val="24"/>
          <w:szCs w:val="24"/>
        </w:rPr>
        <w:t>)</w:t>
      </w:r>
      <w:r w:rsidRPr="00D178E5">
        <w:rPr>
          <w:rFonts w:ascii="Georgia" w:hAnsi="Georgia"/>
          <w:sz w:val="24"/>
          <w:szCs w:val="24"/>
        </w:rPr>
        <w:t>.</w:t>
      </w:r>
      <w:r>
        <w:rPr>
          <w:rFonts w:ascii="Georgia" w:hAnsi="Georgia"/>
          <w:sz w:val="24"/>
          <w:szCs w:val="24"/>
        </w:rPr>
        <w:t xml:space="preserve"> In the Midwest, swine operations store manure below slotted floors in pits. The deep pit slurry system </w:t>
      </w:r>
      <w:r w:rsidRPr="00E879B6">
        <w:rPr>
          <w:rFonts w:ascii="Georgia" w:hAnsi="Georgia"/>
          <w:sz w:val="24"/>
          <w:szCs w:val="24"/>
        </w:rPr>
        <w:t>is far superior to most lagoon systems, as it preserves more nutrients as well as organic matter</w:t>
      </w:r>
      <w:r>
        <w:rPr>
          <w:rFonts w:ascii="Georgia" w:hAnsi="Georgia"/>
          <w:sz w:val="24"/>
          <w:szCs w:val="24"/>
        </w:rPr>
        <w:t xml:space="preserve"> (</w:t>
      </w:r>
      <w:proofErr w:type="spellStart"/>
      <w:r>
        <w:rPr>
          <w:rFonts w:ascii="Georgia" w:hAnsi="Georgia"/>
          <w:sz w:val="24"/>
          <w:szCs w:val="24"/>
        </w:rPr>
        <w:t>Jordahi</w:t>
      </w:r>
      <w:proofErr w:type="spellEnd"/>
      <w:r>
        <w:rPr>
          <w:rFonts w:ascii="Georgia" w:hAnsi="Georgia"/>
          <w:sz w:val="24"/>
          <w:szCs w:val="24"/>
        </w:rPr>
        <w:t xml:space="preserve"> 2011)</w:t>
      </w:r>
      <w:r w:rsidRPr="00E879B6">
        <w:rPr>
          <w:rFonts w:ascii="Georgia" w:hAnsi="Georgia"/>
          <w:sz w:val="24"/>
          <w:szCs w:val="24"/>
        </w:rPr>
        <w:t>.</w:t>
      </w:r>
      <w:r>
        <w:rPr>
          <w:rFonts w:ascii="Georgia" w:hAnsi="Georgia"/>
          <w:sz w:val="24"/>
          <w:szCs w:val="24"/>
        </w:rPr>
        <w:t xml:space="preserve"> Therefore, f</w:t>
      </w:r>
      <w:r w:rsidRPr="006515CB">
        <w:rPr>
          <w:rFonts w:ascii="Georgia" w:hAnsi="Georgia"/>
          <w:sz w:val="24"/>
          <w:szCs w:val="24"/>
        </w:rPr>
        <w:t xml:space="preserve">rom a Midwest farmer's perspective, the </w:t>
      </w:r>
      <w:r>
        <w:rPr>
          <w:rFonts w:ascii="Georgia" w:hAnsi="Georgia"/>
          <w:sz w:val="24"/>
          <w:szCs w:val="24"/>
        </w:rPr>
        <w:t xml:space="preserve">manure </w:t>
      </w:r>
      <w:r w:rsidRPr="006515CB">
        <w:rPr>
          <w:rFonts w:ascii="Georgia" w:hAnsi="Georgia"/>
          <w:sz w:val="24"/>
          <w:szCs w:val="24"/>
        </w:rPr>
        <w:t xml:space="preserve">value </w:t>
      </w:r>
      <w:r>
        <w:rPr>
          <w:rFonts w:ascii="Georgia" w:hAnsi="Georgia"/>
          <w:sz w:val="24"/>
          <w:szCs w:val="24"/>
        </w:rPr>
        <w:t>is directly tied to its</w:t>
      </w:r>
      <w:r w:rsidRPr="006515CB">
        <w:rPr>
          <w:rFonts w:ascii="Georgia" w:hAnsi="Georgia"/>
          <w:sz w:val="24"/>
          <w:szCs w:val="24"/>
        </w:rPr>
        <w:t xml:space="preserve"> valu</w:t>
      </w:r>
      <w:r>
        <w:rPr>
          <w:rFonts w:ascii="Georgia" w:hAnsi="Georgia"/>
          <w:sz w:val="24"/>
          <w:szCs w:val="24"/>
        </w:rPr>
        <w:t>e as a crop nutrient and thus</w:t>
      </w:r>
      <w:r w:rsidRPr="006515CB">
        <w:rPr>
          <w:rFonts w:ascii="Georgia" w:hAnsi="Georgia"/>
          <w:sz w:val="24"/>
          <w:szCs w:val="24"/>
        </w:rPr>
        <w:t xml:space="preserve"> tied to the local/regional fertiliz</w:t>
      </w:r>
      <w:r>
        <w:rPr>
          <w:rFonts w:ascii="Georgia" w:hAnsi="Georgia"/>
          <w:sz w:val="24"/>
          <w:szCs w:val="24"/>
        </w:rPr>
        <w:t>er prices; whereas, f</w:t>
      </w:r>
      <w:r w:rsidRPr="006515CB">
        <w:rPr>
          <w:rFonts w:ascii="Georgia" w:hAnsi="Georgia"/>
          <w:sz w:val="24"/>
          <w:szCs w:val="24"/>
        </w:rPr>
        <w:t>rom a Southeast (NC) perspective, with the lagoon system, the waste as it comes out of storage has a rela</w:t>
      </w:r>
      <w:r>
        <w:rPr>
          <w:rFonts w:ascii="Georgia" w:hAnsi="Georgia"/>
          <w:sz w:val="24"/>
          <w:szCs w:val="24"/>
        </w:rPr>
        <w:t xml:space="preserve">tively low nutrient density, </w:t>
      </w:r>
      <w:r w:rsidRPr="006515CB">
        <w:rPr>
          <w:rFonts w:ascii="Georgia" w:hAnsi="Georgia"/>
          <w:sz w:val="24"/>
          <w:szCs w:val="24"/>
        </w:rPr>
        <w:t>thus low value</w:t>
      </w:r>
      <w:r>
        <w:rPr>
          <w:rFonts w:ascii="Georgia" w:hAnsi="Georgia"/>
          <w:sz w:val="24"/>
          <w:szCs w:val="24"/>
        </w:rPr>
        <w:t>,</w:t>
      </w:r>
      <w:r w:rsidRPr="006515CB">
        <w:rPr>
          <w:rFonts w:ascii="Georgia" w:hAnsi="Georgia"/>
          <w:sz w:val="24"/>
          <w:szCs w:val="24"/>
        </w:rPr>
        <w:t xml:space="preserve"> and </w:t>
      </w:r>
      <w:r>
        <w:rPr>
          <w:rFonts w:ascii="Georgia" w:hAnsi="Georgia"/>
          <w:sz w:val="24"/>
          <w:szCs w:val="24"/>
        </w:rPr>
        <w:t>many farmers would give it away</w:t>
      </w:r>
      <w:r w:rsidRPr="006515CB">
        <w:rPr>
          <w:rFonts w:ascii="Georgia" w:hAnsi="Georgia"/>
          <w:sz w:val="24"/>
          <w:szCs w:val="24"/>
        </w:rPr>
        <w:t xml:space="preserve"> </w:t>
      </w:r>
      <w:r>
        <w:rPr>
          <w:rFonts w:ascii="Georgia" w:hAnsi="Georgia"/>
          <w:sz w:val="24"/>
          <w:szCs w:val="24"/>
        </w:rPr>
        <w:t>(personal communication with Mark Rice, NCSU).</w:t>
      </w:r>
      <w:r w:rsidRPr="006515CB">
        <w:rPr>
          <w:rFonts w:ascii="Georgia" w:hAnsi="Georgia"/>
          <w:sz w:val="24"/>
          <w:szCs w:val="24"/>
        </w:rPr>
        <w:t xml:space="preserve"> </w:t>
      </w:r>
      <w:r>
        <w:rPr>
          <w:rFonts w:ascii="Georgia" w:hAnsi="Georgia"/>
          <w:sz w:val="24"/>
          <w:szCs w:val="24"/>
        </w:rPr>
        <w:t>NCSU staff provided some cost parameters for the Southeast to consider in our analysis and a summary is provided below. For the s</w:t>
      </w:r>
      <w:r w:rsidRPr="00257FFD">
        <w:rPr>
          <w:rFonts w:ascii="Georgia" w:hAnsi="Georgia"/>
          <w:sz w:val="24"/>
          <w:szCs w:val="24"/>
        </w:rPr>
        <w:t>tandardized 4</w:t>
      </w:r>
      <w:r>
        <w:rPr>
          <w:rFonts w:ascii="Georgia" w:hAnsi="Georgia"/>
          <w:sz w:val="24"/>
          <w:szCs w:val="24"/>
        </w:rPr>
        <w:t>,</w:t>
      </w:r>
      <w:r w:rsidRPr="00257FFD">
        <w:rPr>
          <w:rFonts w:ascii="Georgia" w:hAnsi="Georgia"/>
          <w:sz w:val="24"/>
          <w:szCs w:val="24"/>
        </w:rPr>
        <w:t xml:space="preserve">320 head feeder to finish farm, the </w:t>
      </w:r>
      <w:r>
        <w:rPr>
          <w:rFonts w:ascii="Georgia" w:hAnsi="Georgia"/>
          <w:sz w:val="24"/>
          <w:szCs w:val="24"/>
        </w:rPr>
        <w:t xml:space="preserve">approximate </w:t>
      </w:r>
      <w:r w:rsidRPr="00257FFD">
        <w:rPr>
          <w:rFonts w:ascii="Georgia" w:hAnsi="Georgia"/>
          <w:sz w:val="24"/>
          <w:szCs w:val="24"/>
        </w:rPr>
        <w:t xml:space="preserve">total cost of manure management </w:t>
      </w:r>
      <w:r>
        <w:rPr>
          <w:rFonts w:ascii="Georgia" w:hAnsi="Georgia"/>
          <w:sz w:val="24"/>
          <w:szCs w:val="24"/>
        </w:rPr>
        <w:t>is</w:t>
      </w:r>
      <w:r w:rsidRPr="00257FFD">
        <w:rPr>
          <w:rFonts w:ascii="Georgia" w:hAnsi="Georgia"/>
          <w:sz w:val="24"/>
          <w:szCs w:val="24"/>
        </w:rPr>
        <w:t xml:space="preserve"> $106.08 per 1</w:t>
      </w:r>
      <w:r>
        <w:rPr>
          <w:rFonts w:ascii="Georgia" w:hAnsi="Georgia"/>
          <w:sz w:val="24"/>
          <w:szCs w:val="24"/>
        </w:rPr>
        <w:t>,</w:t>
      </w:r>
      <w:r w:rsidRPr="00257FFD">
        <w:rPr>
          <w:rFonts w:ascii="Georgia" w:hAnsi="Georgia"/>
          <w:sz w:val="24"/>
          <w:szCs w:val="24"/>
        </w:rPr>
        <w:t xml:space="preserve">000 pounds Steady State Live Weight (SSLW) per year (in $2017).  For </w:t>
      </w:r>
      <w:r>
        <w:rPr>
          <w:rFonts w:ascii="Georgia" w:hAnsi="Georgia"/>
          <w:sz w:val="24"/>
          <w:szCs w:val="24"/>
        </w:rPr>
        <w:t>a 4,000 sow farrow to wean f</w:t>
      </w:r>
      <w:r w:rsidRPr="00257FFD">
        <w:rPr>
          <w:rFonts w:ascii="Georgia" w:hAnsi="Georgia"/>
          <w:sz w:val="24"/>
          <w:szCs w:val="24"/>
        </w:rPr>
        <w:t xml:space="preserve">arm the estimate </w:t>
      </w:r>
      <w:r>
        <w:rPr>
          <w:rFonts w:ascii="Georgia" w:hAnsi="Georgia"/>
          <w:sz w:val="24"/>
          <w:szCs w:val="24"/>
        </w:rPr>
        <w:t>is</w:t>
      </w:r>
      <w:r w:rsidRPr="00257FFD">
        <w:rPr>
          <w:rFonts w:ascii="Georgia" w:hAnsi="Georgia"/>
          <w:sz w:val="24"/>
          <w:szCs w:val="24"/>
        </w:rPr>
        <w:t xml:space="preserve"> $69.03 per 1</w:t>
      </w:r>
      <w:r>
        <w:rPr>
          <w:rFonts w:ascii="Georgia" w:hAnsi="Georgia"/>
          <w:sz w:val="24"/>
          <w:szCs w:val="24"/>
        </w:rPr>
        <w:t>,</w:t>
      </w:r>
      <w:r w:rsidRPr="00257FFD">
        <w:rPr>
          <w:rFonts w:ascii="Georgia" w:hAnsi="Georgia"/>
          <w:sz w:val="24"/>
          <w:szCs w:val="24"/>
        </w:rPr>
        <w:t>000 pounds SSLW per year (NCSU 2004).</w:t>
      </w:r>
      <w:r>
        <w:rPr>
          <w:rFonts w:ascii="Georgia" w:hAnsi="Georgia"/>
          <w:sz w:val="24"/>
          <w:szCs w:val="24"/>
        </w:rPr>
        <w:t xml:space="preserve"> Deep </w:t>
      </w:r>
      <w:r w:rsidRPr="003C6A1E">
        <w:rPr>
          <w:rFonts w:ascii="Georgia" w:hAnsi="Georgia"/>
          <w:sz w:val="24"/>
          <w:szCs w:val="24"/>
        </w:rPr>
        <w:t xml:space="preserve">pit manure </w:t>
      </w:r>
      <w:r>
        <w:rPr>
          <w:rFonts w:ascii="Georgia" w:hAnsi="Georgia"/>
          <w:sz w:val="24"/>
          <w:szCs w:val="24"/>
        </w:rPr>
        <w:t xml:space="preserve">(slurry) </w:t>
      </w:r>
      <w:r w:rsidRPr="003C6A1E">
        <w:rPr>
          <w:rFonts w:ascii="Georgia" w:hAnsi="Georgia"/>
          <w:sz w:val="24"/>
          <w:szCs w:val="24"/>
        </w:rPr>
        <w:t xml:space="preserve">typically contains between </w:t>
      </w:r>
      <w:r>
        <w:rPr>
          <w:rFonts w:ascii="Georgia" w:hAnsi="Georgia"/>
          <w:sz w:val="24"/>
          <w:szCs w:val="24"/>
        </w:rPr>
        <w:t>5-10</w:t>
      </w:r>
      <w:r w:rsidRPr="003C6A1E">
        <w:rPr>
          <w:rFonts w:ascii="Georgia" w:hAnsi="Georgia"/>
          <w:sz w:val="24"/>
          <w:szCs w:val="24"/>
        </w:rPr>
        <w:t>% solids</w:t>
      </w:r>
      <w:r>
        <w:rPr>
          <w:rFonts w:ascii="Georgia" w:hAnsi="Georgia"/>
          <w:sz w:val="24"/>
          <w:szCs w:val="24"/>
        </w:rPr>
        <w:t xml:space="preserve">, while liquid manure (lagoon treatment system) is mostly water with less than 4% solids </w:t>
      </w:r>
      <w:r>
        <w:rPr>
          <w:rFonts w:ascii="Georgia" w:hAnsi="Georgia"/>
          <w:sz w:val="24"/>
          <w:szCs w:val="24"/>
        </w:rPr>
        <w:lastRenderedPageBreak/>
        <w:t xml:space="preserve">(typically 2% solids in the Southeast). A solids separator, co-located at the farm, would cost around $104.34 </w:t>
      </w:r>
      <w:r w:rsidRPr="00257FFD">
        <w:rPr>
          <w:rFonts w:ascii="Georgia" w:hAnsi="Georgia"/>
          <w:sz w:val="24"/>
          <w:szCs w:val="24"/>
        </w:rPr>
        <w:t>per 1</w:t>
      </w:r>
      <w:r>
        <w:rPr>
          <w:rFonts w:ascii="Georgia" w:hAnsi="Georgia"/>
          <w:sz w:val="24"/>
          <w:szCs w:val="24"/>
        </w:rPr>
        <w:t>,</w:t>
      </w:r>
      <w:r w:rsidRPr="00257FFD">
        <w:rPr>
          <w:rFonts w:ascii="Georgia" w:hAnsi="Georgia"/>
          <w:sz w:val="24"/>
          <w:szCs w:val="24"/>
        </w:rPr>
        <w:t>000 pounds SSLW per year</w:t>
      </w:r>
      <w:r>
        <w:rPr>
          <w:rFonts w:ascii="Georgia" w:hAnsi="Georgia"/>
          <w:sz w:val="24"/>
          <w:szCs w:val="24"/>
        </w:rPr>
        <w:t xml:space="preserve"> (NCSU 2013). Depending on the amount of solids and the nutrient value of those solids, pig manure is sold for land applications.  As mentioned earlier, the price received for the product is tied to the price for traditional fertilizer, which would be considered the lowest price that these farms </w:t>
      </w:r>
      <w:r w:rsidRPr="005838D8">
        <w:rPr>
          <w:rFonts w:ascii="Georgia" w:hAnsi="Georgia"/>
          <w:sz w:val="24"/>
          <w:szCs w:val="24"/>
        </w:rPr>
        <w:t>would be willing to sell their manure to other uses.  Otherwise, the cost would approximately be the cost of the dewatering facility.</w:t>
      </w:r>
      <w:r>
        <w:rPr>
          <w:rFonts w:ascii="Georgia" w:hAnsi="Georgia"/>
          <w:sz w:val="24"/>
          <w:szCs w:val="24"/>
        </w:rPr>
        <w:t xml:space="preserve"> We will continue our discussions with industry and research entities to gather more information and better understand regional differences. </w:t>
      </w:r>
    </w:p>
    <w:p w:rsidR="00B3521F" w:rsidRDefault="00B3521F" w:rsidP="00B3521F">
      <w:pPr>
        <w:rPr>
          <w:u w:val="single"/>
        </w:rPr>
      </w:pPr>
      <w:r>
        <w:rPr>
          <w:u w:val="single"/>
        </w:rPr>
        <w:t>Manure</w:t>
      </w:r>
    </w:p>
    <w:p w:rsidR="00B3521F" w:rsidRDefault="00B3521F" w:rsidP="00B3521F">
      <w:pPr>
        <w:pStyle w:val="ListParagraph"/>
        <w:numPr>
          <w:ilvl w:val="0"/>
          <w:numId w:val="1"/>
        </w:numPr>
      </w:pPr>
      <w:r>
        <w:t xml:space="preserve">Pig manure would be (roughly) production in SE for $104/1,000 </w:t>
      </w:r>
      <w:proofErr w:type="spellStart"/>
      <w:r>
        <w:t>lbs</w:t>
      </w:r>
      <w:proofErr w:type="spellEnd"/>
      <w:r>
        <w:t xml:space="preserve"> SSLW and production elsewhere for the price of traditional fertilizer (times </w:t>
      </w:r>
      <w:proofErr w:type="gramStart"/>
      <w:r>
        <w:t>75%</w:t>
      </w:r>
      <w:proofErr w:type="gramEnd"/>
      <w:r>
        <w:t>?).</w:t>
      </w:r>
    </w:p>
    <w:p w:rsidR="00B3521F" w:rsidRDefault="00B3521F" w:rsidP="00B3521F">
      <w:pPr>
        <w:pStyle w:val="ListParagraph"/>
        <w:numPr>
          <w:ilvl w:val="0"/>
          <w:numId w:val="1"/>
        </w:numPr>
      </w:pPr>
      <w:r>
        <w:t>Dairy manure would be $2-4/ton (universal?) for production.  How does this vary by region?</w:t>
      </w:r>
    </w:p>
    <w:p w:rsidR="00B3521F" w:rsidRDefault="00B3521F" w:rsidP="00B3521F">
      <w:pPr>
        <w:pStyle w:val="ListParagraph"/>
        <w:numPr>
          <w:ilvl w:val="0"/>
          <w:numId w:val="1"/>
        </w:numPr>
      </w:pPr>
      <w:r>
        <w:t>Actual production = available production so can’t get more manure for higher price.</w:t>
      </w:r>
    </w:p>
    <w:p w:rsidR="00B3521F" w:rsidRDefault="00B3521F" w:rsidP="00B3521F">
      <w:pPr>
        <w:pStyle w:val="ListParagraph"/>
        <w:numPr>
          <w:ilvl w:val="0"/>
          <w:numId w:val="1"/>
        </w:numPr>
      </w:pPr>
      <w:r>
        <w:t>Do costs really matter?</w:t>
      </w:r>
    </w:p>
    <w:p w:rsidR="007B5CD5" w:rsidRDefault="007B5CD5" w:rsidP="007B5CD5">
      <w:r>
        <w:t>Manure</w:t>
      </w:r>
    </w:p>
    <w:p w:rsidR="007B5CD5" w:rsidRDefault="007B5CD5" w:rsidP="007B5CD5">
      <w:r>
        <w:t xml:space="preserve">Here I really want to get a better sense for how costs and fertilizer price vary by location.  For instance, </w:t>
      </w:r>
      <w:proofErr w:type="gramStart"/>
      <w:r>
        <w:t>are there broad difference</w:t>
      </w:r>
      <w:proofErr w:type="gramEnd"/>
      <w:r>
        <w:t xml:space="preserve"> between dairy farms in different states?</w:t>
      </w:r>
    </w:p>
    <w:p w:rsidR="007B5CD5" w:rsidRDefault="007B5CD5" w:rsidP="007B5CD5">
      <w:pPr>
        <w:pStyle w:val="ListParagraph"/>
        <w:numPr>
          <w:ilvl w:val="0"/>
          <w:numId w:val="2"/>
        </w:numPr>
        <w:spacing w:after="0" w:line="240" w:lineRule="auto"/>
        <w:contextualSpacing w:val="0"/>
      </w:pPr>
      <w:r>
        <w:t>Dairy - I know that dairy manure is around $2-4/ton for production.  How does this vary by location?</w:t>
      </w:r>
    </w:p>
    <w:p w:rsidR="007B5CD5" w:rsidRDefault="007B5CD5" w:rsidP="007B5CD5">
      <w:pPr>
        <w:pStyle w:val="ListParagraph"/>
        <w:numPr>
          <w:ilvl w:val="0"/>
          <w:numId w:val="2"/>
        </w:numPr>
        <w:spacing w:after="0" w:line="240" w:lineRule="auto"/>
        <w:contextualSpacing w:val="0"/>
      </w:pPr>
      <w:r>
        <w:t>Swine – What is the approximate cost of a dewatering facility? Does it matter what the solids content is?</w:t>
      </w:r>
    </w:p>
    <w:p w:rsidR="00E1524D" w:rsidRDefault="00E1524D">
      <w:bookmarkStart w:id="0" w:name="_GoBack"/>
      <w:bookmarkEnd w:id="0"/>
    </w:p>
    <w:sectPr w:rsidR="00E1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23C0F"/>
    <w:multiLevelType w:val="hybridMultilevel"/>
    <w:tmpl w:val="DA28C540"/>
    <w:lvl w:ilvl="0" w:tplc="608C7A14">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22D876D0"/>
    <w:multiLevelType w:val="hybridMultilevel"/>
    <w:tmpl w:val="4FAC0C94"/>
    <w:lvl w:ilvl="0" w:tplc="83223E74">
      <w:numFmt w:val="bullet"/>
      <w:lvlText w:val="-"/>
      <w:lvlJc w:val="left"/>
      <w:pPr>
        <w:ind w:left="408" w:hanging="360"/>
      </w:pPr>
      <w:rPr>
        <w:rFonts w:ascii="Calibri" w:eastAsiaTheme="minorHAnsi" w:hAnsi="Calibri" w:cstheme="minorBid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BD6"/>
    <w:rsid w:val="007B5CD5"/>
    <w:rsid w:val="00B3521F"/>
    <w:rsid w:val="00E1524D"/>
    <w:rsid w:val="00FC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2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3</cp:revision>
  <dcterms:created xsi:type="dcterms:W3CDTF">2017-06-06T07:37:00Z</dcterms:created>
  <dcterms:modified xsi:type="dcterms:W3CDTF">2017-06-06T08:03:00Z</dcterms:modified>
</cp:coreProperties>
</file>