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D3" w:rsidRPr="003130AD" w:rsidRDefault="005B1ED3" w:rsidP="005B1ED3">
      <w:pPr>
        <w:spacing w:before="120" w:after="0"/>
        <w:rPr>
          <w:rFonts w:ascii="Georgia" w:hAnsi="Georgia"/>
          <w:i/>
          <w:sz w:val="28"/>
          <w:szCs w:val="24"/>
        </w:rPr>
      </w:pPr>
      <w:r w:rsidRPr="003130AD">
        <w:rPr>
          <w:rFonts w:ascii="Georgia" w:hAnsi="Georgia"/>
          <w:i/>
          <w:sz w:val="28"/>
          <w:szCs w:val="24"/>
        </w:rPr>
        <w:t>Sludge</w:t>
      </w:r>
    </w:p>
    <w:p w:rsidR="005B1ED3" w:rsidRDefault="005B1ED3" w:rsidP="005B1ED3">
      <w:pPr>
        <w:spacing w:before="120" w:after="0"/>
        <w:rPr>
          <w:rFonts w:ascii="Georgia" w:hAnsi="Georgia"/>
          <w:sz w:val="24"/>
          <w:szCs w:val="24"/>
        </w:rPr>
      </w:pPr>
      <w:r>
        <w:rPr>
          <w:rFonts w:ascii="Georgia" w:hAnsi="Georgia"/>
          <w:sz w:val="24"/>
          <w:szCs w:val="24"/>
        </w:rPr>
        <w:t>Similar to</w:t>
      </w:r>
      <w:r w:rsidRPr="005838D8">
        <w:rPr>
          <w:rFonts w:ascii="Georgia" w:hAnsi="Georgia"/>
          <w:sz w:val="24"/>
          <w:szCs w:val="24"/>
        </w:rPr>
        <w:t xml:space="preserve"> manure, the cost of sludge from wastewater treatment plants (WWTPs) can be seen as an avoided cost.  Since the facilities are required to dispose of the waste material, they have existing methods for doing so.  Any new method would need to be less</w:t>
      </w:r>
      <w:r>
        <w:rPr>
          <w:rFonts w:ascii="Georgia" w:hAnsi="Georgia"/>
          <w:sz w:val="24"/>
          <w:szCs w:val="24"/>
        </w:rPr>
        <w:t xml:space="preserve"> expensive than existing methods.  In other words, the facilities will pay for someone to take their sludge as long as it is less expensive than what they are currently doing. Table 2 contains examples of costs for the Great Lakes Water Authority (Personal communication with Wendy </w:t>
      </w:r>
      <w:proofErr w:type="spellStart"/>
      <w:r>
        <w:rPr>
          <w:rFonts w:ascii="Georgia" w:hAnsi="Georgia"/>
          <w:sz w:val="24"/>
          <w:szCs w:val="24"/>
        </w:rPr>
        <w:t>Barrott</w:t>
      </w:r>
      <w:proofErr w:type="spellEnd"/>
      <w:r>
        <w:rPr>
          <w:rFonts w:ascii="Georgia" w:hAnsi="Georgia"/>
          <w:sz w:val="24"/>
          <w:szCs w:val="24"/>
        </w:rPr>
        <w:t>).</w:t>
      </w:r>
    </w:p>
    <w:p w:rsidR="005B1ED3" w:rsidRPr="00E61E12" w:rsidRDefault="005B1ED3" w:rsidP="005B1ED3">
      <w:pPr>
        <w:spacing w:before="120" w:after="0"/>
        <w:rPr>
          <w:rFonts w:ascii="Georgia" w:hAnsi="Georgia"/>
          <w:b/>
          <w:sz w:val="18"/>
          <w:szCs w:val="18"/>
        </w:rPr>
      </w:pPr>
      <w:proofErr w:type="gramStart"/>
      <w:r w:rsidRPr="00E61E12">
        <w:rPr>
          <w:rFonts w:ascii="Georgia" w:hAnsi="Georgia"/>
          <w:b/>
          <w:sz w:val="18"/>
          <w:szCs w:val="18"/>
        </w:rPr>
        <w:t xml:space="preserve">Table </w:t>
      </w:r>
      <w:r>
        <w:rPr>
          <w:rFonts w:ascii="Georgia" w:hAnsi="Georgia"/>
          <w:b/>
          <w:sz w:val="18"/>
          <w:szCs w:val="18"/>
        </w:rPr>
        <w:t>2</w:t>
      </w:r>
      <w:r w:rsidRPr="00E61E12">
        <w:rPr>
          <w:rFonts w:ascii="Georgia" w:hAnsi="Georgia"/>
          <w:b/>
          <w:sz w:val="18"/>
          <w:szCs w:val="18"/>
        </w:rPr>
        <w:t>.</w:t>
      </w:r>
      <w:proofErr w:type="gramEnd"/>
      <w:r w:rsidRPr="00E61E12">
        <w:rPr>
          <w:rFonts w:ascii="Georgia" w:hAnsi="Georgia"/>
          <w:b/>
          <w:sz w:val="18"/>
          <w:szCs w:val="18"/>
        </w:rPr>
        <w:t xml:space="preserve"> </w:t>
      </w:r>
      <w:r>
        <w:rPr>
          <w:rFonts w:ascii="Georgia" w:hAnsi="Georgia"/>
          <w:b/>
          <w:sz w:val="18"/>
          <w:szCs w:val="18"/>
        </w:rPr>
        <w:t>Estimated costs for existing methods of sludge disposal (Great Lakes Water Authority, 2017)</w:t>
      </w:r>
    </w:p>
    <w:tbl>
      <w:tblPr>
        <w:tblStyle w:val="TableGrid"/>
        <w:tblW w:w="0" w:type="auto"/>
        <w:tblLook w:val="04A0" w:firstRow="1" w:lastRow="0" w:firstColumn="1" w:lastColumn="0" w:noHBand="0" w:noVBand="1"/>
      </w:tblPr>
      <w:tblGrid>
        <w:gridCol w:w="2088"/>
        <w:gridCol w:w="3330"/>
        <w:gridCol w:w="4158"/>
      </w:tblGrid>
      <w:tr w:rsidR="005B1ED3" w:rsidRPr="009E25BC" w:rsidTr="00DC2573">
        <w:tc>
          <w:tcPr>
            <w:tcW w:w="2088" w:type="dxa"/>
          </w:tcPr>
          <w:p w:rsidR="005B1ED3" w:rsidRPr="00E61E12" w:rsidRDefault="005B1ED3" w:rsidP="00DC2573">
            <w:pPr>
              <w:rPr>
                <w:rFonts w:ascii="Georgia" w:hAnsi="Georgia"/>
                <w:b/>
              </w:rPr>
            </w:pPr>
            <w:r>
              <w:rPr>
                <w:rFonts w:ascii="Georgia" w:hAnsi="Georgia"/>
                <w:b/>
              </w:rPr>
              <w:t>Item</w:t>
            </w:r>
          </w:p>
        </w:tc>
        <w:tc>
          <w:tcPr>
            <w:tcW w:w="3330" w:type="dxa"/>
          </w:tcPr>
          <w:p w:rsidR="005B1ED3" w:rsidRPr="00E61E12" w:rsidRDefault="005B1ED3" w:rsidP="00DC2573">
            <w:pPr>
              <w:rPr>
                <w:rFonts w:ascii="Georgia" w:hAnsi="Georgia"/>
                <w:b/>
              </w:rPr>
            </w:pPr>
            <w:r>
              <w:rPr>
                <w:rFonts w:ascii="Georgia" w:hAnsi="Georgia"/>
                <w:b/>
              </w:rPr>
              <w:t>Approximate Cost</w:t>
            </w:r>
          </w:p>
        </w:tc>
        <w:tc>
          <w:tcPr>
            <w:tcW w:w="4158" w:type="dxa"/>
          </w:tcPr>
          <w:p w:rsidR="005B1ED3" w:rsidRPr="00E61E12" w:rsidRDefault="005B1ED3" w:rsidP="00DC2573">
            <w:pPr>
              <w:rPr>
                <w:rFonts w:ascii="Georgia" w:hAnsi="Georgia"/>
                <w:b/>
              </w:rPr>
            </w:pPr>
            <w:r>
              <w:rPr>
                <w:rFonts w:ascii="Georgia" w:hAnsi="Georgia"/>
                <w:b/>
              </w:rPr>
              <w:t>Notes</w:t>
            </w:r>
          </w:p>
        </w:tc>
      </w:tr>
      <w:tr w:rsidR="005B1ED3" w:rsidTr="00DC2573">
        <w:tc>
          <w:tcPr>
            <w:tcW w:w="2088" w:type="dxa"/>
          </w:tcPr>
          <w:p w:rsidR="005B1ED3" w:rsidRPr="00E61E12" w:rsidRDefault="005B1ED3" w:rsidP="00DC2573">
            <w:pPr>
              <w:rPr>
                <w:rFonts w:ascii="Georgia" w:hAnsi="Georgia"/>
              </w:rPr>
            </w:pPr>
            <w:r>
              <w:rPr>
                <w:rFonts w:ascii="Georgia" w:hAnsi="Georgia"/>
              </w:rPr>
              <w:t>Landfill Disposal</w:t>
            </w:r>
          </w:p>
        </w:tc>
        <w:tc>
          <w:tcPr>
            <w:tcW w:w="3330" w:type="dxa"/>
          </w:tcPr>
          <w:p w:rsidR="005B1ED3" w:rsidRPr="00E61E12" w:rsidRDefault="005B1ED3" w:rsidP="00DC2573">
            <w:pPr>
              <w:rPr>
                <w:rFonts w:ascii="Georgia" w:hAnsi="Georgia"/>
              </w:rPr>
            </w:pPr>
            <w:r>
              <w:rPr>
                <w:rFonts w:ascii="Georgia" w:hAnsi="Georgia"/>
              </w:rPr>
              <w:t>$31/wet ton (adding lime)</w:t>
            </w:r>
          </w:p>
        </w:tc>
        <w:tc>
          <w:tcPr>
            <w:tcW w:w="4158" w:type="dxa"/>
          </w:tcPr>
          <w:p w:rsidR="005B1ED3" w:rsidRPr="00E61E12" w:rsidRDefault="005B1ED3" w:rsidP="00DC2573">
            <w:pPr>
              <w:rPr>
                <w:rFonts w:ascii="Georgia" w:hAnsi="Georgia"/>
              </w:rPr>
            </w:pPr>
            <w:r>
              <w:rPr>
                <w:rFonts w:ascii="Georgia" w:hAnsi="Georgia"/>
              </w:rPr>
              <w:t>8% lime added to sludge</w:t>
            </w:r>
          </w:p>
        </w:tc>
      </w:tr>
      <w:tr w:rsidR="005B1ED3" w:rsidTr="00DC2573">
        <w:tc>
          <w:tcPr>
            <w:tcW w:w="2088" w:type="dxa"/>
          </w:tcPr>
          <w:p w:rsidR="005B1ED3" w:rsidRPr="00E61E12" w:rsidRDefault="005B1ED3" w:rsidP="00DC2573">
            <w:pPr>
              <w:rPr>
                <w:rFonts w:ascii="Georgia" w:hAnsi="Georgia"/>
              </w:rPr>
            </w:pPr>
            <w:r>
              <w:rPr>
                <w:rFonts w:ascii="Georgia" w:hAnsi="Georgia"/>
              </w:rPr>
              <w:t>Land Application</w:t>
            </w:r>
          </w:p>
        </w:tc>
        <w:tc>
          <w:tcPr>
            <w:tcW w:w="3330" w:type="dxa"/>
          </w:tcPr>
          <w:p w:rsidR="005B1ED3" w:rsidRPr="00E61E12" w:rsidRDefault="005B1ED3" w:rsidP="00DC2573">
            <w:pPr>
              <w:rPr>
                <w:rFonts w:ascii="Georgia" w:hAnsi="Georgia"/>
              </w:rPr>
            </w:pPr>
            <w:r>
              <w:rPr>
                <w:rFonts w:ascii="Georgia" w:hAnsi="Georgia"/>
              </w:rPr>
              <w:t>$46/wet ton (adding lime)</w:t>
            </w:r>
          </w:p>
        </w:tc>
        <w:tc>
          <w:tcPr>
            <w:tcW w:w="4158" w:type="dxa"/>
          </w:tcPr>
          <w:p w:rsidR="005B1ED3" w:rsidRPr="00E61E12" w:rsidRDefault="005B1ED3" w:rsidP="00DC2573">
            <w:pPr>
              <w:rPr>
                <w:rFonts w:ascii="Georgia" w:hAnsi="Georgia"/>
              </w:rPr>
            </w:pPr>
            <w:r>
              <w:rPr>
                <w:rFonts w:ascii="Georgia" w:hAnsi="Georgia"/>
              </w:rPr>
              <w:t>12% lime added to sludge</w:t>
            </w:r>
          </w:p>
        </w:tc>
      </w:tr>
      <w:tr w:rsidR="005B1ED3" w:rsidTr="00DC2573">
        <w:tc>
          <w:tcPr>
            <w:tcW w:w="2088" w:type="dxa"/>
          </w:tcPr>
          <w:p w:rsidR="005B1ED3" w:rsidRPr="00E61E12" w:rsidRDefault="005B1ED3" w:rsidP="00DC2573">
            <w:pPr>
              <w:rPr>
                <w:rFonts w:ascii="Georgia" w:hAnsi="Georgia"/>
              </w:rPr>
            </w:pPr>
            <w:r>
              <w:rPr>
                <w:rFonts w:ascii="Georgia" w:hAnsi="Georgia"/>
              </w:rPr>
              <w:t>Transportation</w:t>
            </w:r>
          </w:p>
        </w:tc>
        <w:tc>
          <w:tcPr>
            <w:tcW w:w="3330" w:type="dxa"/>
          </w:tcPr>
          <w:p w:rsidR="005B1ED3" w:rsidRPr="00E61E12" w:rsidRDefault="005B1ED3" w:rsidP="00DC2573">
            <w:pPr>
              <w:rPr>
                <w:rFonts w:ascii="Georgia" w:hAnsi="Georgia"/>
              </w:rPr>
            </w:pPr>
            <w:r>
              <w:rPr>
                <w:rFonts w:ascii="Georgia" w:hAnsi="Georgia"/>
              </w:rPr>
              <w:t>$10/wet ton to landfill + tipping fee</w:t>
            </w:r>
          </w:p>
        </w:tc>
        <w:tc>
          <w:tcPr>
            <w:tcW w:w="4158" w:type="dxa"/>
          </w:tcPr>
          <w:p w:rsidR="005B1ED3" w:rsidRPr="00E61E12" w:rsidRDefault="005B1ED3" w:rsidP="00DC2573">
            <w:pPr>
              <w:rPr>
                <w:rFonts w:ascii="Georgia" w:hAnsi="Georgia"/>
              </w:rPr>
            </w:pPr>
            <w:r>
              <w:rPr>
                <w:rFonts w:ascii="Georgia" w:hAnsi="Georgia"/>
              </w:rPr>
              <w:t>Given typical distance from WWTP</w:t>
            </w:r>
          </w:p>
        </w:tc>
      </w:tr>
      <w:tr w:rsidR="005B1ED3" w:rsidTr="00DC2573">
        <w:trPr>
          <w:trHeight w:val="494"/>
        </w:trPr>
        <w:tc>
          <w:tcPr>
            <w:tcW w:w="2088" w:type="dxa"/>
          </w:tcPr>
          <w:p w:rsidR="005B1ED3" w:rsidRPr="00330D3B" w:rsidRDefault="005B1ED3" w:rsidP="00DC2573">
            <w:pPr>
              <w:rPr>
                <w:rFonts w:ascii="Georgia" w:hAnsi="Georgia"/>
              </w:rPr>
            </w:pPr>
            <w:r w:rsidRPr="00330D3B">
              <w:rPr>
                <w:rFonts w:ascii="Georgia" w:hAnsi="Georgia"/>
              </w:rPr>
              <w:t>Incineration</w:t>
            </w:r>
          </w:p>
        </w:tc>
        <w:tc>
          <w:tcPr>
            <w:tcW w:w="3330" w:type="dxa"/>
          </w:tcPr>
          <w:p w:rsidR="005B1ED3" w:rsidRPr="00330D3B" w:rsidRDefault="005B1ED3" w:rsidP="00DC2573">
            <w:pPr>
              <w:rPr>
                <w:rFonts w:ascii="Georgia" w:hAnsi="Georgia"/>
              </w:rPr>
            </w:pPr>
            <w:r>
              <w:rPr>
                <w:rFonts w:ascii="Georgia" w:hAnsi="Georgia"/>
              </w:rPr>
              <w:t>$15.20/ton (ash – excluding energy costs)</w:t>
            </w:r>
          </w:p>
        </w:tc>
        <w:tc>
          <w:tcPr>
            <w:tcW w:w="4158" w:type="dxa"/>
          </w:tcPr>
          <w:p w:rsidR="005B1ED3" w:rsidRPr="00E61E12" w:rsidRDefault="005B1ED3" w:rsidP="00DC2573">
            <w:pPr>
              <w:rPr>
                <w:rFonts w:ascii="Georgia" w:hAnsi="Georgia"/>
              </w:rPr>
            </w:pPr>
          </w:p>
        </w:tc>
      </w:tr>
      <w:tr w:rsidR="005B1ED3" w:rsidTr="00DC2573">
        <w:tc>
          <w:tcPr>
            <w:tcW w:w="2088" w:type="dxa"/>
          </w:tcPr>
          <w:p w:rsidR="005B1ED3" w:rsidRPr="00E61E12" w:rsidRDefault="005B1ED3" w:rsidP="00DC2573">
            <w:pPr>
              <w:rPr>
                <w:rFonts w:ascii="Georgia" w:hAnsi="Georgia"/>
              </w:rPr>
            </w:pPr>
            <w:r>
              <w:rPr>
                <w:rFonts w:ascii="Georgia" w:hAnsi="Georgia"/>
              </w:rPr>
              <w:t>Biosolids Drying</w:t>
            </w:r>
          </w:p>
        </w:tc>
        <w:tc>
          <w:tcPr>
            <w:tcW w:w="3330" w:type="dxa"/>
          </w:tcPr>
          <w:p w:rsidR="005B1ED3" w:rsidRPr="00E61E12" w:rsidRDefault="005B1ED3" w:rsidP="00DC2573">
            <w:pPr>
              <w:rPr>
                <w:rFonts w:ascii="Georgia" w:hAnsi="Georgia"/>
              </w:rPr>
            </w:pPr>
            <w:r>
              <w:rPr>
                <w:rFonts w:ascii="Georgia" w:hAnsi="Georgia"/>
              </w:rPr>
              <w:t>$177/dry ton</w:t>
            </w:r>
          </w:p>
        </w:tc>
        <w:tc>
          <w:tcPr>
            <w:tcW w:w="4158" w:type="dxa"/>
          </w:tcPr>
          <w:p w:rsidR="005B1ED3" w:rsidRPr="00E61E12" w:rsidRDefault="005B1ED3" w:rsidP="00DC2573">
            <w:pPr>
              <w:rPr>
                <w:rFonts w:ascii="Georgia" w:hAnsi="Georgia"/>
              </w:rPr>
            </w:pPr>
            <w:r>
              <w:rPr>
                <w:rFonts w:ascii="Georgia" w:hAnsi="Georgia"/>
              </w:rPr>
              <w:t>For up to 73,000 dry tons, does not include utilities</w:t>
            </w:r>
          </w:p>
        </w:tc>
      </w:tr>
    </w:tbl>
    <w:p w:rsidR="005B1ED3" w:rsidRDefault="005B1ED3" w:rsidP="005B1ED3">
      <w:pPr>
        <w:spacing w:before="120" w:after="0"/>
        <w:rPr>
          <w:rFonts w:ascii="Georgia" w:hAnsi="Georgia"/>
          <w:sz w:val="24"/>
          <w:szCs w:val="24"/>
        </w:rPr>
      </w:pPr>
      <w:r>
        <w:rPr>
          <w:rFonts w:ascii="Georgia" w:hAnsi="Georgia"/>
          <w:sz w:val="24"/>
          <w:szCs w:val="24"/>
        </w:rPr>
        <w:t>It would make economic sense for this facility to be co-located with the WWTP. Therefore the cost of the feedstock would be this cost minus what the WWTP would pay for you to take its sludge (assuming their current least cost option as the marginal price).  We will attempt to find similar cost structures for other large WWTPs, along with current equipment used at these facilities. We will then generalize these data at a national scale for a representative national supply curve.  We have very detailed production numbers from work completed in FY2016 (Milbrandt et al. 2017).</w:t>
      </w:r>
    </w:p>
    <w:p w:rsidR="00E1524D" w:rsidRDefault="00E1524D"/>
    <w:p w:rsidR="00FC47F3" w:rsidRDefault="00FC47F3" w:rsidP="00FC47F3">
      <w:pPr>
        <w:rPr>
          <w:u w:val="single"/>
        </w:rPr>
      </w:pPr>
      <w:r>
        <w:rPr>
          <w:u w:val="single"/>
        </w:rPr>
        <w:t>Sludge</w:t>
      </w:r>
    </w:p>
    <w:p w:rsidR="00FC47F3" w:rsidRDefault="00FC47F3" w:rsidP="00FC47F3">
      <w:pPr>
        <w:pStyle w:val="ListParagraph"/>
        <w:numPr>
          <w:ilvl w:val="0"/>
          <w:numId w:val="1"/>
        </w:numPr>
      </w:pPr>
      <w:r>
        <w:t>Cost of biosolids drying – money received from WWTP = price for available supply.</w:t>
      </w:r>
    </w:p>
    <w:p w:rsidR="00FC47F3" w:rsidRDefault="00FC47F3" w:rsidP="00FC47F3">
      <w:pPr>
        <w:pStyle w:val="ListParagraph"/>
        <w:numPr>
          <w:ilvl w:val="0"/>
          <w:numId w:val="1"/>
        </w:numPr>
      </w:pPr>
      <w:r>
        <w:t>Need to find information from other large WWTPs.</w:t>
      </w:r>
    </w:p>
    <w:p w:rsidR="00FC47F3" w:rsidRDefault="00FC47F3">
      <w:bookmarkStart w:id="0" w:name="_GoBack"/>
      <w:bookmarkEnd w:id="0"/>
    </w:p>
    <w:sectPr w:rsidR="00FC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23C0F"/>
    <w:multiLevelType w:val="hybridMultilevel"/>
    <w:tmpl w:val="DA28C540"/>
    <w:lvl w:ilvl="0" w:tplc="608C7A14">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ED3"/>
    <w:rsid w:val="005B1ED3"/>
    <w:rsid w:val="00E1524D"/>
    <w:rsid w:val="00FC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1ED3"/>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C47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1ED3"/>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C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2</cp:revision>
  <dcterms:created xsi:type="dcterms:W3CDTF">2017-06-06T08:04:00Z</dcterms:created>
  <dcterms:modified xsi:type="dcterms:W3CDTF">2017-06-06T08:05:00Z</dcterms:modified>
</cp:coreProperties>
</file>