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7F659" w14:textId="0647FD17" w:rsidR="00045C0D" w:rsidRDefault="00B234BC" w:rsidP="00E507D2">
      <w:pPr>
        <w:spacing w:line="240" w:lineRule="auto"/>
        <w:jc w:val="both"/>
        <w:rPr>
          <w:color w:val="496163"/>
          <w:sz w:val="56"/>
          <w:szCs w:val="56"/>
        </w:rPr>
      </w:pPr>
      <w:r>
        <w:rPr>
          <w:color w:val="496163"/>
          <w:sz w:val="56"/>
          <w:szCs w:val="56"/>
        </w:rPr>
        <w:t>Diana Guadalupe Negrete Ramírez</w:t>
      </w:r>
      <w:r w:rsidR="00C15290" w:rsidRPr="00CB03FA">
        <w:rPr>
          <w:color w:val="496163"/>
          <w:sz w:val="56"/>
          <w:szCs w:val="56"/>
        </w:rPr>
        <w:t xml:space="preserve"> </w:t>
      </w:r>
    </w:p>
    <w:p w14:paraId="69A2D5C7" w14:textId="134C6406" w:rsidR="00CB665E" w:rsidRDefault="007270D8" w:rsidP="00E507D2">
      <w:pPr>
        <w:spacing w:line="240" w:lineRule="auto"/>
        <w:jc w:val="both"/>
        <w:rPr>
          <w:rFonts w:ascii="Gibson Book" w:hAnsi="Gibson Book"/>
          <w:b/>
          <w:bCs/>
          <w:color w:val="CEA845"/>
          <w:sz w:val="36"/>
          <w:szCs w:val="36"/>
        </w:rPr>
      </w:pPr>
      <w:r>
        <w:rPr>
          <w:noProof/>
        </w:rPr>
        <w:drawing>
          <wp:anchor distT="0" distB="0" distL="114300" distR="114300" simplePos="0" relativeHeight="251658240" behindDoc="1" locked="0" layoutInCell="1" allowOverlap="1" wp14:anchorId="41CA7C3E" wp14:editId="5D5DD599">
            <wp:simplePos x="0" y="0"/>
            <wp:positionH relativeFrom="margin">
              <wp:align>right</wp:align>
            </wp:positionH>
            <wp:positionV relativeFrom="paragraph">
              <wp:posOffset>12701</wp:posOffset>
            </wp:positionV>
            <wp:extent cx="1809750" cy="2566656"/>
            <wp:effectExtent l="0" t="0" r="0" b="571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9750" cy="2566656"/>
                    </a:xfrm>
                    <a:prstGeom prst="rect">
                      <a:avLst/>
                    </a:prstGeom>
                    <a:noFill/>
                    <a:ln>
                      <a:noFill/>
                    </a:ln>
                  </pic:spPr>
                </pic:pic>
              </a:graphicData>
            </a:graphic>
            <wp14:sizeRelH relativeFrom="page">
              <wp14:pctWidth>0</wp14:pctWidth>
            </wp14:sizeRelH>
            <wp14:sizeRelV relativeFrom="page">
              <wp14:pctHeight>0</wp14:pctHeight>
            </wp14:sizeRelV>
          </wp:anchor>
        </w:drawing>
      </w:r>
      <w:r w:rsidR="00CB03FA" w:rsidRPr="007D47FF">
        <w:rPr>
          <w:rFonts w:ascii="Gibson Book" w:hAnsi="Gibson Book"/>
          <w:b/>
          <w:bCs/>
          <w:color w:val="CEA845"/>
          <w:sz w:val="36"/>
          <w:szCs w:val="36"/>
        </w:rPr>
        <w:t>Perfil</w:t>
      </w:r>
    </w:p>
    <w:p w14:paraId="2A311F8B" w14:textId="37A9BB4F" w:rsidR="00B234BC" w:rsidRPr="00B234BC" w:rsidRDefault="00B234BC" w:rsidP="00E507D2">
      <w:pPr>
        <w:spacing w:line="240" w:lineRule="auto"/>
        <w:jc w:val="both"/>
        <w:rPr>
          <w:rFonts w:ascii="Gibson Book" w:hAnsi="Gibson Book"/>
          <w:b/>
          <w:bCs/>
          <w:color w:val="CEA845"/>
          <w:sz w:val="36"/>
          <w:szCs w:val="36"/>
        </w:rPr>
      </w:pPr>
      <w:r>
        <w:rPr>
          <w:rFonts w:ascii="Gibson Book" w:hAnsi="Gibson Book"/>
          <w:b/>
          <w:bCs/>
          <w:color w:val="CEA845"/>
          <w:sz w:val="36"/>
          <w:szCs w:val="36"/>
        </w:rPr>
        <w:t>Conciliadora</w:t>
      </w:r>
    </w:p>
    <w:p w14:paraId="5CB1828D" w14:textId="488AE3A7" w:rsidR="00D3100E" w:rsidRDefault="00D3100E" w:rsidP="007270D8">
      <w:pPr>
        <w:spacing w:line="240" w:lineRule="auto"/>
        <w:jc w:val="right"/>
        <w:rPr>
          <w:rFonts w:ascii="Gibson" w:hAnsi="Gibson"/>
          <w:color w:val="496163"/>
          <w:sz w:val="24"/>
          <w:szCs w:val="24"/>
        </w:rPr>
      </w:pPr>
    </w:p>
    <w:p w14:paraId="0C1AFD69" w14:textId="4A23DBBB" w:rsidR="00CB03FA" w:rsidRDefault="00CB03FA" w:rsidP="00E507D2">
      <w:pPr>
        <w:spacing w:line="240" w:lineRule="auto"/>
        <w:jc w:val="both"/>
        <w:rPr>
          <w:rFonts w:ascii="Gibson" w:hAnsi="Gibson"/>
          <w:color w:val="496163"/>
          <w:sz w:val="24"/>
          <w:szCs w:val="24"/>
        </w:rPr>
      </w:pPr>
      <w:r w:rsidRPr="00CB03FA">
        <w:rPr>
          <w:rFonts w:ascii="Gibson" w:hAnsi="Gibson"/>
          <w:color w:val="496163"/>
          <w:sz w:val="24"/>
          <w:szCs w:val="24"/>
        </w:rPr>
        <w:t>Correo institucional:</w:t>
      </w:r>
    </w:p>
    <w:p w14:paraId="64FD82F3" w14:textId="11661A35" w:rsidR="00CB665E" w:rsidRPr="00CB03FA" w:rsidRDefault="00B234BC" w:rsidP="00E507D2">
      <w:pPr>
        <w:spacing w:line="240" w:lineRule="auto"/>
        <w:jc w:val="both"/>
        <w:rPr>
          <w:rFonts w:ascii="Gibson" w:hAnsi="Gibson"/>
          <w:color w:val="496163"/>
          <w:sz w:val="24"/>
          <w:szCs w:val="24"/>
        </w:rPr>
      </w:pPr>
      <w:r>
        <w:rPr>
          <w:rFonts w:ascii="Gibson" w:hAnsi="Gibson"/>
          <w:color w:val="496163"/>
          <w:sz w:val="24"/>
          <w:szCs w:val="24"/>
        </w:rPr>
        <w:t>d</w:t>
      </w:r>
      <w:r w:rsidR="00CD1DE4">
        <w:rPr>
          <w:rFonts w:ascii="Gibson" w:hAnsi="Gibson"/>
          <w:color w:val="496163"/>
          <w:sz w:val="24"/>
          <w:szCs w:val="24"/>
        </w:rPr>
        <w:t>negrete@cclmichoacan.gob.mx</w:t>
      </w:r>
    </w:p>
    <w:p w14:paraId="78D2CD88" w14:textId="77777777" w:rsidR="00D3100E" w:rsidRDefault="00D3100E" w:rsidP="00E507D2">
      <w:pPr>
        <w:spacing w:line="240" w:lineRule="auto"/>
        <w:jc w:val="both"/>
        <w:rPr>
          <w:rFonts w:ascii="Gibson" w:hAnsi="Gibson"/>
          <w:color w:val="496163"/>
          <w:sz w:val="24"/>
          <w:szCs w:val="24"/>
        </w:rPr>
      </w:pPr>
    </w:p>
    <w:p w14:paraId="22BB1DE7" w14:textId="0F95971C" w:rsidR="00CB03FA" w:rsidRDefault="00CB03FA" w:rsidP="00E507D2">
      <w:pPr>
        <w:spacing w:line="240" w:lineRule="auto"/>
        <w:jc w:val="both"/>
        <w:rPr>
          <w:rFonts w:ascii="Gibson" w:hAnsi="Gibson"/>
          <w:color w:val="496163"/>
          <w:sz w:val="24"/>
          <w:szCs w:val="24"/>
        </w:rPr>
      </w:pPr>
      <w:r w:rsidRPr="00CB03FA">
        <w:rPr>
          <w:rFonts w:ascii="Gibson" w:hAnsi="Gibson"/>
          <w:color w:val="496163"/>
          <w:sz w:val="24"/>
          <w:szCs w:val="24"/>
        </w:rPr>
        <w:t>Área de adscripción:</w:t>
      </w:r>
    </w:p>
    <w:p w14:paraId="4013BF8D" w14:textId="26212680" w:rsidR="00CB665E" w:rsidRPr="00CB03FA" w:rsidRDefault="00724658" w:rsidP="00E507D2">
      <w:pPr>
        <w:spacing w:line="240" w:lineRule="auto"/>
        <w:jc w:val="both"/>
        <w:rPr>
          <w:rFonts w:ascii="Gibson" w:hAnsi="Gibson"/>
          <w:color w:val="496163"/>
          <w:sz w:val="24"/>
          <w:szCs w:val="24"/>
        </w:rPr>
      </w:pPr>
      <w:r>
        <w:rPr>
          <w:rFonts w:ascii="Gibson" w:hAnsi="Gibson"/>
          <w:color w:val="496163"/>
          <w:sz w:val="24"/>
          <w:szCs w:val="24"/>
        </w:rPr>
        <w:t xml:space="preserve">Centro de Conciliación Laboral de la Delegación </w:t>
      </w:r>
      <w:r w:rsidR="006B0E0D">
        <w:rPr>
          <w:rFonts w:ascii="Gibson" w:hAnsi="Gibson"/>
          <w:color w:val="496163"/>
          <w:sz w:val="24"/>
          <w:szCs w:val="24"/>
        </w:rPr>
        <w:t>Zamora</w:t>
      </w:r>
      <w:r>
        <w:rPr>
          <w:rFonts w:ascii="Gibson" w:hAnsi="Gibson"/>
          <w:color w:val="496163"/>
          <w:sz w:val="24"/>
          <w:szCs w:val="24"/>
        </w:rPr>
        <w:t xml:space="preserve"> </w:t>
      </w:r>
    </w:p>
    <w:p w14:paraId="5843E778" w14:textId="3982D07F" w:rsidR="00D3100E" w:rsidRDefault="00D3100E" w:rsidP="00E507D2">
      <w:pPr>
        <w:spacing w:line="240" w:lineRule="auto"/>
        <w:jc w:val="both"/>
        <w:rPr>
          <w:rFonts w:ascii="Gibson Book" w:hAnsi="Gibson Book"/>
          <w:b/>
          <w:bCs/>
          <w:color w:val="CEA845"/>
          <w:sz w:val="36"/>
          <w:szCs w:val="36"/>
        </w:rPr>
      </w:pPr>
    </w:p>
    <w:p w14:paraId="43F1A468" w14:textId="20EA5176" w:rsidR="00CB03FA" w:rsidRPr="007D47FF" w:rsidRDefault="00242A93" w:rsidP="00E507D2">
      <w:pPr>
        <w:spacing w:line="240" w:lineRule="auto"/>
        <w:jc w:val="both"/>
        <w:rPr>
          <w:rFonts w:ascii="Gibson Book" w:hAnsi="Gibson Book"/>
          <w:b/>
          <w:bCs/>
          <w:color w:val="CEA845"/>
          <w:sz w:val="36"/>
          <w:szCs w:val="36"/>
        </w:rPr>
      </w:pPr>
      <w:r>
        <w:rPr>
          <w:rFonts w:ascii="Gibson Book" w:hAnsi="Gibson Book"/>
          <w:b/>
          <w:bCs/>
          <w:color w:val="CEA845"/>
          <w:sz w:val="36"/>
          <w:szCs w:val="36"/>
        </w:rPr>
        <w:t>Formación</w:t>
      </w:r>
      <w:r w:rsidR="00CB03FA" w:rsidRPr="007D47FF">
        <w:rPr>
          <w:rFonts w:ascii="Gibson Book" w:hAnsi="Gibson Book"/>
          <w:b/>
          <w:bCs/>
          <w:color w:val="CEA845"/>
          <w:sz w:val="36"/>
          <w:szCs w:val="36"/>
        </w:rPr>
        <w:t xml:space="preserve"> académic</w:t>
      </w:r>
      <w:r>
        <w:rPr>
          <w:rFonts w:ascii="Gibson Book" w:hAnsi="Gibson Book"/>
          <w:b/>
          <w:bCs/>
          <w:color w:val="CEA845"/>
          <w:sz w:val="36"/>
          <w:szCs w:val="36"/>
        </w:rPr>
        <w:t>a</w:t>
      </w:r>
    </w:p>
    <w:tbl>
      <w:tblPr>
        <w:tblStyle w:val="Tablaconcuadrcula"/>
        <w:tblW w:w="0" w:type="auto"/>
        <w:tblLook w:val="04A0" w:firstRow="1" w:lastRow="0" w:firstColumn="1" w:lastColumn="0" w:noHBand="0" w:noVBand="1"/>
      </w:tblPr>
      <w:tblGrid>
        <w:gridCol w:w="2942"/>
        <w:gridCol w:w="2943"/>
        <w:gridCol w:w="2943"/>
      </w:tblGrid>
      <w:tr w:rsidR="00CB03FA" w:rsidRPr="00CB03FA" w14:paraId="3AE80A33" w14:textId="77777777" w:rsidTr="00CB03FA">
        <w:tc>
          <w:tcPr>
            <w:tcW w:w="2942" w:type="dxa"/>
          </w:tcPr>
          <w:p w14:paraId="3BD9F231" w14:textId="48714107" w:rsidR="00CB03FA" w:rsidRPr="00CB03FA" w:rsidRDefault="00CB03FA" w:rsidP="00E507D2">
            <w:pPr>
              <w:jc w:val="both"/>
              <w:rPr>
                <w:rFonts w:ascii="Gibson" w:hAnsi="Gibson"/>
                <w:color w:val="496163"/>
                <w:sz w:val="24"/>
                <w:szCs w:val="24"/>
              </w:rPr>
            </w:pPr>
            <w:r w:rsidRPr="00CB03FA">
              <w:rPr>
                <w:rFonts w:ascii="Gibson" w:hAnsi="Gibson"/>
                <w:color w:val="496163"/>
                <w:sz w:val="24"/>
                <w:szCs w:val="24"/>
              </w:rPr>
              <w:t>Escuela</w:t>
            </w:r>
          </w:p>
        </w:tc>
        <w:tc>
          <w:tcPr>
            <w:tcW w:w="2943" w:type="dxa"/>
          </w:tcPr>
          <w:p w14:paraId="332D125A" w14:textId="15BCBD24" w:rsidR="00CB03FA" w:rsidRPr="00CB03FA" w:rsidRDefault="00CB03FA" w:rsidP="00E507D2">
            <w:pPr>
              <w:jc w:val="both"/>
              <w:rPr>
                <w:rFonts w:ascii="Gibson" w:hAnsi="Gibson"/>
                <w:color w:val="496163"/>
                <w:sz w:val="24"/>
                <w:szCs w:val="24"/>
              </w:rPr>
            </w:pPr>
            <w:r w:rsidRPr="00CB03FA">
              <w:rPr>
                <w:rFonts w:ascii="Gibson" w:hAnsi="Gibson"/>
                <w:color w:val="496163"/>
                <w:sz w:val="24"/>
                <w:szCs w:val="24"/>
              </w:rPr>
              <w:t>Fechas</w:t>
            </w:r>
          </w:p>
        </w:tc>
        <w:tc>
          <w:tcPr>
            <w:tcW w:w="2943" w:type="dxa"/>
          </w:tcPr>
          <w:p w14:paraId="6325C449" w14:textId="7CFEC1E8" w:rsidR="00CB03FA" w:rsidRPr="00CB03FA" w:rsidRDefault="00CB665E" w:rsidP="00E507D2">
            <w:pPr>
              <w:jc w:val="both"/>
              <w:rPr>
                <w:rFonts w:ascii="Gibson" w:hAnsi="Gibson"/>
                <w:color w:val="496163"/>
                <w:sz w:val="24"/>
                <w:szCs w:val="24"/>
              </w:rPr>
            </w:pPr>
            <w:r>
              <w:rPr>
                <w:rFonts w:ascii="Gibson" w:hAnsi="Gibson"/>
                <w:color w:val="496163"/>
                <w:sz w:val="24"/>
                <w:szCs w:val="24"/>
              </w:rPr>
              <w:t>Documento obtenido</w:t>
            </w:r>
          </w:p>
        </w:tc>
      </w:tr>
      <w:tr w:rsidR="00CB03FA" w:rsidRPr="00CB03FA" w14:paraId="3FD9C80E" w14:textId="77777777" w:rsidTr="00CB03FA">
        <w:tc>
          <w:tcPr>
            <w:tcW w:w="2942" w:type="dxa"/>
          </w:tcPr>
          <w:p w14:paraId="72DC0CA8" w14:textId="41B96FA9" w:rsidR="00724658" w:rsidRPr="00CB03FA" w:rsidRDefault="00724658" w:rsidP="00E507D2">
            <w:pPr>
              <w:jc w:val="both"/>
              <w:rPr>
                <w:color w:val="496163"/>
                <w:sz w:val="24"/>
                <w:szCs w:val="24"/>
              </w:rPr>
            </w:pPr>
            <w:r>
              <w:rPr>
                <w:color w:val="496163"/>
                <w:sz w:val="24"/>
                <w:szCs w:val="24"/>
              </w:rPr>
              <w:t>UNIVERSIDAD DON VASCO A.C.</w:t>
            </w:r>
          </w:p>
        </w:tc>
        <w:tc>
          <w:tcPr>
            <w:tcW w:w="2943" w:type="dxa"/>
          </w:tcPr>
          <w:p w14:paraId="7EDE89D4" w14:textId="75254CAD" w:rsidR="00CB03FA" w:rsidRPr="00CB03FA" w:rsidRDefault="00724658" w:rsidP="00E507D2">
            <w:pPr>
              <w:jc w:val="both"/>
              <w:rPr>
                <w:color w:val="496163"/>
                <w:sz w:val="24"/>
                <w:szCs w:val="24"/>
              </w:rPr>
            </w:pPr>
            <w:r>
              <w:rPr>
                <w:color w:val="496163"/>
                <w:sz w:val="24"/>
                <w:szCs w:val="24"/>
              </w:rPr>
              <w:t>2004-2009</w:t>
            </w:r>
          </w:p>
        </w:tc>
        <w:tc>
          <w:tcPr>
            <w:tcW w:w="2943" w:type="dxa"/>
          </w:tcPr>
          <w:p w14:paraId="3A5A9382" w14:textId="444D57C1" w:rsidR="00CB03FA" w:rsidRPr="00CB03FA" w:rsidRDefault="00724658" w:rsidP="00E507D2">
            <w:pPr>
              <w:jc w:val="both"/>
              <w:rPr>
                <w:color w:val="496163"/>
                <w:sz w:val="24"/>
                <w:szCs w:val="24"/>
              </w:rPr>
            </w:pPr>
            <w:r>
              <w:rPr>
                <w:color w:val="496163"/>
                <w:sz w:val="24"/>
                <w:szCs w:val="24"/>
              </w:rPr>
              <w:t>TITULO LICENCIADO EN DERECHO</w:t>
            </w:r>
          </w:p>
        </w:tc>
      </w:tr>
    </w:tbl>
    <w:p w14:paraId="7AECF78A" w14:textId="16AECB27" w:rsidR="00CB03FA" w:rsidRPr="00CB665E" w:rsidRDefault="00CB03FA" w:rsidP="00E507D2">
      <w:pPr>
        <w:spacing w:line="240" w:lineRule="auto"/>
        <w:jc w:val="both"/>
        <w:rPr>
          <w:rFonts w:ascii="Gibson Book" w:hAnsi="Gibson Book"/>
          <w:b/>
          <w:bCs/>
          <w:color w:val="CEA845"/>
          <w:sz w:val="24"/>
          <w:szCs w:val="24"/>
        </w:rPr>
      </w:pPr>
    </w:p>
    <w:p w14:paraId="4AB46146" w14:textId="2D51A607" w:rsidR="00CB03FA" w:rsidRPr="00242A93" w:rsidRDefault="00CB03FA" w:rsidP="00E507D2">
      <w:pPr>
        <w:spacing w:line="240" w:lineRule="auto"/>
        <w:jc w:val="both"/>
        <w:rPr>
          <w:rFonts w:ascii="Gibson Book" w:hAnsi="Gibson Book"/>
          <w:b/>
          <w:bCs/>
          <w:color w:val="CEA845"/>
          <w:sz w:val="36"/>
          <w:szCs w:val="36"/>
        </w:rPr>
      </w:pPr>
      <w:r w:rsidRPr="00242A93">
        <w:rPr>
          <w:rFonts w:ascii="Gibson Book" w:hAnsi="Gibson Book"/>
          <w:b/>
          <w:bCs/>
          <w:color w:val="CEA845"/>
          <w:sz w:val="36"/>
          <w:szCs w:val="36"/>
        </w:rPr>
        <w:t xml:space="preserve">Experiencia </w:t>
      </w:r>
      <w:r w:rsidR="00242A93" w:rsidRPr="00242A93">
        <w:rPr>
          <w:rFonts w:ascii="Gibson Book" w:hAnsi="Gibson Book"/>
          <w:b/>
          <w:bCs/>
          <w:color w:val="CEA845"/>
          <w:sz w:val="36"/>
          <w:szCs w:val="36"/>
        </w:rPr>
        <w:t>laboral</w:t>
      </w:r>
    </w:p>
    <w:p w14:paraId="7B53E954" w14:textId="77777777" w:rsidR="00E507D2" w:rsidRPr="00120C3A" w:rsidRDefault="00E507D2" w:rsidP="00E507D2">
      <w:pPr>
        <w:spacing w:line="240" w:lineRule="auto"/>
        <w:jc w:val="both"/>
        <w:rPr>
          <w:rFonts w:ascii="Arial" w:hAnsi="Arial" w:cs="Arial"/>
        </w:rPr>
      </w:pPr>
      <w:r w:rsidRPr="00120C3A">
        <w:rPr>
          <w:rFonts w:ascii="Arial" w:hAnsi="Arial" w:cs="Arial"/>
        </w:rPr>
        <w:t xml:space="preserve">EN EL PODER JUDICIAL DE </w:t>
      </w:r>
      <w:smartTag w:uri="urn:schemas-microsoft-com:office:smarttags" w:element="PersonName">
        <w:smartTagPr>
          <w:attr w:name="ProductID" w:val="La Federaci￳n"/>
        </w:smartTagPr>
        <w:r w:rsidRPr="00120C3A">
          <w:rPr>
            <w:rFonts w:ascii="Arial" w:hAnsi="Arial" w:cs="Arial"/>
          </w:rPr>
          <w:t>LA FEDERACIÓN</w:t>
        </w:r>
      </w:smartTag>
    </w:p>
    <w:p w14:paraId="5D2B252A" w14:textId="77777777" w:rsidR="00E507D2" w:rsidRPr="00120C3A" w:rsidRDefault="00E507D2" w:rsidP="00E507D2">
      <w:pPr>
        <w:spacing w:line="240" w:lineRule="auto"/>
        <w:ind w:firstLine="709"/>
        <w:jc w:val="both"/>
        <w:rPr>
          <w:rFonts w:ascii="Arial" w:hAnsi="Arial" w:cs="Arial"/>
        </w:rPr>
      </w:pPr>
      <w:r w:rsidRPr="00120C3A">
        <w:rPr>
          <w:rFonts w:ascii="Arial" w:hAnsi="Arial" w:cs="Arial"/>
        </w:rPr>
        <w:t>Del 2 de mayo del 2005 al 29 de Septiembre del 2006</w:t>
      </w:r>
    </w:p>
    <w:p w14:paraId="5B3D9A97" w14:textId="77777777" w:rsidR="00E507D2" w:rsidRPr="00120C3A" w:rsidRDefault="00E507D2" w:rsidP="00E507D2">
      <w:pPr>
        <w:spacing w:line="240" w:lineRule="auto"/>
        <w:ind w:firstLine="709"/>
        <w:jc w:val="both"/>
        <w:rPr>
          <w:rFonts w:ascii="Arial" w:hAnsi="Arial" w:cs="Arial"/>
        </w:rPr>
      </w:pPr>
      <w:r w:rsidRPr="00120C3A">
        <w:rPr>
          <w:rFonts w:ascii="Arial" w:hAnsi="Arial" w:cs="Arial"/>
        </w:rPr>
        <w:t>Preste mi servicio como meritoria, dentro del Juzgado Séptimo de Distrito en el Estado de Michoacán con sede en Uruapan, Michoacán, cuyo Titular fue el licenciado Juan José Franco Luna, quien me designo como mi jefe inmediato al licenciado Leonardo Rojas Barragán, Secretario Judicial en el área de trámite de penal, adscrito al Juzgado mencionado con antelación.</w:t>
      </w:r>
    </w:p>
    <w:p w14:paraId="4327ACF1" w14:textId="77777777" w:rsidR="00E507D2" w:rsidRPr="00120C3A" w:rsidRDefault="00E507D2" w:rsidP="00E507D2">
      <w:pPr>
        <w:spacing w:line="240" w:lineRule="auto"/>
        <w:jc w:val="both"/>
        <w:rPr>
          <w:rFonts w:ascii="Arial" w:hAnsi="Arial" w:cs="Arial"/>
        </w:rPr>
      </w:pPr>
      <w:r w:rsidRPr="00120C3A">
        <w:rPr>
          <w:rFonts w:ascii="Arial" w:hAnsi="Arial" w:cs="Arial"/>
        </w:rPr>
        <w:t>EN EL PODER JUDICIAL DE ESTADO</w:t>
      </w:r>
    </w:p>
    <w:p w14:paraId="64227E41" w14:textId="77777777" w:rsidR="00E507D2" w:rsidRPr="00120C3A" w:rsidRDefault="00E507D2" w:rsidP="00E507D2">
      <w:pPr>
        <w:spacing w:line="240" w:lineRule="auto"/>
        <w:ind w:firstLine="709"/>
        <w:jc w:val="both"/>
        <w:rPr>
          <w:rFonts w:ascii="Arial" w:hAnsi="Arial" w:cs="Arial"/>
        </w:rPr>
      </w:pPr>
      <w:r w:rsidRPr="00120C3A">
        <w:rPr>
          <w:rFonts w:ascii="Arial" w:hAnsi="Arial" w:cs="Arial"/>
        </w:rPr>
        <w:t>Del 4 de Junio 2007 al 19 de septiembre de 2008</w:t>
      </w:r>
    </w:p>
    <w:p w14:paraId="1A526240" w14:textId="77777777" w:rsidR="00E507D2" w:rsidRPr="00120C3A" w:rsidRDefault="00E507D2" w:rsidP="00E507D2">
      <w:pPr>
        <w:spacing w:line="240" w:lineRule="auto"/>
        <w:ind w:firstLine="709"/>
        <w:jc w:val="both"/>
        <w:rPr>
          <w:rFonts w:ascii="Arial" w:hAnsi="Arial" w:cs="Arial"/>
        </w:rPr>
      </w:pPr>
      <w:r w:rsidRPr="00120C3A">
        <w:rPr>
          <w:rFonts w:ascii="Arial" w:hAnsi="Arial" w:cs="Arial"/>
        </w:rPr>
        <w:t xml:space="preserve">Una vez me retire del Juzgado de Distrito antes mencionado, tuve la oportunidad de integrarme en el Juzgado de </w:t>
      </w:r>
      <w:smartTag w:uri="urn:schemas-microsoft-com:office:smarttags" w:element="PersonName">
        <w:smartTagPr>
          <w:attr w:name="ProductID" w:val="la Causa Especializado"/>
        </w:smartTagPr>
        <w:r w:rsidRPr="00120C3A">
          <w:rPr>
            <w:rFonts w:ascii="Arial" w:hAnsi="Arial" w:cs="Arial"/>
          </w:rPr>
          <w:t>la Causa Especializado</w:t>
        </w:r>
      </w:smartTag>
      <w:r w:rsidRPr="00120C3A">
        <w:rPr>
          <w:rFonts w:ascii="Arial" w:hAnsi="Arial" w:cs="Arial"/>
        </w:rPr>
        <w:t xml:space="preserve"> en Justicia Integral para Adolescentes de éste Distrito Judicial de Uruapan, cuyo titular en ese entonces era el licenciado Juan Pedro Patiño Moreno, quien me designó como mi jefe inmediato a la licenciada Elizabeth </w:t>
      </w:r>
      <w:proofErr w:type="spellStart"/>
      <w:r w:rsidRPr="00120C3A">
        <w:rPr>
          <w:rFonts w:ascii="Arial" w:hAnsi="Arial" w:cs="Arial"/>
        </w:rPr>
        <w:t>Berber</w:t>
      </w:r>
      <w:proofErr w:type="spellEnd"/>
      <w:r w:rsidRPr="00120C3A">
        <w:rPr>
          <w:rFonts w:ascii="Arial" w:hAnsi="Arial" w:cs="Arial"/>
        </w:rPr>
        <w:t xml:space="preserve"> Arroyo, Secretaria de Acuerdos del Juzgado de referencia.</w:t>
      </w:r>
    </w:p>
    <w:p w14:paraId="5EA509F4" w14:textId="77777777" w:rsidR="00E507D2" w:rsidRPr="00120C3A" w:rsidRDefault="00E507D2" w:rsidP="00E507D2">
      <w:pPr>
        <w:spacing w:line="240" w:lineRule="auto"/>
        <w:jc w:val="both"/>
        <w:rPr>
          <w:rFonts w:ascii="Arial" w:hAnsi="Arial" w:cs="Arial"/>
        </w:rPr>
      </w:pPr>
      <w:r w:rsidRPr="00120C3A">
        <w:rPr>
          <w:rFonts w:ascii="Arial" w:hAnsi="Arial" w:cs="Arial"/>
        </w:rPr>
        <w:t>EN EL PODER JUDICIAL DE ESTADO</w:t>
      </w:r>
    </w:p>
    <w:p w14:paraId="7C7BBBD7" w14:textId="77777777" w:rsidR="00E507D2" w:rsidRPr="00120C3A" w:rsidRDefault="00E507D2" w:rsidP="00E507D2">
      <w:pPr>
        <w:spacing w:line="240" w:lineRule="auto"/>
        <w:ind w:firstLine="709"/>
        <w:jc w:val="both"/>
        <w:rPr>
          <w:rFonts w:ascii="Arial" w:hAnsi="Arial" w:cs="Arial"/>
        </w:rPr>
      </w:pPr>
      <w:r w:rsidRPr="00120C3A">
        <w:rPr>
          <w:rFonts w:ascii="Arial" w:hAnsi="Arial" w:cs="Arial"/>
        </w:rPr>
        <w:t>Del 10 de Noviembre del 2008 al 12 de mayo del 2009</w:t>
      </w:r>
      <w:r w:rsidRPr="00120C3A">
        <w:rPr>
          <w:rFonts w:ascii="Arial" w:hAnsi="Arial" w:cs="Arial"/>
        </w:rPr>
        <w:tab/>
      </w:r>
    </w:p>
    <w:p w14:paraId="31E21E05" w14:textId="77777777" w:rsidR="00E507D2" w:rsidRPr="00120C3A" w:rsidRDefault="00E507D2" w:rsidP="00E507D2">
      <w:pPr>
        <w:spacing w:line="240" w:lineRule="auto"/>
        <w:ind w:firstLine="709"/>
        <w:jc w:val="both"/>
        <w:rPr>
          <w:rFonts w:ascii="Arial" w:hAnsi="Arial" w:cs="Arial"/>
        </w:rPr>
      </w:pPr>
      <w:r w:rsidRPr="00120C3A">
        <w:rPr>
          <w:rFonts w:ascii="Arial" w:hAnsi="Arial" w:cs="Arial"/>
        </w:rPr>
        <w:lastRenderedPageBreak/>
        <w:t xml:space="preserve">Prestación del servicio social en el Juzgado Cuarto de Primera Instancia en Materia Penal de éste Distrito Judicial de Uruapan, Michoacán concluyendo de manera satisfactoria. </w:t>
      </w:r>
    </w:p>
    <w:p w14:paraId="1C746360" w14:textId="47F520B8" w:rsidR="00E507D2" w:rsidRPr="00120C3A" w:rsidRDefault="00E507D2" w:rsidP="00E507D2">
      <w:pPr>
        <w:spacing w:line="240" w:lineRule="auto"/>
        <w:jc w:val="both"/>
        <w:rPr>
          <w:rFonts w:ascii="Arial" w:hAnsi="Arial" w:cs="Arial"/>
        </w:rPr>
      </w:pPr>
      <w:r w:rsidRPr="00120C3A">
        <w:rPr>
          <w:rFonts w:ascii="Arial" w:hAnsi="Arial" w:cs="Arial"/>
        </w:rPr>
        <w:t xml:space="preserve">DESPACHO JURIDICO </w:t>
      </w:r>
    </w:p>
    <w:p w14:paraId="38151A04" w14:textId="77777777" w:rsidR="00E507D2" w:rsidRPr="00120C3A" w:rsidRDefault="00E507D2" w:rsidP="00E507D2">
      <w:pPr>
        <w:spacing w:line="240" w:lineRule="auto"/>
        <w:jc w:val="both"/>
        <w:rPr>
          <w:rFonts w:ascii="Arial" w:hAnsi="Arial" w:cs="Arial"/>
        </w:rPr>
      </w:pPr>
      <w:r w:rsidRPr="00120C3A">
        <w:rPr>
          <w:rFonts w:ascii="Arial" w:hAnsi="Arial" w:cs="Arial"/>
        </w:rPr>
        <w:t>De Agosto 2011 hasta Agosto 2017</w:t>
      </w:r>
    </w:p>
    <w:p w14:paraId="1C93D183" w14:textId="36FF9446" w:rsidR="00E507D2" w:rsidRPr="00120C3A" w:rsidRDefault="00E507D2" w:rsidP="00E507D2">
      <w:pPr>
        <w:spacing w:line="240" w:lineRule="auto"/>
        <w:ind w:firstLine="708"/>
        <w:jc w:val="both"/>
        <w:rPr>
          <w:rFonts w:ascii="Arial" w:hAnsi="Arial" w:cs="Arial"/>
        </w:rPr>
      </w:pPr>
      <w:r w:rsidRPr="00120C3A">
        <w:rPr>
          <w:rFonts w:ascii="Arial" w:hAnsi="Arial" w:cs="Arial"/>
        </w:rPr>
        <w:t xml:space="preserve">Entré a laborar como abogada litigante en Despacho Jurídico donde se llevan Juicios Civiles, Familiares, sin embargo; la materia a desempeñar preponderantemente lo es la materia laboral, donde estuve laborando hasta finales del mes de Agosto del año 2017, en donde me desempeñe llevando el trámite de los diversos juicios laborales así como  asistiendo y desahogando audiencias, dando asesoría jurídica entre otras.. </w:t>
      </w:r>
    </w:p>
    <w:p w14:paraId="4793C0A0" w14:textId="77777777" w:rsidR="00E507D2" w:rsidRPr="00120C3A" w:rsidRDefault="00E507D2" w:rsidP="00E507D2">
      <w:pPr>
        <w:spacing w:line="240" w:lineRule="auto"/>
        <w:jc w:val="both"/>
        <w:rPr>
          <w:rFonts w:ascii="Arial" w:hAnsi="Arial" w:cs="Arial"/>
        </w:rPr>
      </w:pPr>
      <w:r w:rsidRPr="00120C3A">
        <w:rPr>
          <w:rFonts w:ascii="Arial" w:hAnsi="Arial" w:cs="Arial"/>
        </w:rPr>
        <w:t>DESPACHO JURÍDICO “NEGRETE Y SOC”</w:t>
      </w:r>
    </w:p>
    <w:p w14:paraId="0A51989D" w14:textId="6EB00EAC" w:rsidR="00E507D2" w:rsidRPr="00120C3A" w:rsidRDefault="00E507D2" w:rsidP="00E507D2">
      <w:pPr>
        <w:spacing w:line="240" w:lineRule="auto"/>
        <w:jc w:val="both"/>
        <w:rPr>
          <w:rFonts w:ascii="Arial" w:hAnsi="Arial" w:cs="Arial"/>
        </w:rPr>
      </w:pPr>
      <w:r w:rsidRPr="00120C3A">
        <w:rPr>
          <w:rFonts w:ascii="Arial" w:hAnsi="Arial" w:cs="Arial"/>
        </w:rPr>
        <w:t>De Octubre del año 2017 a</w:t>
      </w:r>
      <w:r w:rsidR="00710FAA">
        <w:rPr>
          <w:rFonts w:ascii="Arial" w:hAnsi="Arial" w:cs="Arial"/>
        </w:rPr>
        <w:t>l año 2021</w:t>
      </w:r>
      <w:r w:rsidRPr="00120C3A">
        <w:rPr>
          <w:rFonts w:ascii="Arial" w:hAnsi="Arial" w:cs="Arial"/>
        </w:rPr>
        <w:t xml:space="preserve"> </w:t>
      </w:r>
    </w:p>
    <w:p w14:paraId="16479565" w14:textId="732FE1C7" w:rsidR="00CB665E" w:rsidRPr="00710FAA" w:rsidRDefault="00E507D2" w:rsidP="00710FAA">
      <w:pPr>
        <w:spacing w:line="240" w:lineRule="auto"/>
        <w:ind w:firstLine="708"/>
        <w:jc w:val="both"/>
        <w:rPr>
          <w:rFonts w:ascii="Gibson" w:hAnsi="Gibson"/>
          <w:color w:val="496163"/>
          <w:sz w:val="24"/>
          <w:szCs w:val="24"/>
        </w:rPr>
      </w:pPr>
      <w:r w:rsidRPr="00120C3A">
        <w:rPr>
          <w:rFonts w:ascii="Arial" w:hAnsi="Arial" w:cs="Arial"/>
        </w:rPr>
        <w:t xml:space="preserve">Finalmente, </w:t>
      </w:r>
      <w:r>
        <w:rPr>
          <w:rFonts w:ascii="Arial" w:hAnsi="Arial" w:cs="Arial"/>
        </w:rPr>
        <w:t xml:space="preserve">he sido </w:t>
      </w:r>
      <w:r w:rsidRPr="00710FAA">
        <w:rPr>
          <w:rFonts w:ascii="Arial" w:hAnsi="Arial" w:cs="Arial"/>
          <w:b/>
          <w:bCs/>
        </w:rPr>
        <w:t>abogada litigante</w:t>
      </w:r>
      <w:r>
        <w:rPr>
          <w:rFonts w:ascii="Arial" w:hAnsi="Arial" w:cs="Arial"/>
        </w:rPr>
        <w:t xml:space="preserve"> desempeñándome profesionalmente en materia laboral, realizando convenios fuera y dentro de juicio, así como la realización del trámite en el procedimiento laboral</w:t>
      </w:r>
      <w:r w:rsidRPr="00120C3A">
        <w:rPr>
          <w:rFonts w:ascii="Arial" w:hAnsi="Arial" w:cs="Arial"/>
        </w:rPr>
        <w:t>, hasta su conclusión y/o emisión del LAUDO correspondiente</w:t>
      </w:r>
      <w:r>
        <w:rPr>
          <w:rFonts w:ascii="Arial" w:hAnsi="Arial" w:cs="Arial"/>
        </w:rPr>
        <w:t>.</w:t>
      </w:r>
    </w:p>
    <w:sectPr w:rsidR="00CB665E" w:rsidRPr="00710FAA" w:rsidSect="00C15290">
      <w:headerReference w:type="default" r:id="rId7"/>
      <w:pgSz w:w="12240" w:h="15840"/>
      <w:pgMar w:top="1701"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8615F" w14:textId="77777777" w:rsidR="007A3D41" w:rsidRDefault="007A3D41" w:rsidP="00C15290">
      <w:pPr>
        <w:spacing w:after="0" w:line="240" w:lineRule="auto"/>
      </w:pPr>
      <w:r>
        <w:separator/>
      </w:r>
    </w:p>
  </w:endnote>
  <w:endnote w:type="continuationSeparator" w:id="0">
    <w:p w14:paraId="112E3B82" w14:textId="77777777" w:rsidR="007A3D41" w:rsidRDefault="007A3D41" w:rsidP="00C15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bson Book">
    <w:altName w:val="Calibri"/>
    <w:panose1 w:val="00000000000000000000"/>
    <w:charset w:val="00"/>
    <w:family w:val="modern"/>
    <w:notTrueType/>
    <w:pitch w:val="variable"/>
    <w:sig w:usb0="80000007" w:usb1="40000000" w:usb2="00000000" w:usb3="00000000" w:csb0="00000093" w:csb1="00000000"/>
  </w:font>
  <w:font w:name="Gibson">
    <w:altName w:val="Calibri"/>
    <w:panose1 w:val="00000000000000000000"/>
    <w:charset w:val="00"/>
    <w:family w:val="modern"/>
    <w:notTrueType/>
    <w:pitch w:val="variable"/>
    <w:sig w:usb0="80000007" w:usb1="4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498CE" w14:textId="77777777" w:rsidR="007A3D41" w:rsidRDefault="007A3D41" w:rsidP="00C15290">
      <w:pPr>
        <w:spacing w:after="0" w:line="240" w:lineRule="auto"/>
      </w:pPr>
      <w:r>
        <w:separator/>
      </w:r>
    </w:p>
  </w:footnote>
  <w:footnote w:type="continuationSeparator" w:id="0">
    <w:p w14:paraId="4C88B987" w14:textId="77777777" w:rsidR="007A3D41" w:rsidRDefault="007A3D41" w:rsidP="00C152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43105" w14:textId="24DB1B1F" w:rsidR="00C15290" w:rsidRDefault="00C15290">
    <w:pPr>
      <w:pStyle w:val="Encabezado"/>
    </w:pPr>
    <w:r>
      <w:rPr>
        <w:noProof/>
      </w:rPr>
      <w:drawing>
        <wp:anchor distT="0" distB="0" distL="114300" distR="114300" simplePos="0" relativeHeight="251658240" behindDoc="1" locked="0" layoutInCell="1" allowOverlap="1" wp14:anchorId="02CEB224" wp14:editId="4E945D8F">
          <wp:simplePos x="0" y="0"/>
          <wp:positionH relativeFrom="column">
            <wp:posOffset>-1099042</wp:posOffset>
          </wp:positionH>
          <wp:positionV relativeFrom="paragraph">
            <wp:posOffset>-430530</wp:posOffset>
          </wp:positionV>
          <wp:extent cx="7839075" cy="10148755"/>
          <wp:effectExtent l="0" t="0" r="0" b="5080"/>
          <wp:wrapNone/>
          <wp:docPr id="4" name="Imagen 4"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Form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7839075" cy="10148755"/>
                  </a:xfrm>
                  <a:prstGeom prst="rect">
                    <a:avLst/>
                  </a:prstGeom>
                </pic:spPr>
              </pic:pic>
            </a:graphicData>
          </a:graphic>
          <wp14:sizeRelH relativeFrom="margin">
            <wp14:pctWidth>0</wp14:pctWidth>
          </wp14:sizeRelH>
          <wp14:sizeRelV relativeFrom="margin">
            <wp14:pctHeight>0</wp14:pctHeight>
          </wp14:sizeRelV>
        </wp:anchor>
      </w:drawing>
    </w:r>
  </w:p>
  <w:p w14:paraId="5B58DB1C" w14:textId="77777777" w:rsidR="00C15290" w:rsidRDefault="00C1529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290"/>
    <w:rsid w:val="00045C0D"/>
    <w:rsid w:val="00181CF8"/>
    <w:rsid w:val="00242A93"/>
    <w:rsid w:val="002F721D"/>
    <w:rsid w:val="005614B0"/>
    <w:rsid w:val="005E6E73"/>
    <w:rsid w:val="006B0E0D"/>
    <w:rsid w:val="00710FAA"/>
    <w:rsid w:val="00724658"/>
    <w:rsid w:val="007270D8"/>
    <w:rsid w:val="007A3D41"/>
    <w:rsid w:val="007D47FF"/>
    <w:rsid w:val="00865ED0"/>
    <w:rsid w:val="009F48B1"/>
    <w:rsid w:val="00B234BC"/>
    <w:rsid w:val="00B80D1A"/>
    <w:rsid w:val="00C15290"/>
    <w:rsid w:val="00C52F53"/>
    <w:rsid w:val="00CB03FA"/>
    <w:rsid w:val="00CB665E"/>
    <w:rsid w:val="00CD1DE4"/>
    <w:rsid w:val="00D1660E"/>
    <w:rsid w:val="00D3100E"/>
    <w:rsid w:val="00E507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14:docId w14:val="3F218873"/>
  <w15:chartTrackingRefBased/>
  <w15:docId w15:val="{01C3B2F4-4678-4466-AD8D-189709B19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52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5290"/>
  </w:style>
  <w:style w:type="paragraph" w:styleId="Piedepgina">
    <w:name w:val="footer"/>
    <w:basedOn w:val="Normal"/>
    <w:link w:val="PiedepginaCar"/>
    <w:uiPriority w:val="99"/>
    <w:unhideWhenUsed/>
    <w:rsid w:val="00C152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5290"/>
  </w:style>
  <w:style w:type="table" w:styleId="Tablaconcuadrcula">
    <w:name w:val="Table Grid"/>
    <w:basedOn w:val="Tablanormal"/>
    <w:uiPriority w:val="39"/>
    <w:rsid w:val="00CB0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359</Words>
  <Characters>1979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Almanza Lemus</dc:creator>
  <cp:keywords/>
  <dc:description/>
  <cp:lastModifiedBy>Centro de Conciliación Laboral</cp:lastModifiedBy>
  <cp:revision>6</cp:revision>
  <cp:lastPrinted>2023-03-07T20:27:00Z</cp:lastPrinted>
  <dcterms:created xsi:type="dcterms:W3CDTF">2023-01-05T17:59:00Z</dcterms:created>
  <dcterms:modified xsi:type="dcterms:W3CDTF">2023-03-07T20:30:00Z</dcterms:modified>
</cp:coreProperties>
</file>