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8470" w14:textId="77777777" w:rsidR="008D6E33" w:rsidRPr="008D6E33" w:rsidRDefault="008D6E33" w:rsidP="008D6E33">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8D6E33">
        <w:rPr>
          <w:rFonts w:ascii="Arial" w:eastAsia="Times New Roman" w:hAnsi="Arial" w:cs="Arial"/>
          <w:b/>
          <w:bCs/>
          <w:color w:val="B92517"/>
          <w:spacing w:val="-5"/>
          <w:kern w:val="36"/>
          <w:sz w:val="24"/>
          <w:szCs w:val="24"/>
          <w:lang w:eastAsia="es-MX"/>
        </w:rPr>
        <w:t>C120 - Convenio sobre la higiene (comercio y oficinas), 1964 (núm. 120)</w:t>
      </w:r>
    </w:p>
    <w:p w14:paraId="55A5E8AD" w14:textId="77777777" w:rsidR="008D6E33" w:rsidRDefault="008D6E33" w:rsidP="008D6E33">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31C80877" w14:textId="2C3A5A46" w:rsidR="008D6E33" w:rsidRPr="008D6E33" w:rsidRDefault="008D6E33" w:rsidP="008D6E33">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D6E33">
        <w:rPr>
          <w:rFonts w:ascii="Arial" w:eastAsia="Times New Roman" w:hAnsi="Arial" w:cs="Arial"/>
          <w:b/>
          <w:bCs/>
          <w:color w:val="B92517"/>
          <w:sz w:val="24"/>
          <w:szCs w:val="24"/>
          <w:lang w:eastAsia="es-MX"/>
        </w:rPr>
        <w:t>Preámbulo</w:t>
      </w:r>
    </w:p>
    <w:p w14:paraId="61F97BB8" w14:textId="77777777" w:rsidR="008D6E33" w:rsidRPr="008D6E33" w:rsidRDefault="008D6E33" w:rsidP="008D6E33">
      <w:pPr>
        <w:shd w:val="clear" w:color="auto" w:fill="F3F3F3"/>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La Conferencia General de la Organización Internacional del Trabajo:</w:t>
      </w:r>
    </w:p>
    <w:p w14:paraId="3B0C2E6A" w14:textId="77777777" w:rsidR="008D6E33" w:rsidRPr="008D6E33" w:rsidRDefault="008D6E33" w:rsidP="008D6E33">
      <w:pPr>
        <w:shd w:val="clear" w:color="auto" w:fill="F3F3F3"/>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Convocada en Ginebra por el Consejo de Administración de la Oficina Internacional del Trabajo, y congregada en dicha ciudad el 17 junio 1964 en su cuadragésima octava reunión;</w:t>
      </w:r>
    </w:p>
    <w:p w14:paraId="5D5D79EA" w14:textId="77777777" w:rsidR="008D6E33" w:rsidRPr="008D6E33" w:rsidRDefault="008D6E33" w:rsidP="008D6E33">
      <w:pPr>
        <w:shd w:val="clear" w:color="auto" w:fill="F3F3F3"/>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Después de haber decidido adoptar diversas proposiciones relativas a la higiene en el comercio y en las oficinas, cuestión que constituye el cuarto punto del orden del día de la reunión, y</w:t>
      </w:r>
    </w:p>
    <w:p w14:paraId="661AE4F1" w14:textId="77777777" w:rsidR="008D6E33" w:rsidRPr="008D6E33" w:rsidRDefault="008D6E33" w:rsidP="008D6E33">
      <w:pPr>
        <w:shd w:val="clear" w:color="auto" w:fill="F3F3F3"/>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Después de haber decidido que algunas de esas proposiciones revistan la forma de un convenio internacional,</w:t>
      </w:r>
    </w:p>
    <w:p w14:paraId="30CDD0B6" w14:textId="77777777" w:rsidR="008D6E33" w:rsidRPr="008D6E33" w:rsidRDefault="008D6E33" w:rsidP="008D6E33">
      <w:pPr>
        <w:shd w:val="clear" w:color="auto" w:fill="F3F3F3"/>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adopta, con fecha ocho de julio de mil novecientos sesenta y cuatro, el siguiente Convenio, que podrá ser citado como el Convenio sobre la higiene (comercio y oficinas), 1964:</w:t>
      </w:r>
    </w:p>
    <w:p w14:paraId="62CCA3D1" w14:textId="77777777" w:rsidR="008D6E33" w:rsidRPr="008D6E33" w:rsidRDefault="008D6E33" w:rsidP="008D6E33">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D6E33">
        <w:rPr>
          <w:rFonts w:ascii="Arial" w:eastAsia="Times New Roman" w:hAnsi="Arial" w:cs="Arial"/>
          <w:b/>
          <w:bCs/>
          <w:color w:val="B92517"/>
          <w:sz w:val="24"/>
          <w:szCs w:val="24"/>
          <w:lang w:eastAsia="es-MX"/>
        </w:rPr>
        <w:t>Parte I. Obligaciones de las Partes</w:t>
      </w:r>
    </w:p>
    <w:p w14:paraId="5FB570A0"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8D6E33">
        <w:rPr>
          <w:rFonts w:ascii="Arial" w:eastAsia="Times New Roman" w:hAnsi="Arial" w:cs="Arial"/>
          <w:b/>
          <w:bCs/>
          <w:i/>
          <w:iCs/>
          <w:color w:val="333333"/>
          <w:sz w:val="24"/>
          <w:szCs w:val="24"/>
          <w:lang w:eastAsia="es-MX"/>
        </w:rPr>
        <w:t>Artículo 1</w:t>
      </w:r>
    </w:p>
    <w:p w14:paraId="4EAE92F3"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El presente Convenio se aplica:</w:t>
      </w:r>
    </w:p>
    <w:p w14:paraId="1A48528A" w14:textId="77777777" w:rsidR="008D6E33" w:rsidRPr="008D6E33" w:rsidRDefault="008D6E33" w:rsidP="008D6E33">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(a) a los establecimientos de comercio;</w:t>
      </w:r>
    </w:p>
    <w:p w14:paraId="63933EF0" w14:textId="77777777" w:rsidR="008D6E33" w:rsidRPr="008D6E33" w:rsidRDefault="008D6E33" w:rsidP="008D6E33">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(b) a los establecimientos, instituciones o servicios administrativos cuyo personal efectúe principalmente trabajos de oficina;</w:t>
      </w:r>
    </w:p>
    <w:p w14:paraId="22E26FFB" w14:textId="77777777" w:rsidR="008D6E33" w:rsidRPr="008D6E33" w:rsidRDefault="008D6E33" w:rsidP="008D6E33">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(c) en la medida en que no estén sometidos a la legislación nacional o a otras disposiciones relativas a la higiene en la industria, las minas, los transportes o la agricultura, a toda sección de otros establecimientos, instituciones o servicios administrativos en que el personal efectúe principalmente actividades comerciales o trabajos de oficina.</w:t>
      </w:r>
    </w:p>
    <w:p w14:paraId="63EEAE26"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8D6E33">
        <w:rPr>
          <w:rFonts w:ascii="Arial" w:eastAsia="Times New Roman" w:hAnsi="Arial" w:cs="Arial"/>
          <w:b/>
          <w:bCs/>
          <w:i/>
          <w:iCs/>
          <w:color w:val="333333"/>
          <w:sz w:val="24"/>
          <w:szCs w:val="24"/>
          <w:lang w:eastAsia="es-MX"/>
        </w:rPr>
        <w:t>Artículo 2</w:t>
      </w:r>
    </w:p>
    <w:p w14:paraId="569BC9F6"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 xml:space="preserve">La autoridad competente podrá, previa consulta con las organizaciones de empleadores y de trabajadores directamente interesadas, donde tales organizaciones existan, excluir de la aplicación de la totalidad o de algunas de las disposiciones del presente Convenio a determinadas categorías de </w:t>
      </w:r>
      <w:r w:rsidRPr="008D6E33">
        <w:rPr>
          <w:rFonts w:ascii="Arial" w:eastAsia="Times New Roman" w:hAnsi="Arial" w:cs="Arial"/>
          <w:color w:val="333333"/>
          <w:sz w:val="24"/>
          <w:szCs w:val="24"/>
          <w:lang w:eastAsia="es-MX"/>
        </w:rPr>
        <w:lastRenderedPageBreak/>
        <w:t>establecimientos, instituciones o servicios administrativos mencionadas en el artículo 1, o a algunas de sus secciones, cuando las circunstancias y las condiciones de empleo sean tales que la aplicación del Convenio en su conjunto o de algunas de sus disposiciones no resulte conveniente.</w:t>
      </w:r>
    </w:p>
    <w:p w14:paraId="319FBA42"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 w:name="A3"/>
      <w:bookmarkEnd w:id="2"/>
      <w:r w:rsidRPr="008D6E33">
        <w:rPr>
          <w:rFonts w:ascii="Arial" w:eastAsia="Times New Roman" w:hAnsi="Arial" w:cs="Arial"/>
          <w:b/>
          <w:bCs/>
          <w:i/>
          <w:iCs/>
          <w:color w:val="333333"/>
          <w:sz w:val="24"/>
          <w:szCs w:val="24"/>
          <w:lang w:eastAsia="es-MX"/>
        </w:rPr>
        <w:t>Artículo 3</w:t>
      </w:r>
    </w:p>
    <w:p w14:paraId="57B95249"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En todos los casos en que no resulte evidente que el presente Convenio se aplica a un establecimiento, institución o servicio administrativo determinado, la cuestión será resuelta, sea por la autoridad competente previa consulta con las organizaciones representativas de empleadores y de trabajadores interesadas, donde tales organizaciones existan, o por cualquier otro método compatible con la legislación y la práctica nacionales.</w:t>
      </w:r>
    </w:p>
    <w:p w14:paraId="7B96B254"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4"/>
      <w:bookmarkEnd w:id="3"/>
      <w:r w:rsidRPr="008D6E33">
        <w:rPr>
          <w:rFonts w:ascii="Arial" w:eastAsia="Times New Roman" w:hAnsi="Arial" w:cs="Arial"/>
          <w:b/>
          <w:bCs/>
          <w:i/>
          <w:iCs/>
          <w:color w:val="333333"/>
          <w:sz w:val="24"/>
          <w:szCs w:val="24"/>
          <w:lang w:eastAsia="es-MX"/>
        </w:rPr>
        <w:t>Artículo 4</w:t>
      </w:r>
    </w:p>
    <w:p w14:paraId="5F442B5D"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Todo Miembro que ratifique este Convenio se compromete:</w:t>
      </w:r>
    </w:p>
    <w:p w14:paraId="55406986" w14:textId="77777777" w:rsidR="008D6E33" w:rsidRPr="008D6E33" w:rsidRDefault="008D6E33" w:rsidP="008D6E33">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(a) a adoptar y mantener vigente una legislación que asegure la aplicación de los principios generales contenidos en la parte II; y</w:t>
      </w:r>
    </w:p>
    <w:p w14:paraId="231D123F" w14:textId="77777777" w:rsidR="008D6E33" w:rsidRPr="008D6E33" w:rsidRDefault="008D6E33" w:rsidP="008D6E33">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(b) a asegurar que, en la medida en que las condiciones nacionales lo hagan posible y oportuno, se dé efecto a las disposiciones de la Recomendación sobre la higiene (comercio y oficinas), 1964, o a disposiciones equivalentes.</w:t>
      </w:r>
    </w:p>
    <w:p w14:paraId="2D51C930"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5"/>
      <w:bookmarkEnd w:id="4"/>
      <w:r w:rsidRPr="008D6E33">
        <w:rPr>
          <w:rFonts w:ascii="Arial" w:eastAsia="Times New Roman" w:hAnsi="Arial" w:cs="Arial"/>
          <w:b/>
          <w:bCs/>
          <w:i/>
          <w:iCs/>
          <w:color w:val="333333"/>
          <w:sz w:val="24"/>
          <w:szCs w:val="24"/>
          <w:lang w:eastAsia="es-MX"/>
        </w:rPr>
        <w:t>Artículo 5</w:t>
      </w:r>
    </w:p>
    <w:p w14:paraId="35A00929"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La legislación por la que se dé efecto a las disposiciones del presente Convenio, así como aquella por la que se asegure, dentro de lo que sea posible y conveniente, habida cuenta de las condiciones nacionales, que se dé efecto a las disposiciones de la Recomendación sobre la higiene (comercio y oficinas), 1964, o a disposiciones equivalentes, deberán ser establecidas previa consulta con las organizaciones representativas de empleadores y de trabajadores interesadas, donde tales organizaciones existan.</w:t>
      </w:r>
    </w:p>
    <w:p w14:paraId="578C31C0"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6"/>
      <w:bookmarkEnd w:id="5"/>
      <w:r w:rsidRPr="008D6E33">
        <w:rPr>
          <w:rFonts w:ascii="Arial" w:eastAsia="Times New Roman" w:hAnsi="Arial" w:cs="Arial"/>
          <w:b/>
          <w:bCs/>
          <w:i/>
          <w:iCs/>
          <w:color w:val="333333"/>
          <w:sz w:val="24"/>
          <w:szCs w:val="24"/>
          <w:lang w:eastAsia="es-MX"/>
        </w:rPr>
        <w:t>Artículo 6</w:t>
      </w:r>
    </w:p>
    <w:p w14:paraId="385D7402" w14:textId="77777777" w:rsidR="008D6E33" w:rsidRPr="008D6E33" w:rsidRDefault="008D6E33" w:rsidP="008D6E33">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6" w:name="A6P1"/>
      <w:bookmarkEnd w:id="6"/>
      <w:r w:rsidRPr="008D6E33">
        <w:rPr>
          <w:rFonts w:ascii="Arial" w:eastAsia="Times New Roman" w:hAnsi="Arial" w:cs="Arial"/>
          <w:color w:val="333333"/>
          <w:sz w:val="24"/>
          <w:szCs w:val="24"/>
          <w:lang w:eastAsia="es-MX"/>
        </w:rPr>
        <w:t>1. Se deberán tomar las medidas apropiadas, mediante servicios de inspección adecuados o por otros medios, para asegurar la aplicación efectiva de la legislación mencionada en el artículo 5.</w:t>
      </w:r>
    </w:p>
    <w:p w14:paraId="743841B9" w14:textId="77777777" w:rsidR="008D6E33" w:rsidRPr="008D6E33" w:rsidRDefault="008D6E33" w:rsidP="008D6E33">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7" w:name="A6P2"/>
      <w:bookmarkEnd w:id="7"/>
      <w:r w:rsidRPr="008D6E33">
        <w:rPr>
          <w:rFonts w:ascii="Arial" w:eastAsia="Times New Roman" w:hAnsi="Arial" w:cs="Arial"/>
          <w:color w:val="333333"/>
          <w:sz w:val="24"/>
          <w:szCs w:val="24"/>
          <w:lang w:eastAsia="es-MX"/>
        </w:rPr>
        <w:lastRenderedPageBreak/>
        <w:t>2. Si las medidas por las que se dé efecto a las disposiciones del presente Convenio lo permiten, deberá garantizarse la aplicación efectiva de esa legislación mediante el establecimiento de un sistema adecuado de sanciones.</w:t>
      </w:r>
    </w:p>
    <w:p w14:paraId="2D3E3D9C" w14:textId="77777777" w:rsidR="008D6E33" w:rsidRPr="008D6E33" w:rsidRDefault="008D6E33" w:rsidP="008D6E33">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D6E33">
        <w:rPr>
          <w:rFonts w:ascii="Arial" w:eastAsia="Times New Roman" w:hAnsi="Arial" w:cs="Arial"/>
          <w:b/>
          <w:bCs/>
          <w:color w:val="B92517"/>
          <w:sz w:val="24"/>
          <w:szCs w:val="24"/>
          <w:lang w:eastAsia="es-MX"/>
        </w:rPr>
        <w:t>Parte II. Principios Generales</w:t>
      </w:r>
    </w:p>
    <w:p w14:paraId="47CE56A0"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7"/>
      <w:bookmarkEnd w:id="8"/>
      <w:r w:rsidRPr="008D6E33">
        <w:rPr>
          <w:rFonts w:ascii="Arial" w:eastAsia="Times New Roman" w:hAnsi="Arial" w:cs="Arial"/>
          <w:b/>
          <w:bCs/>
          <w:i/>
          <w:iCs/>
          <w:color w:val="333333"/>
          <w:sz w:val="24"/>
          <w:szCs w:val="24"/>
          <w:lang w:eastAsia="es-MX"/>
        </w:rPr>
        <w:t>Artículo 7</w:t>
      </w:r>
    </w:p>
    <w:p w14:paraId="51DE0081"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Todos los locales utilizados por los trabajadores y los equipos de tales locales deberán ser mantenidos en buen estado de conservación y de limpieza.</w:t>
      </w:r>
    </w:p>
    <w:p w14:paraId="4CC64089"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8"/>
      <w:bookmarkEnd w:id="9"/>
      <w:r w:rsidRPr="008D6E33">
        <w:rPr>
          <w:rFonts w:ascii="Arial" w:eastAsia="Times New Roman" w:hAnsi="Arial" w:cs="Arial"/>
          <w:b/>
          <w:bCs/>
          <w:i/>
          <w:iCs/>
          <w:color w:val="333333"/>
          <w:sz w:val="24"/>
          <w:szCs w:val="24"/>
          <w:lang w:eastAsia="es-MX"/>
        </w:rPr>
        <w:t>Artículo 8</w:t>
      </w:r>
    </w:p>
    <w:p w14:paraId="6CA6A248"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Todos los locales utilizados por los trabajadores deberán tener suficiente y adecuada ventilación natural o artificial, o ambas a la vez, que provean a dichos locales de aire puro o purificado.</w:t>
      </w:r>
    </w:p>
    <w:p w14:paraId="4FAC8E2E"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9"/>
      <w:bookmarkEnd w:id="10"/>
      <w:r w:rsidRPr="008D6E33">
        <w:rPr>
          <w:rFonts w:ascii="Arial" w:eastAsia="Times New Roman" w:hAnsi="Arial" w:cs="Arial"/>
          <w:b/>
          <w:bCs/>
          <w:i/>
          <w:iCs/>
          <w:color w:val="333333"/>
          <w:sz w:val="24"/>
          <w:szCs w:val="24"/>
          <w:lang w:eastAsia="es-MX"/>
        </w:rPr>
        <w:t>Artículo 9</w:t>
      </w:r>
    </w:p>
    <w:p w14:paraId="29D75573"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Todos los locales utilizados por los trabajadores deberán estar iluminados de manera suficiente y apropiada. Los lugares de trabajo tendrán, dentro de lo posible, luz natural.</w:t>
      </w:r>
    </w:p>
    <w:p w14:paraId="44F5F558"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10"/>
      <w:bookmarkEnd w:id="11"/>
      <w:r w:rsidRPr="008D6E33">
        <w:rPr>
          <w:rFonts w:ascii="Arial" w:eastAsia="Times New Roman" w:hAnsi="Arial" w:cs="Arial"/>
          <w:b/>
          <w:bCs/>
          <w:i/>
          <w:iCs/>
          <w:color w:val="333333"/>
          <w:sz w:val="24"/>
          <w:szCs w:val="24"/>
          <w:lang w:eastAsia="es-MX"/>
        </w:rPr>
        <w:t>Artículo 10</w:t>
      </w:r>
    </w:p>
    <w:p w14:paraId="2AD1FF45"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En todos los locales utilizados por los trabajadores se deberá mantener la temperatura más agradable y estable que permitan las circunstancias.</w:t>
      </w:r>
    </w:p>
    <w:p w14:paraId="553ACCC9"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11"/>
      <w:bookmarkEnd w:id="12"/>
      <w:r w:rsidRPr="008D6E33">
        <w:rPr>
          <w:rFonts w:ascii="Arial" w:eastAsia="Times New Roman" w:hAnsi="Arial" w:cs="Arial"/>
          <w:b/>
          <w:bCs/>
          <w:i/>
          <w:iCs/>
          <w:color w:val="333333"/>
          <w:sz w:val="24"/>
          <w:szCs w:val="24"/>
          <w:lang w:eastAsia="es-MX"/>
        </w:rPr>
        <w:t>Artículo 11</w:t>
      </w:r>
    </w:p>
    <w:p w14:paraId="4BCF293D"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Todos los locales de trabajo, así como los puestos de trabajo, estarán instalados de manera que no se produzca un efecto nocivo para la salud de los trabajadores.</w:t>
      </w:r>
    </w:p>
    <w:p w14:paraId="656DEA6A"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12"/>
      <w:bookmarkEnd w:id="13"/>
      <w:r w:rsidRPr="008D6E33">
        <w:rPr>
          <w:rFonts w:ascii="Arial" w:eastAsia="Times New Roman" w:hAnsi="Arial" w:cs="Arial"/>
          <w:b/>
          <w:bCs/>
          <w:i/>
          <w:iCs/>
          <w:color w:val="333333"/>
          <w:sz w:val="24"/>
          <w:szCs w:val="24"/>
          <w:lang w:eastAsia="es-MX"/>
        </w:rPr>
        <w:t>Artículo 12</w:t>
      </w:r>
    </w:p>
    <w:p w14:paraId="44C6DBDE"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Se deberá poner a disposición de los trabajadores, en cantidad suficiente, agua potable o cualquier otra bebida sana.</w:t>
      </w:r>
    </w:p>
    <w:p w14:paraId="1BEDBB0D"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13"/>
      <w:bookmarkEnd w:id="14"/>
      <w:r w:rsidRPr="008D6E33">
        <w:rPr>
          <w:rFonts w:ascii="Arial" w:eastAsia="Times New Roman" w:hAnsi="Arial" w:cs="Arial"/>
          <w:b/>
          <w:bCs/>
          <w:i/>
          <w:iCs/>
          <w:color w:val="333333"/>
          <w:sz w:val="24"/>
          <w:szCs w:val="24"/>
          <w:lang w:eastAsia="es-MX"/>
        </w:rPr>
        <w:t>Artículo 13</w:t>
      </w:r>
    </w:p>
    <w:p w14:paraId="0A2DAEAD"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Deberán existir instalaciones para lavarse e instalaciones sanitarias, apropiadas y en número suficiente, que serán mantenidas en condiciones satisfactorias.</w:t>
      </w:r>
    </w:p>
    <w:p w14:paraId="1592EB3B"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14"/>
      <w:bookmarkEnd w:id="15"/>
      <w:r w:rsidRPr="008D6E33">
        <w:rPr>
          <w:rFonts w:ascii="Arial" w:eastAsia="Times New Roman" w:hAnsi="Arial" w:cs="Arial"/>
          <w:b/>
          <w:bCs/>
          <w:i/>
          <w:iCs/>
          <w:color w:val="333333"/>
          <w:sz w:val="24"/>
          <w:szCs w:val="24"/>
          <w:lang w:eastAsia="es-MX"/>
        </w:rPr>
        <w:t>Artículo 14</w:t>
      </w:r>
    </w:p>
    <w:p w14:paraId="4056FBBE"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lastRenderedPageBreak/>
        <w:t>Se deberán poner asientos adecuados y en número suficiente a disposición de los trabajadores, y éstos deberán tener la posibilidad de utilizarlos en una medida razonable.</w:t>
      </w:r>
    </w:p>
    <w:p w14:paraId="64048289"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15"/>
      <w:bookmarkEnd w:id="16"/>
      <w:r w:rsidRPr="008D6E33">
        <w:rPr>
          <w:rFonts w:ascii="Arial" w:eastAsia="Times New Roman" w:hAnsi="Arial" w:cs="Arial"/>
          <w:b/>
          <w:bCs/>
          <w:i/>
          <w:iCs/>
          <w:color w:val="333333"/>
          <w:sz w:val="24"/>
          <w:szCs w:val="24"/>
          <w:lang w:eastAsia="es-MX"/>
        </w:rPr>
        <w:t>Artículo 15</w:t>
      </w:r>
    </w:p>
    <w:p w14:paraId="1C10ABCC"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Para que los trabajadores puedan cambiarse de ropa, dejar las prendas que no vistan durante el trabajo y ponerlas a secar, deberán proporcionarse instalaciones adecuadas y mantenerlas en condiciones satisfactorias.</w:t>
      </w:r>
    </w:p>
    <w:p w14:paraId="469B6569"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16"/>
      <w:bookmarkEnd w:id="17"/>
      <w:r w:rsidRPr="008D6E33">
        <w:rPr>
          <w:rFonts w:ascii="Arial" w:eastAsia="Times New Roman" w:hAnsi="Arial" w:cs="Arial"/>
          <w:b/>
          <w:bCs/>
          <w:i/>
          <w:iCs/>
          <w:color w:val="333333"/>
          <w:sz w:val="24"/>
          <w:szCs w:val="24"/>
          <w:lang w:eastAsia="es-MX"/>
        </w:rPr>
        <w:t>Artículo 16</w:t>
      </w:r>
    </w:p>
    <w:p w14:paraId="528E3EBE"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Los locales subterráneos y los locales sin ventanas en los que se efectúe regularmente un trabajo deberán ajustarse a normas de higiene adecuadas.</w:t>
      </w:r>
    </w:p>
    <w:p w14:paraId="3609D172"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17"/>
      <w:bookmarkEnd w:id="18"/>
      <w:r w:rsidRPr="008D6E33">
        <w:rPr>
          <w:rFonts w:ascii="Arial" w:eastAsia="Times New Roman" w:hAnsi="Arial" w:cs="Arial"/>
          <w:b/>
          <w:bCs/>
          <w:i/>
          <w:iCs/>
          <w:color w:val="333333"/>
          <w:sz w:val="24"/>
          <w:szCs w:val="24"/>
          <w:lang w:eastAsia="es-MX"/>
        </w:rPr>
        <w:t>Artículo 17</w:t>
      </w:r>
    </w:p>
    <w:p w14:paraId="31B4D4C3"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Los trabajadores deberán estar protegidos, por medidas adecuadas y de posible aplicación, contra las sustancias o los procedimientos incómodos, insalubres o tóxicos, o nocivos por cualquier razón que sea. La autoridad competente prescribirá, cuando la naturaleza del trabajo lo exija, la utilización de equipos de protección personal.</w:t>
      </w:r>
    </w:p>
    <w:p w14:paraId="01530839"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9" w:name="A18"/>
      <w:bookmarkEnd w:id="19"/>
      <w:r w:rsidRPr="008D6E33">
        <w:rPr>
          <w:rFonts w:ascii="Arial" w:eastAsia="Times New Roman" w:hAnsi="Arial" w:cs="Arial"/>
          <w:b/>
          <w:bCs/>
          <w:i/>
          <w:iCs/>
          <w:color w:val="333333"/>
          <w:sz w:val="24"/>
          <w:szCs w:val="24"/>
          <w:lang w:eastAsia="es-MX"/>
        </w:rPr>
        <w:t>Artículo 18</w:t>
      </w:r>
    </w:p>
    <w:p w14:paraId="696F1BD7"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Deberán ser reducidos con medidas apropiadas y practicables y en todo lo que sea posible los ruidos y las vibraciones que puedan producir efectos nocivos en los trabajadores.</w:t>
      </w:r>
    </w:p>
    <w:p w14:paraId="668BFC98"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19"/>
      <w:bookmarkEnd w:id="20"/>
      <w:r w:rsidRPr="008D6E33">
        <w:rPr>
          <w:rFonts w:ascii="Arial" w:eastAsia="Times New Roman" w:hAnsi="Arial" w:cs="Arial"/>
          <w:b/>
          <w:bCs/>
          <w:i/>
          <w:iCs/>
          <w:color w:val="333333"/>
          <w:sz w:val="24"/>
          <w:szCs w:val="24"/>
          <w:lang w:eastAsia="es-MX"/>
        </w:rPr>
        <w:t>Artículo 19</w:t>
      </w:r>
    </w:p>
    <w:p w14:paraId="23663155"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Todo establecimiento, institución, servicio administrativo, o secciones de ellos a que se aplique el presente Convenio deberá poseer, según su importancia y según los riesgos previsibles, lo siguiente:</w:t>
      </w:r>
    </w:p>
    <w:p w14:paraId="227F42C0" w14:textId="77777777" w:rsidR="008D6E33" w:rsidRPr="008D6E33" w:rsidRDefault="008D6E33" w:rsidP="008D6E33">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(a) una enfermería o un puesto de primeros auxilios propio;</w:t>
      </w:r>
    </w:p>
    <w:p w14:paraId="0730946C" w14:textId="77777777" w:rsidR="008D6E33" w:rsidRPr="008D6E33" w:rsidRDefault="008D6E33" w:rsidP="008D6E33">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(b) una enfermería o un puesto de primeros auxilios común con otros establecimientos, instituciones, servicios administrativos, o sus secciones; o c) uno o varios botiquines, cajas o estuches de primeros auxilios</w:t>
      </w:r>
    </w:p>
    <w:p w14:paraId="6DBAB073" w14:textId="77777777" w:rsidR="008D6E33" w:rsidRPr="008D6E33" w:rsidRDefault="008D6E33" w:rsidP="008D6E33">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8D6E33">
        <w:rPr>
          <w:rFonts w:ascii="Arial" w:eastAsia="Times New Roman" w:hAnsi="Arial" w:cs="Arial"/>
          <w:b/>
          <w:bCs/>
          <w:color w:val="B92517"/>
          <w:sz w:val="24"/>
          <w:szCs w:val="24"/>
          <w:lang w:eastAsia="es-MX"/>
        </w:rPr>
        <w:t>Parte III. Disposiciones Finales</w:t>
      </w:r>
    </w:p>
    <w:p w14:paraId="2E1014FA"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20"/>
      <w:bookmarkEnd w:id="21"/>
      <w:r w:rsidRPr="008D6E33">
        <w:rPr>
          <w:rFonts w:ascii="Arial" w:eastAsia="Times New Roman" w:hAnsi="Arial" w:cs="Arial"/>
          <w:b/>
          <w:bCs/>
          <w:i/>
          <w:iCs/>
          <w:color w:val="333333"/>
          <w:sz w:val="24"/>
          <w:szCs w:val="24"/>
          <w:lang w:eastAsia="es-MX"/>
        </w:rPr>
        <w:t>Artículo 20</w:t>
      </w:r>
    </w:p>
    <w:p w14:paraId="3A01958F"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lastRenderedPageBreak/>
        <w:t xml:space="preserve">Las ratificaciones formales del presente Convenio serán comunicadas, para su registro, al </w:t>
      </w:r>
      <w:proofErr w:type="gramStart"/>
      <w:r w:rsidRPr="008D6E33">
        <w:rPr>
          <w:rFonts w:ascii="Arial" w:eastAsia="Times New Roman" w:hAnsi="Arial" w:cs="Arial"/>
          <w:color w:val="333333"/>
          <w:sz w:val="24"/>
          <w:szCs w:val="24"/>
          <w:lang w:eastAsia="es-MX"/>
        </w:rPr>
        <w:t>Director General</w:t>
      </w:r>
      <w:proofErr w:type="gramEnd"/>
      <w:r w:rsidRPr="008D6E33">
        <w:rPr>
          <w:rFonts w:ascii="Arial" w:eastAsia="Times New Roman" w:hAnsi="Arial" w:cs="Arial"/>
          <w:color w:val="333333"/>
          <w:sz w:val="24"/>
          <w:szCs w:val="24"/>
          <w:lang w:eastAsia="es-MX"/>
        </w:rPr>
        <w:t xml:space="preserve"> de la Oficina Internacional del Trabajo.</w:t>
      </w:r>
    </w:p>
    <w:p w14:paraId="69D36783"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21"/>
      <w:bookmarkEnd w:id="22"/>
      <w:r w:rsidRPr="008D6E33">
        <w:rPr>
          <w:rFonts w:ascii="Arial" w:eastAsia="Times New Roman" w:hAnsi="Arial" w:cs="Arial"/>
          <w:b/>
          <w:bCs/>
          <w:i/>
          <w:iCs/>
          <w:color w:val="333333"/>
          <w:sz w:val="24"/>
          <w:szCs w:val="24"/>
          <w:lang w:eastAsia="es-MX"/>
        </w:rPr>
        <w:t>Artículo 21</w:t>
      </w:r>
    </w:p>
    <w:p w14:paraId="6E370140" w14:textId="77777777" w:rsidR="008D6E33" w:rsidRPr="008D6E33" w:rsidRDefault="008D6E33" w:rsidP="008D6E33">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3" w:name="A21P1"/>
      <w:bookmarkEnd w:id="23"/>
      <w:r w:rsidRPr="008D6E33">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8D6E33">
        <w:rPr>
          <w:rFonts w:ascii="Arial" w:eastAsia="Times New Roman" w:hAnsi="Arial" w:cs="Arial"/>
          <w:color w:val="333333"/>
          <w:sz w:val="24"/>
          <w:szCs w:val="24"/>
          <w:lang w:eastAsia="es-MX"/>
        </w:rPr>
        <w:t>Director General</w:t>
      </w:r>
      <w:proofErr w:type="gramEnd"/>
      <w:r w:rsidRPr="008D6E33">
        <w:rPr>
          <w:rFonts w:ascii="Arial" w:eastAsia="Times New Roman" w:hAnsi="Arial" w:cs="Arial"/>
          <w:color w:val="333333"/>
          <w:sz w:val="24"/>
          <w:szCs w:val="24"/>
          <w:lang w:eastAsia="es-MX"/>
        </w:rPr>
        <w:t>.</w:t>
      </w:r>
    </w:p>
    <w:p w14:paraId="4F37ED55" w14:textId="77777777" w:rsidR="008D6E33" w:rsidRPr="008D6E33" w:rsidRDefault="008D6E33" w:rsidP="008D6E33">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4" w:name="A21P2"/>
      <w:bookmarkEnd w:id="24"/>
      <w:r w:rsidRPr="008D6E33">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8D6E33">
        <w:rPr>
          <w:rFonts w:ascii="Arial" w:eastAsia="Times New Roman" w:hAnsi="Arial" w:cs="Arial"/>
          <w:color w:val="333333"/>
          <w:sz w:val="24"/>
          <w:szCs w:val="24"/>
          <w:lang w:eastAsia="es-MX"/>
        </w:rPr>
        <w:t>Director General</w:t>
      </w:r>
      <w:proofErr w:type="gramEnd"/>
      <w:r w:rsidRPr="008D6E33">
        <w:rPr>
          <w:rFonts w:ascii="Arial" w:eastAsia="Times New Roman" w:hAnsi="Arial" w:cs="Arial"/>
          <w:color w:val="333333"/>
          <w:sz w:val="24"/>
          <w:szCs w:val="24"/>
          <w:lang w:eastAsia="es-MX"/>
        </w:rPr>
        <w:t>.</w:t>
      </w:r>
    </w:p>
    <w:p w14:paraId="2F98C41A" w14:textId="77777777" w:rsidR="008D6E33" w:rsidRPr="008D6E33" w:rsidRDefault="008D6E33" w:rsidP="008D6E33">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5" w:name="A21P3"/>
      <w:bookmarkEnd w:id="25"/>
      <w:r w:rsidRPr="008D6E33">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12A7D458"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22"/>
      <w:bookmarkEnd w:id="26"/>
      <w:r w:rsidRPr="008D6E33">
        <w:rPr>
          <w:rFonts w:ascii="Arial" w:eastAsia="Times New Roman" w:hAnsi="Arial" w:cs="Arial"/>
          <w:b/>
          <w:bCs/>
          <w:i/>
          <w:iCs/>
          <w:color w:val="333333"/>
          <w:sz w:val="24"/>
          <w:szCs w:val="24"/>
          <w:lang w:eastAsia="es-MX"/>
        </w:rPr>
        <w:t>Artículo 22</w:t>
      </w:r>
    </w:p>
    <w:p w14:paraId="4B89DE9A" w14:textId="77777777" w:rsidR="008D6E33" w:rsidRPr="008D6E33" w:rsidRDefault="008D6E33" w:rsidP="008D6E33">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7" w:name="A22P1"/>
      <w:bookmarkEnd w:id="27"/>
      <w:r w:rsidRPr="008D6E33">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8D6E33">
        <w:rPr>
          <w:rFonts w:ascii="Arial" w:eastAsia="Times New Roman" w:hAnsi="Arial" w:cs="Arial"/>
          <w:color w:val="333333"/>
          <w:sz w:val="24"/>
          <w:szCs w:val="24"/>
          <w:lang w:eastAsia="es-MX"/>
        </w:rPr>
        <w:t>Director General</w:t>
      </w:r>
      <w:proofErr w:type="gramEnd"/>
      <w:r w:rsidRPr="008D6E33">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032DA15A" w14:textId="77777777" w:rsidR="008D6E33" w:rsidRPr="008D6E33" w:rsidRDefault="008D6E33" w:rsidP="008D6E33">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8" w:name="A22P2"/>
      <w:bookmarkEnd w:id="28"/>
      <w:r w:rsidRPr="008D6E33">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0893A049"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23"/>
      <w:bookmarkEnd w:id="29"/>
      <w:r w:rsidRPr="008D6E33">
        <w:rPr>
          <w:rFonts w:ascii="Arial" w:eastAsia="Times New Roman" w:hAnsi="Arial" w:cs="Arial"/>
          <w:b/>
          <w:bCs/>
          <w:i/>
          <w:iCs/>
          <w:color w:val="333333"/>
          <w:sz w:val="24"/>
          <w:szCs w:val="24"/>
          <w:lang w:eastAsia="es-MX"/>
        </w:rPr>
        <w:t>Artículo 23</w:t>
      </w:r>
    </w:p>
    <w:p w14:paraId="2278D8E8" w14:textId="77777777" w:rsidR="008D6E33" w:rsidRPr="008D6E33" w:rsidRDefault="008D6E33" w:rsidP="008D6E33">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0" w:name="A23P1"/>
      <w:bookmarkEnd w:id="30"/>
      <w:r w:rsidRPr="008D6E33">
        <w:rPr>
          <w:rFonts w:ascii="Arial" w:eastAsia="Times New Roman" w:hAnsi="Arial" w:cs="Arial"/>
          <w:color w:val="333333"/>
          <w:sz w:val="24"/>
          <w:szCs w:val="24"/>
          <w:lang w:eastAsia="es-MX"/>
        </w:rPr>
        <w:t xml:space="preserve">1. El </w:t>
      </w:r>
      <w:proofErr w:type="gramStart"/>
      <w:r w:rsidRPr="008D6E33">
        <w:rPr>
          <w:rFonts w:ascii="Arial" w:eastAsia="Times New Roman" w:hAnsi="Arial" w:cs="Arial"/>
          <w:color w:val="333333"/>
          <w:sz w:val="24"/>
          <w:szCs w:val="24"/>
          <w:lang w:eastAsia="es-MX"/>
        </w:rPr>
        <w:t>Director General</w:t>
      </w:r>
      <w:proofErr w:type="gramEnd"/>
      <w:r w:rsidRPr="008D6E33">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1125F239" w14:textId="77777777" w:rsidR="008D6E33" w:rsidRPr="008D6E33" w:rsidRDefault="008D6E33" w:rsidP="008D6E33">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31" w:name="A23P2"/>
      <w:bookmarkEnd w:id="31"/>
      <w:r w:rsidRPr="008D6E33">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8D6E33">
        <w:rPr>
          <w:rFonts w:ascii="Arial" w:eastAsia="Times New Roman" w:hAnsi="Arial" w:cs="Arial"/>
          <w:color w:val="333333"/>
          <w:sz w:val="24"/>
          <w:szCs w:val="24"/>
          <w:lang w:eastAsia="es-MX"/>
        </w:rPr>
        <w:t>Director General</w:t>
      </w:r>
      <w:proofErr w:type="gramEnd"/>
      <w:r w:rsidRPr="008D6E33">
        <w:rPr>
          <w:rFonts w:ascii="Arial" w:eastAsia="Times New Roman" w:hAnsi="Arial" w:cs="Arial"/>
          <w:color w:val="333333"/>
          <w:sz w:val="24"/>
          <w:szCs w:val="24"/>
          <w:lang w:eastAsia="es-MX"/>
        </w:rPr>
        <w:t xml:space="preserve"> llamará la </w:t>
      </w:r>
      <w:r w:rsidRPr="008D6E33">
        <w:rPr>
          <w:rFonts w:ascii="Arial" w:eastAsia="Times New Roman" w:hAnsi="Arial" w:cs="Arial"/>
          <w:color w:val="333333"/>
          <w:sz w:val="24"/>
          <w:szCs w:val="24"/>
          <w:lang w:eastAsia="es-MX"/>
        </w:rPr>
        <w:lastRenderedPageBreak/>
        <w:t>atención de los Miembros de la Organización sobre la fecha en que entrará en vigor el presente Convenio.</w:t>
      </w:r>
    </w:p>
    <w:p w14:paraId="77CA36E7"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24"/>
      <w:bookmarkEnd w:id="32"/>
      <w:r w:rsidRPr="008D6E33">
        <w:rPr>
          <w:rFonts w:ascii="Arial" w:eastAsia="Times New Roman" w:hAnsi="Arial" w:cs="Arial"/>
          <w:b/>
          <w:bCs/>
          <w:i/>
          <w:iCs/>
          <w:color w:val="333333"/>
          <w:sz w:val="24"/>
          <w:szCs w:val="24"/>
          <w:lang w:eastAsia="es-MX"/>
        </w:rPr>
        <w:t>Artículo 24</w:t>
      </w:r>
    </w:p>
    <w:p w14:paraId="23A93B56"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 xml:space="preserve">El </w:t>
      </w:r>
      <w:proofErr w:type="gramStart"/>
      <w:r w:rsidRPr="008D6E33">
        <w:rPr>
          <w:rFonts w:ascii="Arial" w:eastAsia="Times New Roman" w:hAnsi="Arial" w:cs="Arial"/>
          <w:color w:val="333333"/>
          <w:sz w:val="24"/>
          <w:szCs w:val="24"/>
          <w:lang w:eastAsia="es-MX"/>
        </w:rPr>
        <w:t>Director General</w:t>
      </w:r>
      <w:proofErr w:type="gramEnd"/>
      <w:r w:rsidRPr="008D6E33">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2E561468"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3" w:name="A25"/>
      <w:bookmarkEnd w:id="33"/>
      <w:r w:rsidRPr="008D6E33">
        <w:rPr>
          <w:rFonts w:ascii="Arial" w:eastAsia="Times New Roman" w:hAnsi="Arial" w:cs="Arial"/>
          <w:b/>
          <w:bCs/>
          <w:i/>
          <w:iCs/>
          <w:color w:val="333333"/>
          <w:sz w:val="24"/>
          <w:szCs w:val="24"/>
          <w:lang w:eastAsia="es-MX"/>
        </w:rPr>
        <w:t>Artículo 25</w:t>
      </w:r>
    </w:p>
    <w:p w14:paraId="37599C2B"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03C8F4EB"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4" w:name="A26"/>
      <w:bookmarkEnd w:id="34"/>
      <w:r w:rsidRPr="008D6E33">
        <w:rPr>
          <w:rFonts w:ascii="Arial" w:eastAsia="Times New Roman" w:hAnsi="Arial" w:cs="Arial"/>
          <w:b/>
          <w:bCs/>
          <w:i/>
          <w:iCs/>
          <w:color w:val="333333"/>
          <w:sz w:val="24"/>
          <w:szCs w:val="24"/>
          <w:lang w:eastAsia="es-MX"/>
        </w:rPr>
        <w:t>Artículo 26</w:t>
      </w:r>
    </w:p>
    <w:p w14:paraId="4F687FEF" w14:textId="77777777" w:rsidR="008D6E33" w:rsidRPr="008D6E33" w:rsidRDefault="008D6E33" w:rsidP="008D6E33">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5" w:name="A26P1"/>
      <w:bookmarkEnd w:id="35"/>
      <w:r w:rsidRPr="008D6E33">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7700E63D" w14:textId="77777777" w:rsidR="008D6E33" w:rsidRPr="008D6E33" w:rsidRDefault="008D6E33" w:rsidP="008D6E33">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8D6E33">
        <w:rPr>
          <w:rFonts w:ascii="Arial" w:eastAsia="Times New Roman" w:hAnsi="Arial" w:cs="Arial"/>
          <w:color w:val="333333"/>
          <w:sz w:val="24"/>
          <w:szCs w:val="24"/>
          <w:lang w:eastAsia="es-MX"/>
        </w:rPr>
        <w:t>obstante</w:t>
      </w:r>
      <w:proofErr w:type="gramEnd"/>
      <w:r w:rsidRPr="008D6E33">
        <w:rPr>
          <w:rFonts w:ascii="Arial" w:eastAsia="Times New Roman" w:hAnsi="Arial" w:cs="Arial"/>
          <w:color w:val="333333"/>
          <w:sz w:val="24"/>
          <w:szCs w:val="24"/>
          <w:lang w:eastAsia="es-MX"/>
        </w:rPr>
        <w:t xml:space="preserve"> las disposiciones contenidas en el artículo 22, siempre que el nuevo convenio revisor haya entrado en vigor;</w:t>
      </w:r>
    </w:p>
    <w:p w14:paraId="788D9A02" w14:textId="77777777" w:rsidR="008D6E33" w:rsidRPr="008D6E33" w:rsidRDefault="008D6E33" w:rsidP="008D6E33">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6B5A35A3" w14:textId="77777777" w:rsidR="008D6E33" w:rsidRPr="008D6E33" w:rsidRDefault="008D6E33" w:rsidP="008D6E33">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6" w:name="A26P2"/>
      <w:bookmarkEnd w:id="36"/>
      <w:r w:rsidRPr="008D6E33">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7EC8923E" w14:textId="77777777" w:rsidR="008D6E33" w:rsidRPr="008D6E33" w:rsidRDefault="008D6E33" w:rsidP="008D6E33">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7" w:name="A27"/>
      <w:bookmarkEnd w:id="37"/>
      <w:r w:rsidRPr="008D6E33">
        <w:rPr>
          <w:rFonts w:ascii="Arial" w:eastAsia="Times New Roman" w:hAnsi="Arial" w:cs="Arial"/>
          <w:b/>
          <w:bCs/>
          <w:i/>
          <w:iCs/>
          <w:color w:val="333333"/>
          <w:sz w:val="24"/>
          <w:szCs w:val="24"/>
          <w:lang w:eastAsia="es-MX"/>
        </w:rPr>
        <w:t>Artículo 27</w:t>
      </w:r>
    </w:p>
    <w:p w14:paraId="6F9F413E" w14:textId="77777777" w:rsidR="008D6E33" w:rsidRPr="008D6E33" w:rsidRDefault="008D6E33" w:rsidP="008D6E33">
      <w:pPr>
        <w:shd w:val="clear" w:color="auto" w:fill="FFFFFF"/>
        <w:spacing w:after="0" w:line="360" w:lineRule="auto"/>
        <w:jc w:val="both"/>
        <w:rPr>
          <w:rFonts w:ascii="Arial" w:eastAsia="Times New Roman" w:hAnsi="Arial" w:cs="Arial"/>
          <w:color w:val="333333"/>
          <w:sz w:val="24"/>
          <w:szCs w:val="24"/>
          <w:lang w:eastAsia="es-MX"/>
        </w:rPr>
      </w:pPr>
      <w:r w:rsidRPr="008D6E33">
        <w:rPr>
          <w:rFonts w:ascii="Arial" w:eastAsia="Times New Roman" w:hAnsi="Arial" w:cs="Arial"/>
          <w:color w:val="333333"/>
          <w:sz w:val="24"/>
          <w:szCs w:val="24"/>
          <w:lang w:eastAsia="es-MX"/>
        </w:rPr>
        <w:t>Las versiones inglesa y francesa del texto de este Convenio son igualmente auténticas.</w:t>
      </w:r>
    </w:p>
    <w:p w14:paraId="150B98B6" w14:textId="77777777" w:rsidR="007B13D8" w:rsidRPr="008D6E33" w:rsidRDefault="007B13D8" w:rsidP="008D6E33">
      <w:pPr>
        <w:spacing w:after="0" w:line="360" w:lineRule="auto"/>
        <w:jc w:val="both"/>
        <w:rPr>
          <w:rFonts w:ascii="Arial" w:hAnsi="Arial" w:cs="Arial"/>
          <w:sz w:val="24"/>
          <w:szCs w:val="24"/>
        </w:rPr>
      </w:pPr>
    </w:p>
    <w:sectPr w:rsidR="007B13D8" w:rsidRPr="008D6E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790"/>
    <w:multiLevelType w:val="multilevel"/>
    <w:tmpl w:val="A49A4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D7D19"/>
    <w:multiLevelType w:val="multilevel"/>
    <w:tmpl w:val="1916D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34F16"/>
    <w:multiLevelType w:val="multilevel"/>
    <w:tmpl w:val="78FE4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C3A5A"/>
    <w:multiLevelType w:val="multilevel"/>
    <w:tmpl w:val="8612D0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A3DC3"/>
    <w:multiLevelType w:val="multilevel"/>
    <w:tmpl w:val="3F564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A7776"/>
    <w:multiLevelType w:val="multilevel"/>
    <w:tmpl w:val="80E2C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732D2"/>
    <w:multiLevelType w:val="multilevel"/>
    <w:tmpl w:val="C5062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4691B"/>
    <w:multiLevelType w:val="multilevel"/>
    <w:tmpl w:val="EE48D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151487">
    <w:abstractNumId w:val="2"/>
  </w:num>
  <w:num w:numId="2" w16cid:durableId="546338550">
    <w:abstractNumId w:val="1"/>
  </w:num>
  <w:num w:numId="3" w16cid:durableId="144207451">
    <w:abstractNumId w:val="6"/>
  </w:num>
  <w:num w:numId="4" w16cid:durableId="1649704190">
    <w:abstractNumId w:val="5"/>
  </w:num>
  <w:num w:numId="5" w16cid:durableId="1918005987">
    <w:abstractNumId w:val="4"/>
  </w:num>
  <w:num w:numId="6" w16cid:durableId="744841821">
    <w:abstractNumId w:val="0"/>
  </w:num>
  <w:num w:numId="7" w16cid:durableId="1501772930">
    <w:abstractNumId w:val="7"/>
  </w:num>
  <w:num w:numId="8" w16cid:durableId="2139373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33"/>
    <w:rsid w:val="007B13D8"/>
    <w:rsid w:val="008D6E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342C"/>
  <w15:chartTrackingRefBased/>
  <w15:docId w15:val="{28628764-6762-4EEA-BCAA-C1A51850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D6E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D6E3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8D6E33"/>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E3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D6E33"/>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8D6E33"/>
    <w:rPr>
      <w:rFonts w:ascii="Times New Roman" w:eastAsia="Times New Roman" w:hAnsi="Times New Roman" w:cs="Times New Roman"/>
      <w:b/>
      <w:bCs/>
      <w:sz w:val="20"/>
      <w:szCs w:val="20"/>
      <w:lang w:eastAsia="es-MX"/>
    </w:rPr>
  </w:style>
  <w:style w:type="paragraph" w:customStyle="1" w:styleId="borderbottom">
    <w:name w:val="borderbottom"/>
    <w:basedOn w:val="Normal"/>
    <w:rsid w:val="008D6E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D6E33"/>
    <w:rPr>
      <w:color w:val="0000FF"/>
      <w:u w:val="single"/>
    </w:rPr>
  </w:style>
  <w:style w:type="paragraph" w:customStyle="1" w:styleId="bordertop">
    <w:name w:val="bordertop"/>
    <w:basedOn w:val="Normal"/>
    <w:rsid w:val="008D6E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D6E33"/>
    <w:rPr>
      <w:b/>
      <w:bCs/>
    </w:rPr>
  </w:style>
  <w:style w:type="paragraph" w:styleId="NormalWeb">
    <w:name w:val="Normal (Web)"/>
    <w:basedOn w:val="Normal"/>
    <w:uiPriority w:val="99"/>
    <w:semiHidden/>
    <w:unhideWhenUsed/>
    <w:rsid w:val="008D6E3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72402">
      <w:bodyDiv w:val="1"/>
      <w:marLeft w:val="0"/>
      <w:marRight w:val="0"/>
      <w:marTop w:val="0"/>
      <w:marBottom w:val="0"/>
      <w:divBdr>
        <w:top w:val="none" w:sz="0" w:space="0" w:color="auto"/>
        <w:left w:val="none" w:sz="0" w:space="0" w:color="auto"/>
        <w:bottom w:val="none" w:sz="0" w:space="0" w:color="auto"/>
        <w:right w:val="none" w:sz="0" w:space="0" w:color="auto"/>
      </w:divBdr>
      <w:divsChild>
        <w:div w:id="1779912098">
          <w:marLeft w:val="0"/>
          <w:marRight w:val="0"/>
          <w:marTop w:val="0"/>
          <w:marBottom w:val="225"/>
          <w:divBdr>
            <w:top w:val="none" w:sz="0" w:space="0" w:color="auto"/>
            <w:left w:val="none" w:sz="0" w:space="0" w:color="auto"/>
            <w:bottom w:val="none" w:sz="0" w:space="0" w:color="auto"/>
            <w:right w:val="none" w:sz="0" w:space="0" w:color="auto"/>
          </w:divBdr>
        </w:div>
        <w:div w:id="1281179457">
          <w:marLeft w:val="0"/>
          <w:marRight w:val="0"/>
          <w:marTop w:val="0"/>
          <w:marBottom w:val="0"/>
          <w:divBdr>
            <w:top w:val="none" w:sz="0" w:space="0" w:color="auto"/>
            <w:left w:val="none" w:sz="0" w:space="0" w:color="auto"/>
            <w:bottom w:val="none" w:sz="0" w:space="0" w:color="auto"/>
            <w:right w:val="none" w:sz="0" w:space="0" w:color="auto"/>
          </w:divBdr>
          <w:divsChild>
            <w:div w:id="391849748">
              <w:marLeft w:val="0"/>
              <w:marRight w:val="0"/>
              <w:marTop w:val="0"/>
              <w:marBottom w:val="0"/>
              <w:divBdr>
                <w:top w:val="none" w:sz="0" w:space="0" w:color="auto"/>
                <w:left w:val="none" w:sz="0" w:space="0" w:color="auto"/>
                <w:bottom w:val="none" w:sz="0" w:space="0" w:color="auto"/>
                <w:right w:val="none" w:sz="0" w:space="0" w:color="auto"/>
              </w:divBdr>
              <w:divsChild>
                <w:div w:id="10185583">
                  <w:marLeft w:val="0"/>
                  <w:marRight w:val="0"/>
                  <w:marTop w:val="0"/>
                  <w:marBottom w:val="0"/>
                  <w:divBdr>
                    <w:top w:val="none" w:sz="0" w:space="0" w:color="auto"/>
                    <w:left w:val="none" w:sz="0" w:space="0" w:color="auto"/>
                    <w:bottom w:val="none" w:sz="0" w:space="0" w:color="auto"/>
                    <w:right w:val="none" w:sz="0" w:space="0" w:color="auto"/>
                  </w:divBdr>
                  <w:divsChild>
                    <w:div w:id="127640334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1562</Words>
  <Characters>8592</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2023-01-14T23:14:00Z</dcterms:created>
  <dcterms:modified xsi:type="dcterms:W3CDTF">2023-01-14T23:16:00Z</dcterms:modified>
</cp:coreProperties>
</file>