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B8C71" w14:textId="77777777" w:rsidR="00A96604" w:rsidRPr="00A96604" w:rsidRDefault="00A96604" w:rsidP="00A96604">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A96604">
        <w:rPr>
          <w:rFonts w:ascii="Arial" w:eastAsia="Times New Roman" w:hAnsi="Arial" w:cs="Arial"/>
          <w:b/>
          <w:bCs/>
          <w:color w:val="B92517"/>
          <w:spacing w:val="-5"/>
          <w:kern w:val="36"/>
          <w:sz w:val="24"/>
          <w:szCs w:val="24"/>
          <w:lang w:eastAsia="es-MX"/>
        </w:rPr>
        <w:t>C135 - Convenio sobre los representantes de los trabajadores, 1971 (núm. 135)</w:t>
      </w:r>
    </w:p>
    <w:p w14:paraId="3318A770" w14:textId="77777777" w:rsidR="00A96604" w:rsidRDefault="00A96604" w:rsidP="00A96604">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1FAB74D" w14:textId="5AA97C76" w:rsidR="00A96604" w:rsidRPr="00A96604" w:rsidRDefault="00A96604" w:rsidP="00A96604">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96604">
        <w:rPr>
          <w:rFonts w:ascii="Arial" w:eastAsia="Times New Roman" w:hAnsi="Arial" w:cs="Arial"/>
          <w:b/>
          <w:bCs/>
          <w:color w:val="B92517"/>
          <w:sz w:val="24"/>
          <w:szCs w:val="24"/>
          <w:lang w:eastAsia="es-MX"/>
        </w:rPr>
        <w:t>Preámbulo</w:t>
      </w:r>
    </w:p>
    <w:p w14:paraId="0A56BCA6"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La Conferencia General de la Organización Internacional del Trabajo:</w:t>
      </w:r>
    </w:p>
    <w:p w14:paraId="3C8FDE36"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Convocada en Ginebra por el Consejo de Administración de la Oficina Internacional del Trabajo, y congregada en dicha ciudad el 2 junio 1971 en su quincuagésima sexta reunión;</w:t>
      </w:r>
    </w:p>
    <w:p w14:paraId="764C8709"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Teniendo en cuenta las disposiciones del Convenio sobre el derecho de sindicación y de negociación colectiva, 1949, que protege a los trabajadores contra todo acto de discriminación tendiente a menoscabar la libertad sindical en relación con su empleo;</w:t>
      </w:r>
    </w:p>
    <w:p w14:paraId="70E5557C"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Considerando que es deseable adoptar disposiciones complementarias con respecto a los representantes de los trabajadores;</w:t>
      </w:r>
    </w:p>
    <w:p w14:paraId="290D6192"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Después de haber decidido adoptar diversas proposiciones relativas a la protección y facilidades concedidas a los representantes de los trabajadores en la empresa, cuestión que constituye el quinto punto del orden del día de la reunión, y</w:t>
      </w:r>
    </w:p>
    <w:p w14:paraId="0164EAB2"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Después de haber decidido que dichas proposiciones revistan la forma de un convenio internacional,</w:t>
      </w:r>
    </w:p>
    <w:p w14:paraId="178C5B2D" w14:textId="77777777" w:rsidR="00A96604" w:rsidRPr="00A96604" w:rsidRDefault="00A96604" w:rsidP="00A96604">
      <w:pPr>
        <w:shd w:val="clear" w:color="auto" w:fill="F3F3F3"/>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adopta, con fecha veintitrés de junio de mil novecientos setenta y uno, el presente Convenio, que podrá ser citado como el Convenio sobre los representantes de los trabajadores, 1971:</w:t>
      </w:r>
    </w:p>
    <w:p w14:paraId="7E927CC6"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A96604">
        <w:rPr>
          <w:rFonts w:ascii="Arial" w:eastAsia="Times New Roman" w:hAnsi="Arial" w:cs="Arial"/>
          <w:b/>
          <w:bCs/>
          <w:i/>
          <w:iCs/>
          <w:color w:val="333333"/>
          <w:sz w:val="24"/>
          <w:szCs w:val="24"/>
          <w:lang w:eastAsia="es-MX"/>
        </w:rPr>
        <w:t>Artículo 1</w:t>
      </w:r>
    </w:p>
    <w:p w14:paraId="54C9C2CF"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Los representantes de los trabajadores en la empresa deberán gozar de protección eficaz contra todo acto que pueda perjudicarlos, incluido el despido por razón de su condición de representantes de los trabajadores, de sus actividades como tales, de su afiliación al sindicato, o de su participación en la actividad sindical, siempre que dichos representantes actúen conforme a las leyes, contratos colectivos u otros acuerdos comunes en vigor.</w:t>
      </w:r>
    </w:p>
    <w:p w14:paraId="5B435FA1"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2"/>
      <w:bookmarkEnd w:id="1"/>
      <w:r w:rsidRPr="00A96604">
        <w:rPr>
          <w:rFonts w:ascii="Arial" w:eastAsia="Times New Roman" w:hAnsi="Arial" w:cs="Arial"/>
          <w:b/>
          <w:bCs/>
          <w:i/>
          <w:iCs/>
          <w:color w:val="333333"/>
          <w:sz w:val="24"/>
          <w:szCs w:val="24"/>
          <w:lang w:eastAsia="es-MX"/>
        </w:rPr>
        <w:t>Artículo 2</w:t>
      </w:r>
    </w:p>
    <w:p w14:paraId="42B89AED" w14:textId="77777777" w:rsidR="00A96604" w:rsidRPr="00A96604" w:rsidRDefault="00A96604" w:rsidP="00A96604">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2P1"/>
      <w:bookmarkEnd w:id="2"/>
      <w:r w:rsidRPr="00A96604">
        <w:rPr>
          <w:rFonts w:ascii="Arial" w:eastAsia="Times New Roman" w:hAnsi="Arial" w:cs="Arial"/>
          <w:color w:val="333333"/>
          <w:sz w:val="24"/>
          <w:szCs w:val="24"/>
          <w:lang w:eastAsia="es-MX"/>
        </w:rPr>
        <w:lastRenderedPageBreak/>
        <w:t>1. Los representantes de los trabajadores deberán disponer en la empresa de las facilidades apropiadas para permitirles el desempeño rápido y eficaz de sus funciones.</w:t>
      </w:r>
    </w:p>
    <w:p w14:paraId="3F1C3E1B" w14:textId="77777777" w:rsidR="00A96604" w:rsidRPr="00A96604" w:rsidRDefault="00A96604" w:rsidP="00A96604">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2P2"/>
      <w:bookmarkEnd w:id="3"/>
      <w:r w:rsidRPr="00A96604">
        <w:rPr>
          <w:rFonts w:ascii="Arial" w:eastAsia="Times New Roman" w:hAnsi="Arial" w:cs="Arial"/>
          <w:color w:val="333333"/>
          <w:sz w:val="24"/>
          <w:szCs w:val="24"/>
          <w:lang w:eastAsia="es-MX"/>
        </w:rPr>
        <w:t>2. A este respecto deberán tenerse en cuenta las características del sistema de relaciones obrero-patronales del país y las necesidades, importancia y posibilidades de la empresa interesada.</w:t>
      </w:r>
    </w:p>
    <w:p w14:paraId="39875AA4" w14:textId="77777777" w:rsidR="00A96604" w:rsidRPr="00A96604" w:rsidRDefault="00A96604" w:rsidP="00A96604">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4" w:name="A2P3"/>
      <w:bookmarkEnd w:id="4"/>
      <w:r w:rsidRPr="00A96604">
        <w:rPr>
          <w:rFonts w:ascii="Arial" w:eastAsia="Times New Roman" w:hAnsi="Arial" w:cs="Arial"/>
          <w:color w:val="333333"/>
          <w:sz w:val="24"/>
          <w:szCs w:val="24"/>
          <w:lang w:eastAsia="es-MX"/>
        </w:rPr>
        <w:t>3. La concesión de dichas facilidades no deberá perjudicar el funcionamiento eficaz de la empresa interesada.</w:t>
      </w:r>
    </w:p>
    <w:p w14:paraId="18AD0E56"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3"/>
      <w:bookmarkEnd w:id="5"/>
      <w:r w:rsidRPr="00A96604">
        <w:rPr>
          <w:rFonts w:ascii="Arial" w:eastAsia="Times New Roman" w:hAnsi="Arial" w:cs="Arial"/>
          <w:b/>
          <w:bCs/>
          <w:i/>
          <w:iCs/>
          <w:color w:val="333333"/>
          <w:sz w:val="24"/>
          <w:szCs w:val="24"/>
          <w:lang w:eastAsia="es-MX"/>
        </w:rPr>
        <w:t>Artículo 3</w:t>
      </w:r>
    </w:p>
    <w:p w14:paraId="420BBB08"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A los efectos de este Convenio, la expresión </w:t>
      </w:r>
      <w:r w:rsidRPr="00A96604">
        <w:rPr>
          <w:rFonts w:ascii="Arial" w:eastAsia="Times New Roman" w:hAnsi="Arial" w:cs="Arial"/>
          <w:b/>
          <w:bCs/>
          <w:i/>
          <w:iCs/>
          <w:color w:val="333333"/>
          <w:sz w:val="24"/>
          <w:szCs w:val="24"/>
          <w:lang w:eastAsia="es-MX"/>
        </w:rPr>
        <w:t>representantes de los trabajadores</w:t>
      </w:r>
      <w:r w:rsidRPr="00A96604">
        <w:rPr>
          <w:rFonts w:ascii="Arial" w:eastAsia="Times New Roman" w:hAnsi="Arial" w:cs="Arial"/>
          <w:color w:val="333333"/>
          <w:sz w:val="24"/>
          <w:szCs w:val="24"/>
          <w:lang w:eastAsia="es-MX"/>
        </w:rPr>
        <w:t> comprende las personas reconocidas como tales en virtud de la legislación o la práctica nacionales, ya se trate:</w:t>
      </w:r>
    </w:p>
    <w:p w14:paraId="5712E7D0" w14:textId="77777777" w:rsidR="00A96604" w:rsidRPr="00A96604" w:rsidRDefault="00A96604" w:rsidP="00A96604">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(a) de representantes sindicales, es decir, representantes nombrados o elegidos por los sindicatos o por los afiliados a ellos; o</w:t>
      </w:r>
    </w:p>
    <w:p w14:paraId="0B540276" w14:textId="77777777" w:rsidR="00A96604" w:rsidRPr="00A96604" w:rsidRDefault="00A96604" w:rsidP="00A96604">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(b) de representantes electos, es decir, representantes libremente elegidos por los trabajadores de la empresa, de conformidad con las disposiciones de la legislación nacional o de los contratos colectivos, y cuyas funciones no se extiendan a actividades que sean reconocidas en el país como prerrogativas exclusivas de los sindicatos.</w:t>
      </w:r>
    </w:p>
    <w:p w14:paraId="30EF31EC"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4"/>
      <w:bookmarkEnd w:id="6"/>
      <w:r w:rsidRPr="00A96604">
        <w:rPr>
          <w:rFonts w:ascii="Arial" w:eastAsia="Times New Roman" w:hAnsi="Arial" w:cs="Arial"/>
          <w:b/>
          <w:bCs/>
          <w:i/>
          <w:iCs/>
          <w:color w:val="333333"/>
          <w:sz w:val="24"/>
          <w:szCs w:val="24"/>
          <w:lang w:eastAsia="es-MX"/>
        </w:rPr>
        <w:t>Artículo 4</w:t>
      </w:r>
    </w:p>
    <w:p w14:paraId="635B0865"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La legislación nacional, los contratos colectivos, los laudos arbitrales o las decisiones judiciales podrán determinar qué clase o clases de representantes de los trabajadores tendrán derecho a la protección y a las facilidades previstas en el presente Convenio.</w:t>
      </w:r>
    </w:p>
    <w:p w14:paraId="365DE67B"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5"/>
      <w:bookmarkEnd w:id="7"/>
      <w:r w:rsidRPr="00A96604">
        <w:rPr>
          <w:rFonts w:ascii="Arial" w:eastAsia="Times New Roman" w:hAnsi="Arial" w:cs="Arial"/>
          <w:b/>
          <w:bCs/>
          <w:i/>
          <w:iCs/>
          <w:color w:val="333333"/>
          <w:sz w:val="24"/>
          <w:szCs w:val="24"/>
          <w:lang w:eastAsia="es-MX"/>
        </w:rPr>
        <w:t>Artículo 5</w:t>
      </w:r>
    </w:p>
    <w:p w14:paraId="4B5FC3B7"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Cuando en una misma empresa existan representantes sindicales y representantes electos, habrán de adoptarse medidas apropiadas, si fuese necesario, para garantizar que la existencia de representantes electos no se utilice en menoscabo de la posición de los sindicatos interesados o de sus representantes y para fomentar la colaboración en todo asunto pertinente entre los representantes electos y los sindicatos interesados y sus representantes.</w:t>
      </w:r>
    </w:p>
    <w:p w14:paraId="33E424D0"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 w:name="A6"/>
      <w:bookmarkEnd w:id="8"/>
      <w:r w:rsidRPr="00A96604">
        <w:rPr>
          <w:rFonts w:ascii="Arial" w:eastAsia="Times New Roman" w:hAnsi="Arial" w:cs="Arial"/>
          <w:b/>
          <w:bCs/>
          <w:i/>
          <w:iCs/>
          <w:color w:val="333333"/>
          <w:sz w:val="24"/>
          <w:szCs w:val="24"/>
          <w:lang w:eastAsia="es-MX"/>
        </w:rPr>
        <w:lastRenderedPageBreak/>
        <w:t>Artículo 6</w:t>
      </w:r>
    </w:p>
    <w:p w14:paraId="52651787"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Se podrá dar efecto al presente Convenio mediante la legislación nacional, los contratos colectivos, o en cualquier otra forma compatible con la práctica nacional.</w:t>
      </w:r>
    </w:p>
    <w:p w14:paraId="0B447954"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7"/>
      <w:bookmarkEnd w:id="9"/>
      <w:r w:rsidRPr="00A96604">
        <w:rPr>
          <w:rFonts w:ascii="Arial" w:eastAsia="Times New Roman" w:hAnsi="Arial" w:cs="Arial"/>
          <w:b/>
          <w:bCs/>
          <w:i/>
          <w:iCs/>
          <w:color w:val="333333"/>
          <w:sz w:val="24"/>
          <w:szCs w:val="24"/>
          <w:lang w:eastAsia="es-MX"/>
        </w:rPr>
        <w:t>Artículo 7</w:t>
      </w:r>
    </w:p>
    <w:p w14:paraId="5CEF327A"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 xml:space="preserve"> de la Oficina Internacional del Trabajo.</w:t>
      </w:r>
    </w:p>
    <w:p w14:paraId="5F705D8B"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8"/>
      <w:bookmarkEnd w:id="10"/>
      <w:r w:rsidRPr="00A96604">
        <w:rPr>
          <w:rFonts w:ascii="Arial" w:eastAsia="Times New Roman" w:hAnsi="Arial" w:cs="Arial"/>
          <w:b/>
          <w:bCs/>
          <w:i/>
          <w:iCs/>
          <w:color w:val="333333"/>
          <w:sz w:val="24"/>
          <w:szCs w:val="24"/>
          <w:lang w:eastAsia="es-MX"/>
        </w:rPr>
        <w:t>Artículo 8</w:t>
      </w:r>
    </w:p>
    <w:p w14:paraId="74C1748F" w14:textId="77777777" w:rsidR="00A96604" w:rsidRPr="00A96604" w:rsidRDefault="00A96604" w:rsidP="00A96604">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8P1"/>
      <w:bookmarkEnd w:id="11"/>
      <w:r w:rsidRPr="00A96604">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w:t>
      </w:r>
    </w:p>
    <w:p w14:paraId="3CA194B3" w14:textId="77777777" w:rsidR="00A96604" w:rsidRPr="00A96604" w:rsidRDefault="00A96604" w:rsidP="00A96604">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8P2"/>
      <w:bookmarkEnd w:id="12"/>
      <w:r w:rsidRPr="00A96604">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w:t>
      </w:r>
    </w:p>
    <w:p w14:paraId="1DD26F85" w14:textId="77777777" w:rsidR="00A96604" w:rsidRPr="00A96604" w:rsidRDefault="00A96604" w:rsidP="00A96604">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3" w:name="A8P3"/>
      <w:bookmarkEnd w:id="13"/>
      <w:r w:rsidRPr="00A96604">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2D0D08A6"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9"/>
      <w:bookmarkEnd w:id="14"/>
      <w:r w:rsidRPr="00A96604">
        <w:rPr>
          <w:rFonts w:ascii="Arial" w:eastAsia="Times New Roman" w:hAnsi="Arial" w:cs="Arial"/>
          <w:b/>
          <w:bCs/>
          <w:i/>
          <w:iCs/>
          <w:color w:val="333333"/>
          <w:sz w:val="24"/>
          <w:szCs w:val="24"/>
          <w:lang w:eastAsia="es-MX"/>
        </w:rPr>
        <w:t>Artículo 9</w:t>
      </w:r>
    </w:p>
    <w:p w14:paraId="68119F25" w14:textId="77777777" w:rsidR="00A96604" w:rsidRPr="00A96604" w:rsidRDefault="00A96604" w:rsidP="00A96604">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9P1"/>
      <w:bookmarkEnd w:id="15"/>
      <w:r w:rsidRPr="00A96604">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07133C4A" w14:textId="77777777" w:rsidR="00A96604" w:rsidRPr="00A96604" w:rsidRDefault="00A96604" w:rsidP="00A96604">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6" w:name="A9P2"/>
      <w:bookmarkEnd w:id="16"/>
      <w:r w:rsidRPr="00A96604">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07FCA14D"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0"/>
      <w:bookmarkEnd w:id="17"/>
      <w:r w:rsidRPr="00A96604">
        <w:rPr>
          <w:rFonts w:ascii="Arial" w:eastAsia="Times New Roman" w:hAnsi="Arial" w:cs="Arial"/>
          <w:b/>
          <w:bCs/>
          <w:i/>
          <w:iCs/>
          <w:color w:val="333333"/>
          <w:sz w:val="24"/>
          <w:szCs w:val="24"/>
          <w:lang w:eastAsia="es-MX"/>
        </w:rPr>
        <w:t>Artículo 10</w:t>
      </w:r>
    </w:p>
    <w:p w14:paraId="01C4C637" w14:textId="77777777" w:rsidR="00A96604" w:rsidRPr="00A96604" w:rsidRDefault="00A96604" w:rsidP="00A96604">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8" w:name="A10P1"/>
      <w:bookmarkEnd w:id="18"/>
      <w:r w:rsidRPr="00A96604">
        <w:rPr>
          <w:rFonts w:ascii="Arial" w:eastAsia="Times New Roman" w:hAnsi="Arial" w:cs="Arial"/>
          <w:color w:val="333333"/>
          <w:sz w:val="24"/>
          <w:szCs w:val="24"/>
          <w:lang w:eastAsia="es-MX"/>
        </w:rPr>
        <w:t xml:space="preserve">1. El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w:t>
      </w:r>
      <w:r w:rsidRPr="00A96604">
        <w:rPr>
          <w:rFonts w:ascii="Arial" w:eastAsia="Times New Roman" w:hAnsi="Arial" w:cs="Arial"/>
          <w:color w:val="333333"/>
          <w:sz w:val="24"/>
          <w:szCs w:val="24"/>
          <w:lang w:eastAsia="es-MX"/>
        </w:rPr>
        <w:lastRenderedPageBreak/>
        <w:t>cuantas ratificaciones, declaraciones y denuncias le comuniquen los Miembros de la Organización.</w:t>
      </w:r>
    </w:p>
    <w:p w14:paraId="74F4EB24" w14:textId="77777777" w:rsidR="00A96604" w:rsidRPr="00A96604" w:rsidRDefault="00A96604" w:rsidP="00A96604">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10P2"/>
      <w:bookmarkEnd w:id="19"/>
      <w:r w:rsidRPr="00A96604">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72EDC900"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1"/>
      <w:bookmarkEnd w:id="20"/>
      <w:r w:rsidRPr="00A96604">
        <w:rPr>
          <w:rFonts w:ascii="Arial" w:eastAsia="Times New Roman" w:hAnsi="Arial" w:cs="Arial"/>
          <w:b/>
          <w:bCs/>
          <w:i/>
          <w:iCs/>
          <w:color w:val="333333"/>
          <w:sz w:val="24"/>
          <w:szCs w:val="24"/>
          <w:lang w:eastAsia="es-MX"/>
        </w:rPr>
        <w:t>Artículo 11</w:t>
      </w:r>
    </w:p>
    <w:p w14:paraId="2744FEC3"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 xml:space="preserve">El </w:t>
      </w:r>
      <w:proofErr w:type="gramStart"/>
      <w:r w:rsidRPr="00A96604">
        <w:rPr>
          <w:rFonts w:ascii="Arial" w:eastAsia="Times New Roman" w:hAnsi="Arial" w:cs="Arial"/>
          <w:color w:val="333333"/>
          <w:sz w:val="24"/>
          <w:szCs w:val="24"/>
          <w:lang w:eastAsia="es-MX"/>
        </w:rPr>
        <w:t>Director General</w:t>
      </w:r>
      <w:proofErr w:type="gramEnd"/>
      <w:r w:rsidRPr="00A96604">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CEE38C3"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2"/>
      <w:bookmarkEnd w:id="21"/>
      <w:r w:rsidRPr="00A96604">
        <w:rPr>
          <w:rFonts w:ascii="Arial" w:eastAsia="Times New Roman" w:hAnsi="Arial" w:cs="Arial"/>
          <w:b/>
          <w:bCs/>
          <w:i/>
          <w:iCs/>
          <w:color w:val="333333"/>
          <w:sz w:val="24"/>
          <w:szCs w:val="24"/>
          <w:lang w:eastAsia="es-MX"/>
        </w:rPr>
        <w:t>Artículo 12</w:t>
      </w:r>
    </w:p>
    <w:p w14:paraId="7A0453F9" w14:textId="77777777" w:rsidR="00A96604"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3166E12"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3"/>
      <w:bookmarkEnd w:id="22"/>
      <w:r w:rsidRPr="00A96604">
        <w:rPr>
          <w:rFonts w:ascii="Arial" w:eastAsia="Times New Roman" w:hAnsi="Arial" w:cs="Arial"/>
          <w:b/>
          <w:bCs/>
          <w:i/>
          <w:iCs/>
          <w:color w:val="333333"/>
          <w:sz w:val="24"/>
          <w:szCs w:val="24"/>
          <w:lang w:eastAsia="es-MX"/>
        </w:rPr>
        <w:t>Artículo 13</w:t>
      </w:r>
    </w:p>
    <w:p w14:paraId="5E8970B2" w14:textId="77777777" w:rsidR="00A96604" w:rsidRPr="00A96604" w:rsidRDefault="00A96604" w:rsidP="00A96604">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3" w:name="A13P1"/>
      <w:bookmarkEnd w:id="23"/>
      <w:r w:rsidRPr="00A96604">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59B5336E" w14:textId="77777777" w:rsidR="00A96604" w:rsidRPr="00A96604" w:rsidRDefault="00A96604" w:rsidP="00A96604">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A96604">
        <w:rPr>
          <w:rFonts w:ascii="Arial" w:eastAsia="Times New Roman" w:hAnsi="Arial" w:cs="Arial"/>
          <w:color w:val="333333"/>
          <w:sz w:val="24"/>
          <w:szCs w:val="24"/>
          <w:lang w:eastAsia="es-MX"/>
        </w:rPr>
        <w:t>obstante</w:t>
      </w:r>
      <w:proofErr w:type="gramEnd"/>
      <w:r w:rsidRPr="00A96604">
        <w:rPr>
          <w:rFonts w:ascii="Arial" w:eastAsia="Times New Roman" w:hAnsi="Arial" w:cs="Arial"/>
          <w:color w:val="333333"/>
          <w:sz w:val="24"/>
          <w:szCs w:val="24"/>
          <w:lang w:eastAsia="es-MX"/>
        </w:rPr>
        <w:t xml:space="preserve"> las disposiciones contenidas en el artículo 9, siempre que el nuevo convenio revisor haya entrado en vigor;</w:t>
      </w:r>
    </w:p>
    <w:p w14:paraId="1782E9D7" w14:textId="77777777" w:rsidR="00A96604" w:rsidRPr="00A96604" w:rsidRDefault="00A96604" w:rsidP="00A96604">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4519FA5" w14:textId="77777777" w:rsidR="00A96604" w:rsidRPr="00A96604" w:rsidRDefault="00A96604" w:rsidP="00A96604">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13P2"/>
      <w:bookmarkEnd w:id="24"/>
      <w:r w:rsidRPr="00A96604">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1A663BCF" w14:textId="77777777" w:rsidR="00A96604" w:rsidRPr="00A96604" w:rsidRDefault="00A96604" w:rsidP="00A96604">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4"/>
      <w:bookmarkEnd w:id="25"/>
      <w:r w:rsidRPr="00A96604">
        <w:rPr>
          <w:rFonts w:ascii="Arial" w:eastAsia="Times New Roman" w:hAnsi="Arial" w:cs="Arial"/>
          <w:b/>
          <w:bCs/>
          <w:i/>
          <w:iCs/>
          <w:color w:val="333333"/>
          <w:sz w:val="24"/>
          <w:szCs w:val="24"/>
          <w:lang w:eastAsia="es-MX"/>
        </w:rPr>
        <w:lastRenderedPageBreak/>
        <w:t>Artículo 14</w:t>
      </w:r>
    </w:p>
    <w:p w14:paraId="61F54BBB" w14:textId="78D69870" w:rsidR="007B13D8" w:rsidRPr="00A96604" w:rsidRDefault="00A96604" w:rsidP="00A96604">
      <w:pPr>
        <w:shd w:val="clear" w:color="auto" w:fill="FFFFFF"/>
        <w:spacing w:after="0" w:line="360" w:lineRule="auto"/>
        <w:jc w:val="both"/>
        <w:rPr>
          <w:rFonts w:ascii="Arial" w:eastAsia="Times New Roman" w:hAnsi="Arial" w:cs="Arial"/>
          <w:color w:val="333333"/>
          <w:sz w:val="24"/>
          <w:szCs w:val="24"/>
          <w:lang w:eastAsia="es-MX"/>
        </w:rPr>
      </w:pPr>
      <w:r w:rsidRPr="00A96604">
        <w:rPr>
          <w:rFonts w:ascii="Arial" w:eastAsia="Times New Roman" w:hAnsi="Arial" w:cs="Arial"/>
          <w:color w:val="333333"/>
          <w:sz w:val="24"/>
          <w:szCs w:val="24"/>
          <w:lang w:eastAsia="es-MX"/>
        </w:rPr>
        <w:t>Las versiones inglesa y francesa del texto de este Convenio son igualmente auténticas.</w:t>
      </w:r>
    </w:p>
    <w:sectPr w:rsidR="007B13D8" w:rsidRPr="00A966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13D0"/>
    <w:multiLevelType w:val="multilevel"/>
    <w:tmpl w:val="68CA7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30413"/>
    <w:multiLevelType w:val="multilevel"/>
    <w:tmpl w:val="0E4E1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A4800"/>
    <w:multiLevelType w:val="multilevel"/>
    <w:tmpl w:val="C6487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41A"/>
    <w:multiLevelType w:val="multilevel"/>
    <w:tmpl w:val="B44C75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07048"/>
    <w:multiLevelType w:val="multilevel"/>
    <w:tmpl w:val="741CC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91608"/>
    <w:multiLevelType w:val="multilevel"/>
    <w:tmpl w:val="AE3EF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1920">
    <w:abstractNumId w:val="5"/>
  </w:num>
  <w:num w:numId="2" w16cid:durableId="94136822">
    <w:abstractNumId w:val="0"/>
  </w:num>
  <w:num w:numId="3" w16cid:durableId="1192064784">
    <w:abstractNumId w:val="4"/>
  </w:num>
  <w:num w:numId="4" w16cid:durableId="42221853">
    <w:abstractNumId w:val="2"/>
  </w:num>
  <w:num w:numId="5" w16cid:durableId="864706827">
    <w:abstractNumId w:val="1"/>
  </w:num>
  <w:num w:numId="6" w16cid:durableId="522669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04"/>
    <w:rsid w:val="007B13D8"/>
    <w:rsid w:val="00A966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BBB7"/>
  <w15:chartTrackingRefBased/>
  <w15:docId w15:val="{599B199F-A270-41B8-8A23-9EB5CF0A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966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9660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A9660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6604"/>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96604"/>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A96604"/>
    <w:rPr>
      <w:rFonts w:ascii="Times New Roman" w:eastAsia="Times New Roman" w:hAnsi="Times New Roman" w:cs="Times New Roman"/>
      <w:b/>
      <w:bCs/>
      <w:sz w:val="20"/>
      <w:szCs w:val="20"/>
      <w:lang w:eastAsia="es-MX"/>
    </w:rPr>
  </w:style>
  <w:style w:type="paragraph" w:customStyle="1" w:styleId="borderbottom">
    <w:name w:val="borderbottom"/>
    <w:basedOn w:val="Normal"/>
    <w:rsid w:val="00A966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96604"/>
    <w:rPr>
      <w:color w:val="0000FF"/>
      <w:u w:val="single"/>
    </w:rPr>
  </w:style>
  <w:style w:type="paragraph" w:customStyle="1" w:styleId="bordertop">
    <w:name w:val="bordertop"/>
    <w:basedOn w:val="Normal"/>
    <w:rsid w:val="00A966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96604"/>
    <w:rPr>
      <w:b/>
      <w:bCs/>
    </w:rPr>
  </w:style>
  <w:style w:type="paragraph" w:styleId="NormalWeb">
    <w:name w:val="Normal (Web)"/>
    <w:basedOn w:val="Normal"/>
    <w:uiPriority w:val="99"/>
    <w:semiHidden/>
    <w:unhideWhenUsed/>
    <w:rsid w:val="00A9660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380934">
      <w:bodyDiv w:val="1"/>
      <w:marLeft w:val="0"/>
      <w:marRight w:val="0"/>
      <w:marTop w:val="0"/>
      <w:marBottom w:val="0"/>
      <w:divBdr>
        <w:top w:val="none" w:sz="0" w:space="0" w:color="auto"/>
        <w:left w:val="none" w:sz="0" w:space="0" w:color="auto"/>
        <w:bottom w:val="none" w:sz="0" w:space="0" w:color="auto"/>
        <w:right w:val="none" w:sz="0" w:space="0" w:color="auto"/>
      </w:divBdr>
      <w:divsChild>
        <w:div w:id="200900049">
          <w:marLeft w:val="0"/>
          <w:marRight w:val="0"/>
          <w:marTop w:val="0"/>
          <w:marBottom w:val="225"/>
          <w:divBdr>
            <w:top w:val="none" w:sz="0" w:space="0" w:color="auto"/>
            <w:left w:val="none" w:sz="0" w:space="0" w:color="auto"/>
            <w:bottom w:val="none" w:sz="0" w:space="0" w:color="auto"/>
            <w:right w:val="none" w:sz="0" w:space="0" w:color="auto"/>
          </w:divBdr>
        </w:div>
        <w:div w:id="1547528492">
          <w:marLeft w:val="0"/>
          <w:marRight w:val="0"/>
          <w:marTop w:val="0"/>
          <w:marBottom w:val="0"/>
          <w:divBdr>
            <w:top w:val="none" w:sz="0" w:space="0" w:color="auto"/>
            <w:left w:val="none" w:sz="0" w:space="0" w:color="auto"/>
            <w:bottom w:val="none" w:sz="0" w:space="0" w:color="auto"/>
            <w:right w:val="none" w:sz="0" w:space="0" w:color="auto"/>
          </w:divBdr>
          <w:divsChild>
            <w:div w:id="734739806">
              <w:marLeft w:val="0"/>
              <w:marRight w:val="0"/>
              <w:marTop w:val="0"/>
              <w:marBottom w:val="0"/>
              <w:divBdr>
                <w:top w:val="none" w:sz="0" w:space="0" w:color="auto"/>
                <w:left w:val="none" w:sz="0" w:space="0" w:color="auto"/>
                <w:bottom w:val="none" w:sz="0" w:space="0" w:color="auto"/>
                <w:right w:val="none" w:sz="0" w:space="0" w:color="auto"/>
              </w:divBdr>
              <w:divsChild>
                <w:div w:id="291719374">
                  <w:marLeft w:val="0"/>
                  <w:marRight w:val="0"/>
                  <w:marTop w:val="0"/>
                  <w:marBottom w:val="0"/>
                  <w:divBdr>
                    <w:top w:val="none" w:sz="0" w:space="0" w:color="auto"/>
                    <w:left w:val="none" w:sz="0" w:space="0" w:color="auto"/>
                    <w:bottom w:val="none" w:sz="0" w:space="0" w:color="auto"/>
                    <w:right w:val="none" w:sz="0" w:space="0" w:color="auto"/>
                  </w:divBdr>
                  <w:divsChild>
                    <w:div w:id="1613055781">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1114</Words>
  <Characters>6130</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2023-01-14T23:22:00Z</dcterms:created>
  <dcterms:modified xsi:type="dcterms:W3CDTF">2023-01-14T23:23:00Z</dcterms:modified>
</cp:coreProperties>
</file>