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0095" w14:textId="77777777" w:rsidR="00410BA7" w:rsidRPr="00410BA7" w:rsidRDefault="00410BA7" w:rsidP="00410BA7">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410BA7">
        <w:rPr>
          <w:rFonts w:ascii="Arial" w:eastAsia="Times New Roman" w:hAnsi="Arial" w:cs="Arial"/>
          <w:b/>
          <w:bCs/>
          <w:color w:val="B92517"/>
          <w:spacing w:val="-5"/>
          <w:kern w:val="36"/>
          <w:sz w:val="24"/>
          <w:szCs w:val="24"/>
          <w:lang w:eastAsia="es-MX"/>
        </w:rPr>
        <w:t>C159 - Convenio sobre la readaptación profesional y el empleo (personas inválidas), 1983 (núm. 159)</w:t>
      </w:r>
    </w:p>
    <w:p w14:paraId="517F9DB8" w14:textId="77777777" w:rsidR="00410BA7" w:rsidRDefault="00410BA7" w:rsidP="00410BA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12D73489" w14:textId="5B6875E4" w:rsidR="00410BA7" w:rsidRPr="00410BA7" w:rsidRDefault="00410BA7" w:rsidP="00410BA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410BA7">
        <w:rPr>
          <w:rFonts w:ascii="Arial" w:eastAsia="Times New Roman" w:hAnsi="Arial" w:cs="Arial"/>
          <w:b/>
          <w:bCs/>
          <w:color w:val="B92517"/>
          <w:sz w:val="24"/>
          <w:szCs w:val="24"/>
          <w:lang w:eastAsia="es-MX"/>
        </w:rPr>
        <w:t>Preámbulo</w:t>
      </w:r>
    </w:p>
    <w:p w14:paraId="65072B15" w14:textId="77777777" w:rsidR="00410BA7" w:rsidRPr="00410BA7" w:rsidRDefault="00410BA7" w:rsidP="00410BA7">
      <w:pPr>
        <w:shd w:val="clear" w:color="auto" w:fill="F3F3F3"/>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La Conferencia General de la Organización Internacional del Trabajo:</w:t>
      </w:r>
    </w:p>
    <w:p w14:paraId="5F0CB120" w14:textId="77777777" w:rsidR="00410BA7" w:rsidRPr="00410BA7" w:rsidRDefault="00410BA7" w:rsidP="00410BA7">
      <w:pPr>
        <w:shd w:val="clear" w:color="auto" w:fill="F3F3F3"/>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Convocada en Ginebra por el Consejo de Administración de la Oficina Internacional del Trabajo, y congregada en dicha ciudad el 1 junio 1983 en su sexagésima novena reunión;</w:t>
      </w:r>
    </w:p>
    <w:p w14:paraId="04F3F311" w14:textId="77777777" w:rsidR="00410BA7" w:rsidRPr="00410BA7" w:rsidRDefault="00410BA7" w:rsidP="00410BA7">
      <w:pPr>
        <w:shd w:val="clear" w:color="auto" w:fill="F3F3F3"/>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Habiendo tomado nota de las normas internacionales existentes contenidas en la Recomendación sobre la adaptación y la readaptación profesionales de los inválidos, 1955, y en la Recomendación sobre el desarrollo de los recursos humanos, 1975;</w:t>
      </w:r>
    </w:p>
    <w:p w14:paraId="1DC08FDF" w14:textId="77777777" w:rsidR="00410BA7" w:rsidRPr="00410BA7" w:rsidRDefault="00410BA7" w:rsidP="00410BA7">
      <w:pPr>
        <w:shd w:val="clear" w:color="auto" w:fill="F3F3F3"/>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 xml:space="preserve">Tomando nota de </w:t>
      </w:r>
      <w:proofErr w:type="gramStart"/>
      <w:r w:rsidRPr="00410BA7">
        <w:rPr>
          <w:rFonts w:ascii="Arial" w:eastAsia="Times New Roman" w:hAnsi="Arial" w:cs="Arial"/>
          <w:color w:val="333333"/>
          <w:sz w:val="24"/>
          <w:szCs w:val="24"/>
          <w:lang w:eastAsia="es-MX"/>
        </w:rPr>
        <w:t>que</w:t>
      </w:r>
      <w:proofErr w:type="gramEnd"/>
      <w:r w:rsidRPr="00410BA7">
        <w:rPr>
          <w:rFonts w:ascii="Arial" w:eastAsia="Times New Roman" w:hAnsi="Arial" w:cs="Arial"/>
          <w:color w:val="333333"/>
          <w:sz w:val="24"/>
          <w:szCs w:val="24"/>
          <w:lang w:eastAsia="es-MX"/>
        </w:rPr>
        <w:t xml:space="preserve"> desde la adopción de la Recomendación sobre la adaptación y la readaptación profesionales de los inválidos, 1955, se han registrado progresos importantes en la comprensión de las necesidades en materia de readaptación, en el alcance y organización de los servicios de readaptación y en la legislación y la práctica de muchos Miembros en relación con las cuestiones abarcadas por la Recomendación;</w:t>
      </w:r>
    </w:p>
    <w:p w14:paraId="7F5C166E" w14:textId="77777777" w:rsidR="00410BA7" w:rsidRPr="00410BA7" w:rsidRDefault="00410BA7" w:rsidP="00410BA7">
      <w:pPr>
        <w:shd w:val="clear" w:color="auto" w:fill="F3F3F3"/>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Considerando que la Asamblea General de las Naciones Unidas proclamó el año 1981 Año Internacional de los Impedidos con el tema de Plena participación e igualdad y que un programa mundial de acción relativo a las personas inválidas tendría que permitir la adopción de medidas eficaces a nivel nacional e internacional para el logro de las metas de la plena participación de las personas inválidas en la vida social y el desarrollo, así como de la igualdad;</w:t>
      </w:r>
    </w:p>
    <w:p w14:paraId="0AD5718D" w14:textId="77777777" w:rsidR="00410BA7" w:rsidRPr="00410BA7" w:rsidRDefault="00410BA7" w:rsidP="00410BA7">
      <w:pPr>
        <w:shd w:val="clear" w:color="auto" w:fill="F3F3F3"/>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Considerando que esos progresos avalan la conveniencia de adoptar normas internacionales nuevas al respecto para tener en cuenta, en especial, la necesidad de asegurar, tanto en las zonas rurales como urbanas, la igualdad de oportunidades y de trato a todas las categorías de personas inválidas en materia de empleo y de integración en la comunidad;</w:t>
      </w:r>
    </w:p>
    <w:p w14:paraId="3971DDCE" w14:textId="77777777" w:rsidR="00410BA7" w:rsidRPr="00410BA7" w:rsidRDefault="00410BA7" w:rsidP="00410BA7">
      <w:pPr>
        <w:shd w:val="clear" w:color="auto" w:fill="F3F3F3"/>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lastRenderedPageBreak/>
        <w:t>Después de haber decidido adoptar diversas proposiciones relativas a la readaptación profesional, cuestión que constituye el cuarto punto del orden del día de la reunión, y</w:t>
      </w:r>
    </w:p>
    <w:p w14:paraId="6056E86C" w14:textId="77777777" w:rsidR="00410BA7" w:rsidRPr="00410BA7" w:rsidRDefault="00410BA7" w:rsidP="00410BA7">
      <w:pPr>
        <w:shd w:val="clear" w:color="auto" w:fill="F3F3F3"/>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Después de haber decidido que estas proposiciones revistan la forma de un convenio,</w:t>
      </w:r>
    </w:p>
    <w:p w14:paraId="011F671B" w14:textId="77777777" w:rsidR="00410BA7" w:rsidRPr="00410BA7" w:rsidRDefault="00410BA7" w:rsidP="00410BA7">
      <w:pPr>
        <w:shd w:val="clear" w:color="auto" w:fill="F3F3F3"/>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adopta, con fecha veinte de junio de mil novecientos ochenta y tres, el presente Convenio, que podrá ser citado como el Convenio sobre la readaptación profesional y el empleo (personas inválidas), 1983:</w:t>
      </w:r>
    </w:p>
    <w:p w14:paraId="2CC3318E" w14:textId="77777777" w:rsidR="00410BA7" w:rsidRPr="00410BA7" w:rsidRDefault="00410BA7" w:rsidP="00410BA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410BA7">
        <w:rPr>
          <w:rFonts w:ascii="Arial" w:eastAsia="Times New Roman" w:hAnsi="Arial" w:cs="Arial"/>
          <w:b/>
          <w:bCs/>
          <w:color w:val="B92517"/>
          <w:sz w:val="24"/>
          <w:szCs w:val="24"/>
          <w:lang w:eastAsia="es-MX"/>
        </w:rPr>
        <w:t>Parte I. Definiciones y Campo de Aplicación</w:t>
      </w:r>
    </w:p>
    <w:p w14:paraId="5750D7A6"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410BA7">
        <w:rPr>
          <w:rFonts w:ascii="Arial" w:eastAsia="Times New Roman" w:hAnsi="Arial" w:cs="Arial"/>
          <w:b/>
          <w:bCs/>
          <w:i/>
          <w:iCs/>
          <w:color w:val="333333"/>
          <w:sz w:val="24"/>
          <w:szCs w:val="24"/>
          <w:lang w:eastAsia="es-MX"/>
        </w:rPr>
        <w:t>Artículo 1</w:t>
      </w:r>
    </w:p>
    <w:p w14:paraId="536DD016" w14:textId="77777777" w:rsidR="00410BA7" w:rsidRPr="00410BA7" w:rsidRDefault="00410BA7" w:rsidP="00410BA7">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410BA7">
        <w:rPr>
          <w:rFonts w:ascii="Arial" w:eastAsia="Times New Roman" w:hAnsi="Arial" w:cs="Arial"/>
          <w:color w:val="333333"/>
          <w:sz w:val="24"/>
          <w:szCs w:val="24"/>
          <w:lang w:eastAsia="es-MX"/>
        </w:rPr>
        <w:t>1. A los efectos del presente Convenio, se entiende por </w:t>
      </w:r>
      <w:r w:rsidRPr="00410BA7">
        <w:rPr>
          <w:rFonts w:ascii="Arial" w:eastAsia="Times New Roman" w:hAnsi="Arial" w:cs="Arial"/>
          <w:b/>
          <w:bCs/>
          <w:i/>
          <w:iCs/>
          <w:color w:val="333333"/>
          <w:sz w:val="24"/>
          <w:szCs w:val="24"/>
          <w:lang w:eastAsia="es-MX"/>
        </w:rPr>
        <w:t>persona inválida</w:t>
      </w:r>
      <w:r w:rsidRPr="00410BA7">
        <w:rPr>
          <w:rFonts w:ascii="Arial" w:eastAsia="Times New Roman" w:hAnsi="Arial" w:cs="Arial"/>
          <w:color w:val="333333"/>
          <w:sz w:val="24"/>
          <w:szCs w:val="24"/>
          <w:lang w:eastAsia="es-MX"/>
        </w:rPr>
        <w:t> toda persona cuyas posibilidades de obtener y conservar un empleo adecuado y de progresar en el mismo queden sustancialmente reducidas a causa de una deficiencia de carácter físico o mental debidamente reconocida.</w:t>
      </w:r>
    </w:p>
    <w:p w14:paraId="36D4B6CE" w14:textId="77777777" w:rsidR="00410BA7" w:rsidRPr="00410BA7" w:rsidRDefault="00410BA7" w:rsidP="00410BA7">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410BA7">
        <w:rPr>
          <w:rFonts w:ascii="Arial" w:eastAsia="Times New Roman" w:hAnsi="Arial" w:cs="Arial"/>
          <w:color w:val="333333"/>
          <w:sz w:val="24"/>
          <w:szCs w:val="24"/>
          <w:lang w:eastAsia="es-MX"/>
        </w:rPr>
        <w:t>2. A los efectos del presente Convenio, todo Miembro deberá considerar que la finalidad de la readaptación profesional es la de permitir que la persona inválida obtenga y conserve un empleo adecuado y progrese en el mismo, y que se promueva así la integración o la reintegración de esta persona en la sociedad.</w:t>
      </w:r>
    </w:p>
    <w:p w14:paraId="1975DC5F" w14:textId="77777777" w:rsidR="00410BA7" w:rsidRPr="00410BA7" w:rsidRDefault="00410BA7" w:rsidP="00410BA7">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410BA7">
        <w:rPr>
          <w:rFonts w:ascii="Arial" w:eastAsia="Times New Roman" w:hAnsi="Arial" w:cs="Arial"/>
          <w:color w:val="333333"/>
          <w:sz w:val="24"/>
          <w:szCs w:val="24"/>
          <w:lang w:eastAsia="es-MX"/>
        </w:rPr>
        <w:t>3. Todo Miembro aplicará las disposiciones de este Convenio mediante medidas apropiadas a las condiciones nacionales y conformes con la práctica nacional.</w:t>
      </w:r>
    </w:p>
    <w:p w14:paraId="5993F2B1" w14:textId="77777777" w:rsidR="00410BA7" w:rsidRPr="00410BA7" w:rsidRDefault="00410BA7" w:rsidP="00410BA7">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4" w:name="A1P4"/>
      <w:bookmarkEnd w:id="4"/>
      <w:r w:rsidRPr="00410BA7">
        <w:rPr>
          <w:rFonts w:ascii="Arial" w:eastAsia="Times New Roman" w:hAnsi="Arial" w:cs="Arial"/>
          <w:color w:val="333333"/>
          <w:sz w:val="24"/>
          <w:szCs w:val="24"/>
          <w:lang w:eastAsia="es-MX"/>
        </w:rPr>
        <w:t>4. Las disposiciones del presente Convenio serán aplicables a todas las categorías de personas inválidas.</w:t>
      </w:r>
    </w:p>
    <w:p w14:paraId="1BD24366" w14:textId="77777777" w:rsidR="00410BA7" w:rsidRPr="00410BA7" w:rsidRDefault="00410BA7" w:rsidP="00410BA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410BA7">
        <w:rPr>
          <w:rFonts w:ascii="Arial" w:eastAsia="Times New Roman" w:hAnsi="Arial" w:cs="Arial"/>
          <w:b/>
          <w:bCs/>
          <w:color w:val="B92517"/>
          <w:sz w:val="24"/>
          <w:szCs w:val="24"/>
          <w:lang w:eastAsia="es-MX"/>
        </w:rPr>
        <w:t>Parte II. Principios de Política de Readaptación Profesional y de Empleo para Personas Inválidas</w:t>
      </w:r>
    </w:p>
    <w:p w14:paraId="6C706463"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2"/>
      <w:bookmarkEnd w:id="5"/>
      <w:r w:rsidRPr="00410BA7">
        <w:rPr>
          <w:rFonts w:ascii="Arial" w:eastAsia="Times New Roman" w:hAnsi="Arial" w:cs="Arial"/>
          <w:b/>
          <w:bCs/>
          <w:i/>
          <w:iCs/>
          <w:color w:val="333333"/>
          <w:sz w:val="24"/>
          <w:szCs w:val="24"/>
          <w:lang w:eastAsia="es-MX"/>
        </w:rPr>
        <w:t>Artículo 2</w:t>
      </w:r>
    </w:p>
    <w:p w14:paraId="2EC81CFB"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De conformidad con las condiciones, práctica y posibilidades nacionales, todo Miembro formulará, aplicará y revisará periódicamente la política nacional sobre la readaptación profesional y el empleo de personas inválidas.</w:t>
      </w:r>
    </w:p>
    <w:p w14:paraId="4E0C9C21"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3"/>
      <w:bookmarkEnd w:id="6"/>
      <w:r w:rsidRPr="00410BA7">
        <w:rPr>
          <w:rFonts w:ascii="Arial" w:eastAsia="Times New Roman" w:hAnsi="Arial" w:cs="Arial"/>
          <w:b/>
          <w:bCs/>
          <w:i/>
          <w:iCs/>
          <w:color w:val="333333"/>
          <w:sz w:val="24"/>
          <w:szCs w:val="24"/>
          <w:lang w:eastAsia="es-MX"/>
        </w:rPr>
        <w:lastRenderedPageBreak/>
        <w:t>Artículo 3</w:t>
      </w:r>
    </w:p>
    <w:p w14:paraId="54CE7AC0"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Dicha política estará destinada a asegurar que existan medidas adecuadas de readaptación profesional al alcance de todas las categorías de personas inválidas y a promover oportunidades de empleo para las personas inválidas en el mercado regular del empleo.</w:t>
      </w:r>
    </w:p>
    <w:p w14:paraId="1047ECA6"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4"/>
      <w:bookmarkEnd w:id="7"/>
      <w:r w:rsidRPr="00410BA7">
        <w:rPr>
          <w:rFonts w:ascii="Arial" w:eastAsia="Times New Roman" w:hAnsi="Arial" w:cs="Arial"/>
          <w:b/>
          <w:bCs/>
          <w:i/>
          <w:iCs/>
          <w:color w:val="333333"/>
          <w:sz w:val="24"/>
          <w:szCs w:val="24"/>
          <w:lang w:eastAsia="es-MX"/>
        </w:rPr>
        <w:t>Artículo 4</w:t>
      </w:r>
    </w:p>
    <w:p w14:paraId="324E4810"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Dicha política se basará en el principio de igualdad de oportunidades entre los trabajadores inválidos y los trabajadores en general. Deberá respetarse la igualdad de oportunidades y de trato para trabajadoras inválidas y trabajadores inválidos. Las medidas positivas especiales encaminadas a lograr la igualdad efectiva de oportunidades y de trato entre los trabajadores inválidos y los demás trabajadores no deberán considerarse discriminatorias respecto de estos últimos.</w:t>
      </w:r>
    </w:p>
    <w:p w14:paraId="002F6AA7"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5"/>
      <w:bookmarkEnd w:id="8"/>
      <w:r w:rsidRPr="00410BA7">
        <w:rPr>
          <w:rFonts w:ascii="Arial" w:eastAsia="Times New Roman" w:hAnsi="Arial" w:cs="Arial"/>
          <w:b/>
          <w:bCs/>
          <w:i/>
          <w:iCs/>
          <w:color w:val="333333"/>
          <w:sz w:val="24"/>
          <w:szCs w:val="24"/>
          <w:lang w:eastAsia="es-MX"/>
        </w:rPr>
        <w:t>Artículo 5</w:t>
      </w:r>
    </w:p>
    <w:p w14:paraId="361B3E2B"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Se consultará a las organizaciones representativas de empleadores y de trabajadores sobre la aplicación de dicha política y, en particular, sobre las medidas que deben adoptarse para promover la cooperación y la coordinación entre los organismos públicos y privados que participan en actividades de readaptación profesional. Se consultará asimismo a las organizaciones representativas constituidas por personas inválidas o que se ocupan de dichas personas.</w:t>
      </w:r>
    </w:p>
    <w:p w14:paraId="4E2CC59F" w14:textId="77777777" w:rsidR="00410BA7" w:rsidRPr="00410BA7" w:rsidRDefault="00410BA7" w:rsidP="00410BA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410BA7">
        <w:rPr>
          <w:rFonts w:ascii="Arial" w:eastAsia="Times New Roman" w:hAnsi="Arial" w:cs="Arial"/>
          <w:b/>
          <w:bCs/>
          <w:color w:val="B92517"/>
          <w:sz w:val="24"/>
          <w:szCs w:val="24"/>
          <w:lang w:eastAsia="es-MX"/>
        </w:rPr>
        <w:t>Parte III. Medidas a Nivel Nacional para el Desarrollo de Servicios de Readaptación Profesional y Empleo para Personas Inválidas</w:t>
      </w:r>
    </w:p>
    <w:p w14:paraId="26A6505C"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6"/>
      <w:bookmarkEnd w:id="9"/>
      <w:r w:rsidRPr="00410BA7">
        <w:rPr>
          <w:rFonts w:ascii="Arial" w:eastAsia="Times New Roman" w:hAnsi="Arial" w:cs="Arial"/>
          <w:b/>
          <w:bCs/>
          <w:i/>
          <w:iCs/>
          <w:color w:val="333333"/>
          <w:sz w:val="24"/>
          <w:szCs w:val="24"/>
          <w:lang w:eastAsia="es-MX"/>
        </w:rPr>
        <w:t>Artículo 6</w:t>
      </w:r>
    </w:p>
    <w:p w14:paraId="5565ACF7"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Todo Miembro, mediante la legislación nacional y por otros métodos conformes con las condiciones y práctica nacionales, deberá adoptar las medidas necesarias para aplicar los artículos 2, 3, 4 y 5 del presente Convenio.</w:t>
      </w:r>
    </w:p>
    <w:p w14:paraId="38A96DE0"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7"/>
      <w:bookmarkEnd w:id="10"/>
      <w:r w:rsidRPr="00410BA7">
        <w:rPr>
          <w:rFonts w:ascii="Arial" w:eastAsia="Times New Roman" w:hAnsi="Arial" w:cs="Arial"/>
          <w:b/>
          <w:bCs/>
          <w:i/>
          <w:iCs/>
          <w:color w:val="333333"/>
          <w:sz w:val="24"/>
          <w:szCs w:val="24"/>
          <w:lang w:eastAsia="es-MX"/>
        </w:rPr>
        <w:t>Artículo 7</w:t>
      </w:r>
    </w:p>
    <w:p w14:paraId="56E904AA"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 xml:space="preserve">Las autoridades competentes deberán adoptar medidas para proporcionar y evaluar los servicios de orientación y formación profesionales, colocación, empleo y otros afines, a fin de que las personas inválidas puedan lograr y conservar un empleo y progresar en el mismo; siempre que sea posible y adecuado, se utilizarán los </w:t>
      </w:r>
      <w:r w:rsidRPr="00410BA7">
        <w:rPr>
          <w:rFonts w:ascii="Arial" w:eastAsia="Times New Roman" w:hAnsi="Arial" w:cs="Arial"/>
          <w:color w:val="333333"/>
          <w:sz w:val="24"/>
          <w:szCs w:val="24"/>
          <w:lang w:eastAsia="es-MX"/>
        </w:rPr>
        <w:lastRenderedPageBreak/>
        <w:t>servicios existentes para los trabajadores en general, con las adaptaciones necesarias.</w:t>
      </w:r>
    </w:p>
    <w:p w14:paraId="4464C2E0"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8"/>
      <w:bookmarkEnd w:id="11"/>
      <w:r w:rsidRPr="00410BA7">
        <w:rPr>
          <w:rFonts w:ascii="Arial" w:eastAsia="Times New Roman" w:hAnsi="Arial" w:cs="Arial"/>
          <w:b/>
          <w:bCs/>
          <w:i/>
          <w:iCs/>
          <w:color w:val="333333"/>
          <w:sz w:val="24"/>
          <w:szCs w:val="24"/>
          <w:lang w:eastAsia="es-MX"/>
        </w:rPr>
        <w:t>Artículo 8</w:t>
      </w:r>
    </w:p>
    <w:p w14:paraId="6894F266"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Se adoptarán medidas para promover el establecimiento y desarrollo de servicios de readaptación profesional y de empleo para personas inválidas en las zonas rurales y en las comunidades apartadas.</w:t>
      </w:r>
    </w:p>
    <w:p w14:paraId="352429E4"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9"/>
      <w:bookmarkEnd w:id="12"/>
      <w:r w:rsidRPr="00410BA7">
        <w:rPr>
          <w:rFonts w:ascii="Arial" w:eastAsia="Times New Roman" w:hAnsi="Arial" w:cs="Arial"/>
          <w:b/>
          <w:bCs/>
          <w:i/>
          <w:iCs/>
          <w:color w:val="333333"/>
          <w:sz w:val="24"/>
          <w:szCs w:val="24"/>
          <w:lang w:eastAsia="es-MX"/>
        </w:rPr>
        <w:t>Artículo 9</w:t>
      </w:r>
    </w:p>
    <w:p w14:paraId="4767ECD0"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Todo Miembro deberá esforzarse en asegurar la formación y la disponibilidad de asesores en materia de readaptación y de otro personal cualificado que se ocupe de la orientación profesional, la formación profesional, la colocación y el empleo de personas inválidas.</w:t>
      </w:r>
    </w:p>
    <w:p w14:paraId="78F4D15C" w14:textId="77777777" w:rsidR="00410BA7" w:rsidRPr="00410BA7" w:rsidRDefault="00410BA7" w:rsidP="00410BA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410BA7">
        <w:rPr>
          <w:rFonts w:ascii="Arial" w:eastAsia="Times New Roman" w:hAnsi="Arial" w:cs="Arial"/>
          <w:b/>
          <w:bCs/>
          <w:color w:val="B92517"/>
          <w:sz w:val="24"/>
          <w:szCs w:val="24"/>
          <w:lang w:eastAsia="es-MX"/>
        </w:rPr>
        <w:t>Parte IV. Disposiciones Finales</w:t>
      </w:r>
    </w:p>
    <w:p w14:paraId="6310A28B"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10"/>
      <w:bookmarkEnd w:id="13"/>
      <w:r w:rsidRPr="00410BA7">
        <w:rPr>
          <w:rFonts w:ascii="Arial" w:eastAsia="Times New Roman" w:hAnsi="Arial" w:cs="Arial"/>
          <w:b/>
          <w:bCs/>
          <w:i/>
          <w:iCs/>
          <w:color w:val="333333"/>
          <w:sz w:val="24"/>
          <w:szCs w:val="24"/>
          <w:lang w:eastAsia="es-MX"/>
        </w:rPr>
        <w:t>Artículo 10</w:t>
      </w:r>
    </w:p>
    <w:p w14:paraId="10388C89"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410BA7">
        <w:rPr>
          <w:rFonts w:ascii="Arial" w:eastAsia="Times New Roman" w:hAnsi="Arial" w:cs="Arial"/>
          <w:color w:val="333333"/>
          <w:sz w:val="24"/>
          <w:szCs w:val="24"/>
          <w:lang w:eastAsia="es-MX"/>
        </w:rPr>
        <w:t>Director General</w:t>
      </w:r>
      <w:proofErr w:type="gramEnd"/>
      <w:r w:rsidRPr="00410BA7">
        <w:rPr>
          <w:rFonts w:ascii="Arial" w:eastAsia="Times New Roman" w:hAnsi="Arial" w:cs="Arial"/>
          <w:color w:val="333333"/>
          <w:sz w:val="24"/>
          <w:szCs w:val="24"/>
          <w:lang w:eastAsia="es-MX"/>
        </w:rPr>
        <w:t xml:space="preserve"> de la Oficina Internacional del Trabajo.</w:t>
      </w:r>
    </w:p>
    <w:p w14:paraId="647415AB"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11"/>
      <w:bookmarkEnd w:id="14"/>
      <w:r w:rsidRPr="00410BA7">
        <w:rPr>
          <w:rFonts w:ascii="Arial" w:eastAsia="Times New Roman" w:hAnsi="Arial" w:cs="Arial"/>
          <w:b/>
          <w:bCs/>
          <w:i/>
          <w:iCs/>
          <w:color w:val="333333"/>
          <w:sz w:val="24"/>
          <w:szCs w:val="24"/>
          <w:lang w:eastAsia="es-MX"/>
        </w:rPr>
        <w:t>Artículo 11</w:t>
      </w:r>
    </w:p>
    <w:p w14:paraId="54704046" w14:textId="77777777" w:rsidR="00410BA7" w:rsidRPr="00410BA7" w:rsidRDefault="00410BA7" w:rsidP="00410BA7">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15" w:name="A11P1"/>
      <w:bookmarkEnd w:id="15"/>
      <w:r w:rsidRPr="00410BA7">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410BA7">
        <w:rPr>
          <w:rFonts w:ascii="Arial" w:eastAsia="Times New Roman" w:hAnsi="Arial" w:cs="Arial"/>
          <w:color w:val="333333"/>
          <w:sz w:val="24"/>
          <w:szCs w:val="24"/>
          <w:lang w:eastAsia="es-MX"/>
        </w:rPr>
        <w:t>Director General</w:t>
      </w:r>
      <w:proofErr w:type="gramEnd"/>
      <w:r w:rsidRPr="00410BA7">
        <w:rPr>
          <w:rFonts w:ascii="Arial" w:eastAsia="Times New Roman" w:hAnsi="Arial" w:cs="Arial"/>
          <w:color w:val="333333"/>
          <w:sz w:val="24"/>
          <w:szCs w:val="24"/>
          <w:lang w:eastAsia="es-MX"/>
        </w:rPr>
        <w:t>.</w:t>
      </w:r>
    </w:p>
    <w:p w14:paraId="715EA0A2" w14:textId="77777777" w:rsidR="00410BA7" w:rsidRPr="00410BA7" w:rsidRDefault="00410BA7" w:rsidP="00410BA7">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16" w:name="A11P2"/>
      <w:bookmarkEnd w:id="16"/>
      <w:r w:rsidRPr="00410BA7">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410BA7">
        <w:rPr>
          <w:rFonts w:ascii="Arial" w:eastAsia="Times New Roman" w:hAnsi="Arial" w:cs="Arial"/>
          <w:color w:val="333333"/>
          <w:sz w:val="24"/>
          <w:szCs w:val="24"/>
          <w:lang w:eastAsia="es-MX"/>
        </w:rPr>
        <w:t>Director General</w:t>
      </w:r>
      <w:proofErr w:type="gramEnd"/>
      <w:r w:rsidRPr="00410BA7">
        <w:rPr>
          <w:rFonts w:ascii="Arial" w:eastAsia="Times New Roman" w:hAnsi="Arial" w:cs="Arial"/>
          <w:color w:val="333333"/>
          <w:sz w:val="24"/>
          <w:szCs w:val="24"/>
          <w:lang w:eastAsia="es-MX"/>
        </w:rPr>
        <w:t>.</w:t>
      </w:r>
    </w:p>
    <w:p w14:paraId="56455392" w14:textId="77777777" w:rsidR="00410BA7" w:rsidRPr="00410BA7" w:rsidRDefault="00410BA7" w:rsidP="00410BA7">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17" w:name="A11P3"/>
      <w:bookmarkEnd w:id="17"/>
      <w:r w:rsidRPr="00410BA7">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3CA3F775"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12"/>
      <w:bookmarkEnd w:id="18"/>
      <w:r w:rsidRPr="00410BA7">
        <w:rPr>
          <w:rFonts w:ascii="Arial" w:eastAsia="Times New Roman" w:hAnsi="Arial" w:cs="Arial"/>
          <w:b/>
          <w:bCs/>
          <w:i/>
          <w:iCs/>
          <w:color w:val="333333"/>
          <w:sz w:val="24"/>
          <w:szCs w:val="24"/>
          <w:lang w:eastAsia="es-MX"/>
        </w:rPr>
        <w:t>Artículo 12</w:t>
      </w:r>
    </w:p>
    <w:p w14:paraId="79592129" w14:textId="77777777" w:rsidR="00410BA7" w:rsidRPr="00410BA7" w:rsidRDefault="00410BA7" w:rsidP="00410BA7">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9" w:name="A12P1"/>
      <w:bookmarkEnd w:id="19"/>
      <w:r w:rsidRPr="00410BA7">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410BA7">
        <w:rPr>
          <w:rFonts w:ascii="Arial" w:eastAsia="Times New Roman" w:hAnsi="Arial" w:cs="Arial"/>
          <w:color w:val="333333"/>
          <w:sz w:val="24"/>
          <w:szCs w:val="24"/>
          <w:lang w:eastAsia="es-MX"/>
        </w:rPr>
        <w:t>Director General</w:t>
      </w:r>
      <w:proofErr w:type="gramEnd"/>
      <w:r w:rsidRPr="00410BA7">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6B5A240B" w14:textId="77777777" w:rsidR="00410BA7" w:rsidRPr="00410BA7" w:rsidRDefault="00410BA7" w:rsidP="00410BA7">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20" w:name="A12P2"/>
      <w:bookmarkEnd w:id="20"/>
      <w:r w:rsidRPr="00410BA7">
        <w:rPr>
          <w:rFonts w:ascii="Arial" w:eastAsia="Times New Roman" w:hAnsi="Arial" w:cs="Arial"/>
          <w:color w:val="333333"/>
          <w:sz w:val="24"/>
          <w:szCs w:val="24"/>
          <w:lang w:eastAsia="es-MX"/>
        </w:rPr>
        <w:lastRenderedPageBreak/>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7C25A777"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13"/>
      <w:bookmarkEnd w:id="21"/>
      <w:r w:rsidRPr="00410BA7">
        <w:rPr>
          <w:rFonts w:ascii="Arial" w:eastAsia="Times New Roman" w:hAnsi="Arial" w:cs="Arial"/>
          <w:b/>
          <w:bCs/>
          <w:i/>
          <w:iCs/>
          <w:color w:val="333333"/>
          <w:sz w:val="24"/>
          <w:szCs w:val="24"/>
          <w:lang w:eastAsia="es-MX"/>
        </w:rPr>
        <w:t>Artículo 13</w:t>
      </w:r>
    </w:p>
    <w:p w14:paraId="4B96689B" w14:textId="77777777" w:rsidR="00410BA7" w:rsidRPr="00410BA7" w:rsidRDefault="00410BA7" w:rsidP="00410BA7">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22" w:name="A13P1"/>
      <w:bookmarkEnd w:id="22"/>
      <w:r w:rsidRPr="00410BA7">
        <w:rPr>
          <w:rFonts w:ascii="Arial" w:eastAsia="Times New Roman" w:hAnsi="Arial" w:cs="Arial"/>
          <w:color w:val="333333"/>
          <w:sz w:val="24"/>
          <w:szCs w:val="24"/>
          <w:lang w:eastAsia="es-MX"/>
        </w:rPr>
        <w:t xml:space="preserve">1. El </w:t>
      </w:r>
      <w:proofErr w:type="gramStart"/>
      <w:r w:rsidRPr="00410BA7">
        <w:rPr>
          <w:rFonts w:ascii="Arial" w:eastAsia="Times New Roman" w:hAnsi="Arial" w:cs="Arial"/>
          <w:color w:val="333333"/>
          <w:sz w:val="24"/>
          <w:szCs w:val="24"/>
          <w:lang w:eastAsia="es-MX"/>
        </w:rPr>
        <w:t>Director General</w:t>
      </w:r>
      <w:proofErr w:type="gramEnd"/>
      <w:r w:rsidRPr="00410BA7">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6437DD32" w14:textId="77777777" w:rsidR="00410BA7" w:rsidRPr="00410BA7" w:rsidRDefault="00410BA7" w:rsidP="00410BA7">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23" w:name="A13P2"/>
      <w:bookmarkEnd w:id="23"/>
      <w:r w:rsidRPr="00410BA7">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410BA7">
        <w:rPr>
          <w:rFonts w:ascii="Arial" w:eastAsia="Times New Roman" w:hAnsi="Arial" w:cs="Arial"/>
          <w:color w:val="333333"/>
          <w:sz w:val="24"/>
          <w:szCs w:val="24"/>
          <w:lang w:eastAsia="es-MX"/>
        </w:rPr>
        <w:t>Director General</w:t>
      </w:r>
      <w:proofErr w:type="gramEnd"/>
      <w:r w:rsidRPr="00410BA7">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4E2DADAA"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14"/>
      <w:bookmarkEnd w:id="24"/>
      <w:r w:rsidRPr="00410BA7">
        <w:rPr>
          <w:rFonts w:ascii="Arial" w:eastAsia="Times New Roman" w:hAnsi="Arial" w:cs="Arial"/>
          <w:b/>
          <w:bCs/>
          <w:i/>
          <w:iCs/>
          <w:color w:val="333333"/>
          <w:sz w:val="24"/>
          <w:szCs w:val="24"/>
          <w:lang w:eastAsia="es-MX"/>
        </w:rPr>
        <w:t>Artículo 14</w:t>
      </w:r>
    </w:p>
    <w:p w14:paraId="496C3F2E"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 xml:space="preserve">El </w:t>
      </w:r>
      <w:proofErr w:type="gramStart"/>
      <w:r w:rsidRPr="00410BA7">
        <w:rPr>
          <w:rFonts w:ascii="Arial" w:eastAsia="Times New Roman" w:hAnsi="Arial" w:cs="Arial"/>
          <w:color w:val="333333"/>
          <w:sz w:val="24"/>
          <w:szCs w:val="24"/>
          <w:lang w:eastAsia="es-MX"/>
        </w:rPr>
        <w:t>Director General</w:t>
      </w:r>
      <w:proofErr w:type="gramEnd"/>
      <w:r w:rsidRPr="00410BA7">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58C09B2E"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15"/>
      <w:bookmarkEnd w:id="25"/>
      <w:r w:rsidRPr="00410BA7">
        <w:rPr>
          <w:rFonts w:ascii="Arial" w:eastAsia="Times New Roman" w:hAnsi="Arial" w:cs="Arial"/>
          <w:b/>
          <w:bCs/>
          <w:i/>
          <w:iCs/>
          <w:color w:val="333333"/>
          <w:sz w:val="24"/>
          <w:szCs w:val="24"/>
          <w:lang w:eastAsia="es-MX"/>
        </w:rPr>
        <w:t>Artículo 15</w:t>
      </w:r>
    </w:p>
    <w:p w14:paraId="700E1AE2"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682A54DF"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16"/>
      <w:bookmarkEnd w:id="26"/>
      <w:r w:rsidRPr="00410BA7">
        <w:rPr>
          <w:rFonts w:ascii="Arial" w:eastAsia="Times New Roman" w:hAnsi="Arial" w:cs="Arial"/>
          <w:b/>
          <w:bCs/>
          <w:i/>
          <w:iCs/>
          <w:color w:val="333333"/>
          <w:sz w:val="24"/>
          <w:szCs w:val="24"/>
          <w:lang w:eastAsia="es-MX"/>
        </w:rPr>
        <w:t>Artículo 16</w:t>
      </w:r>
    </w:p>
    <w:p w14:paraId="3B06EA1F" w14:textId="77777777" w:rsidR="00410BA7" w:rsidRPr="00410BA7" w:rsidRDefault="00410BA7" w:rsidP="00410BA7">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7" w:name="A16P1"/>
      <w:bookmarkEnd w:id="27"/>
      <w:r w:rsidRPr="00410BA7">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13506B73" w14:textId="77777777" w:rsidR="00410BA7" w:rsidRPr="00410BA7" w:rsidRDefault="00410BA7" w:rsidP="00410BA7">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lastRenderedPageBreak/>
        <w:t xml:space="preserve">(a) la ratificación, por un Miembro, del nuevo convenio revisor implicará, ipso jure, la denuncia inmediata de este Convenio, no </w:t>
      </w:r>
      <w:proofErr w:type="gramStart"/>
      <w:r w:rsidRPr="00410BA7">
        <w:rPr>
          <w:rFonts w:ascii="Arial" w:eastAsia="Times New Roman" w:hAnsi="Arial" w:cs="Arial"/>
          <w:color w:val="333333"/>
          <w:sz w:val="24"/>
          <w:szCs w:val="24"/>
          <w:lang w:eastAsia="es-MX"/>
        </w:rPr>
        <w:t>obstante</w:t>
      </w:r>
      <w:proofErr w:type="gramEnd"/>
      <w:r w:rsidRPr="00410BA7">
        <w:rPr>
          <w:rFonts w:ascii="Arial" w:eastAsia="Times New Roman" w:hAnsi="Arial" w:cs="Arial"/>
          <w:color w:val="333333"/>
          <w:sz w:val="24"/>
          <w:szCs w:val="24"/>
          <w:lang w:eastAsia="es-MX"/>
        </w:rPr>
        <w:t xml:space="preserve"> las disposiciones contenidas en el artículo 12, siempre que el nuevo convenio revisor haya entrado en vigor;</w:t>
      </w:r>
    </w:p>
    <w:p w14:paraId="0F36D97F" w14:textId="77777777" w:rsidR="00410BA7" w:rsidRPr="00410BA7" w:rsidRDefault="00410BA7" w:rsidP="00410BA7">
      <w:pPr>
        <w:numPr>
          <w:ilvl w:val="1"/>
          <w:numId w:val="5"/>
        </w:numPr>
        <w:shd w:val="clear" w:color="auto" w:fill="FFFFFF"/>
        <w:spacing w:after="0" w:line="360" w:lineRule="auto"/>
        <w:ind w:left="1920"/>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464291E3" w14:textId="77777777" w:rsidR="00410BA7" w:rsidRPr="00410BA7" w:rsidRDefault="00410BA7" w:rsidP="00410BA7">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8" w:name="A16P2"/>
      <w:bookmarkEnd w:id="28"/>
      <w:r w:rsidRPr="00410BA7">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02E38683" w14:textId="77777777" w:rsidR="00410BA7" w:rsidRPr="00410BA7" w:rsidRDefault="00410BA7" w:rsidP="00410BA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17"/>
      <w:bookmarkEnd w:id="29"/>
      <w:r w:rsidRPr="00410BA7">
        <w:rPr>
          <w:rFonts w:ascii="Arial" w:eastAsia="Times New Roman" w:hAnsi="Arial" w:cs="Arial"/>
          <w:b/>
          <w:bCs/>
          <w:i/>
          <w:iCs/>
          <w:color w:val="333333"/>
          <w:sz w:val="24"/>
          <w:szCs w:val="24"/>
          <w:lang w:eastAsia="es-MX"/>
        </w:rPr>
        <w:t>Artículo 17</w:t>
      </w:r>
    </w:p>
    <w:p w14:paraId="6DAC0948" w14:textId="77777777" w:rsidR="00410BA7" w:rsidRPr="00410BA7" w:rsidRDefault="00410BA7" w:rsidP="00410BA7">
      <w:pPr>
        <w:shd w:val="clear" w:color="auto" w:fill="FFFFFF"/>
        <w:spacing w:after="0" w:line="360" w:lineRule="auto"/>
        <w:jc w:val="both"/>
        <w:rPr>
          <w:rFonts w:ascii="Arial" w:eastAsia="Times New Roman" w:hAnsi="Arial" w:cs="Arial"/>
          <w:color w:val="333333"/>
          <w:sz w:val="24"/>
          <w:szCs w:val="24"/>
          <w:lang w:eastAsia="es-MX"/>
        </w:rPr>
      </w:pPr>
      <w:r w:rsidRPr="00410BA7">
        <w:rPr>
          <w:rFonts w:ascii="Arial" w:eastAsia="Times New Roman" w:hAnsi="Arial" w:cs="Arial"/>
          <w:color w:val="333333"/>
          <w:sz w:val="24"/>
          <w:szCs w:val="24"/>
          <w:lang w:eastAsia="es-MX"/>
        </w:rPr>
        <w:t>Las versiones inglesa y francesa del texto de este Convenio son igualmente auténticas.</w:t>
      </w:r>
    </w:p>
    <w:p w14:paraId="3DD0621B" w14:textId="77777777" w:rsidR="007B13D8" w:rsidRPr="00410BA7" w:rsidRDefault="007B13D8" w:rsidP="00410BA7">
      <w:pPr>
        <w:spacing w:after="0" w:line="360" w:lineRule="auto"/>
        <w:jc w:val="both"/>
        <w:rPr>
          <w:rFonts w:ascii="Arial" w:hAnsi="Arial" w:cs="Arial"/>
          <w:sz w:val="24"/>
          <w:szCs w:val="24"/>
        </w:rPr>
      </w:pPr>
    </w:p>
    <w:sectPr w:rsidR="007B13D8" w:rsidRPr="00410B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B00"/>
    <w:multiLevelType w:val="multilevel"/>
    <w:tmpl w:val="F844E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1B89"/>
    <w:multiLevelType w:val="multilevel"/>
    <w:tmpl w:val="F5B02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3270B"/>
    <w:multiLevelType w:val="multilevel"/>
    <w:tmpl w:val="1F7AD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32A56"/>
    <w:multiLevelType w:val="multilevel"/>
    <w:tmpl w:val="A2B48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C1E60"/>
    <w:multiLevelType w:val="multilevel"/>
    <w:tmpl w:val="F04090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084457">
    <w:abstractNumId w:val="1"/>
  </w:num>
  <w:num w:numId="2" w16cid:durableId="1159808567">
    <w:abstractNumId w:val="0"/>
  </w:num>
  <w:num w:numId="3" w16cid:durableId="2052728282">
    <w:abstractNumId w:val="3"/>
  </w:num>
  <w:num w:numId="4" w16cid:durableId="1591112222">
    <w:abstractNumId w:val="2"/>
  </w:num>
  <w:num w:numId="5" w16cid:durableId="864833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A7"/>
    <w:rsid w:val="00410BA7"/>
    <w:rsid w:val="007B13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980"/>
  <w15:chartTrackingRefBased/>
  <w15:docId w15:val="{0B65CA3B-90A2-4543-8189-6D030EE7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10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410BA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410BA7"/>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BA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410BA7"/>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410BA7"/>
    <w:rPr>
      <w:rFonts w:ascii="Times New Roman" w:eastAsia="Times New Roman" w:hAnsi="Times New Roman" w:cs="Times New Roman"/>
      <w:b/>
      <w:bCs/>
      <w:sz w:val="20"/>
      <w:szCs w:val="20"/>
      <w:lang w:eastAsia="es-MX"/>
    </w:rPr>
  </w:style>
  <w:style w:type="paragraph" w:customStyle="1" w:styleId="borderbottom">
    <w:name w:val="borderbottom"/>
    <w:basedOn w:val="Normal"/>
    <w:rsid w:val="00410B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10BA7"/>
    <w:rPr>
      <w:color w:val="0000FF"/>
      <w:u w:val="single"/>
    </w:rPr>
  </w:style>
  <w:style w:type="paragraph" w:customStyle="1" w:styleId="bordertop">
    <w:name w:val="bordertop"/>
    <w:basedOn w:val="Normal"/>
    <w:rsid w:val="00410B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10BA7"/>
    <w:rPr>
      <w:b/>
      <w:bCs/>
    </w:rPr>
  </w:style>
  <w:style w:type="paragraph" w:styleId="NormalWeb">
    <w:name w:val="Normal (Web)"/>
    <w:basedOn w:val="Normal"/>
    <w:uiPriority w:val="99"/>
    <w:semiHidden/>
    <w:unhideWhenUsed/>
    <w:rsid w:val="00410BA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30398">
      <w:bodyDiv w:val="1"/>
      <w:marLeft w:val="0"/>
      <w:marRight w:val="0"/>
      <w:marTop w:val="0"/>
      <w:marBottom w:val="0"/>
      <w:divBdr>
        <w:top w:val="none" w:sz="0" w:space="0" w:color="auto"/>
        <w:left w:val="none" w:sz="0" w:space="0" w:color="auto"/>
        <w:bottom w:val="none" w:sz="0" w:space="0" w:color="auto"/>
        <w:right w:val="none" w:sz="0" w:space="0" w:color="auto"/>
      </w:divBdr>
      <w:divsChild>
        <w:div w:id="951714514">
          <w:marLeft w:val="0"/>
          <w:marRight w:val="0"/>
          <w:marTop w:val="0"/>
          <w:marBottom w:val="225"/>
          <w:divBdr>
            <w:top w:val="none" w:sz="0" w:space="0" w:color="auto"/>
            <w:left w:val="none" w:sz="0" w:space="0" w:color="auto"/>
            <w:bottom w:val="none" w:sz="0" w:space="0" w:color="auto"/>
            <w:right w:val="none" w:sz="0" w:space="0" w:color="auto"/>
          </w:divBdr>
        </w:div>
        <w:div w:id="1166556194">
          <w:marLeft w:val="0"/>
          <w:marRight w:val="0"/>
          <w:marTop w:val="0"/>
          <w:marBottom w:val="0"/>
          <w:divBdr>
            <w:top w:val="none" w:sz="0" w:space="0" w:color="auto"/>
            <w:left w:val="none" w:sz="0" w:space="0" w:color="auto"/>
            <w:bottom w:val="none" w:sz="0" w:space="0" w:color="auto"/>
            <w:right w:val="none" w:sz="0" w:space="0" w:color="auto"/>
          </w:divBdr>
          <w:divsChild>
            <w:div w:id="1606307330">
              <w:marLeft w:val="0"/>
              <w:marRight w:val="0"/>
              <w:marTop w:val="0"/>
              <w:marBottom w:val="0"/>
              <w:divBdr>
                <w:top w:val="none" w:sz="0" w:space="0" w:color="auto"/>
                <w:left w:val="none" w:sz="0" w:space="0" w:color="auto"/>
                <w:bottom w:val="none" w:sz="0" w:space="0" w:color="auto"/>
                <w:right w:val="none" w:sz="0" w:space="0" w:color="auto"/>
              </w:divBdr>
              <w:divsChild>
                <w:div w:id="902640316">
                  <w:marLeft w:val="0"/>
                  <w:marRight w:val="0"/>
                  <w:marTop w:val="0"/>
                  <w:marBottom w:val="0"/>
                  <w:divBdr>
                    <w:top w:val="none" w:sz="0" w:space="0" w:color="auto"/>
                    <w:left w:val="none" w:sz="0" w:space="0" w:color="auto"/>
                    <w:bottom w:val="none" w:sz="0" w:space="0" w:color="auto"/>
                    <w:right w:val="none" w:sz="0" w:space="0" w:color="auto"/>
                  </w:divBdr>
                  <w:divsChild>
                    <w:div w:id="8988992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1469</Words>
  <Characters>8082</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2023-01-14T23:37:00Z</dcterms:created>
  <dcterms:modified xsi:type="dcterms:W3CDTF">2023-01-14T23:38:00Z</dcterms:modified>
</cp:coreProperties>
</file>