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13D5" w14:textId="77777777" w:rsidR="009B2118" w:rsidRPr="009B2118" w:rsidRDefault="009B2118" w:rsidP="009B2118">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9B2118">
        <w:rPr>
          <w:rFonts w:ascii="Arial" w:eastAsia="Times New Roman" w:hAnsi="Arial" w:cs="Arial"/>
          <w:b/>
          <w:bCs/>
          <w:color w:val="B92517"/>
          <w:spacing w:val="-5"/>
          <w:kern w:val="36"/>
          <w:sz w:val="24"/>
          <w:szCs w:val="24"/>
          <w:lang w:eastAsia="es-MX"/>
        </w:rPr>
        <w:t>C166 - Convenio sobre la repatriación de la gente de mar (revisado), 1987 (núm. 166)</w:t>
      </w:r>
    </w:p>
    <w:p w14:paraId="7827B66A" w14:textId="77777777" w:rsidR="009B2118" w:rsidRDefault="009B2118" w:rsidP="009B211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6FBEBE71" w14:textId="59003615" w:rsidR="009B2118" w:rsidRPr="009B2118" w:rsidRDefault="009B2118" w:rsidP="009B211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9B2118">
        <w:rPr>
          <w:rFonts w:ascii="Arial" w:eastAsia="Times New Roman" w:hAnsi="Arial" w:cs="Arial"/>
          <w:b/>
          <w:bCs/>
          <w:color w:val="B92517"/>
          <w:sz w:val="24"/>
          <w:szCs w:val="24"/>
          <w:lang w:eastAsia="es-MX"/>
        </w:rPr>
        <w:t>Preámbulo</w:t>
      </w:r>
    </w:p>
    <w:p w14:paraId="039CE021" w14:textId="77777777" w:rsidR="009B2118" w:rsidRPr="009B2118" w:rsidRDefault="009B2118" w:rsidP="009B2118">
      <w:pPr>
        <w:shd w:val="clear" w:color="auto" w:fill="F3F3F3"/>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La Conferencia General de la Organización Internacional del Trabajo:</w:t>
      </w:r>
    </w:p>
    <w:p w14:paraId="344EF4D5" w14:textId="77777777" w:rsidR="009B2118" w:rsidRPr="009B2118" w:rsidRDefault="009B2118" w:rsidP="009B2118">
      <w:pPr>
        <w:shd w:val="clear" w:color="auto" w:fill="F3F3F3"/>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Convocada en Ginebra por el Consejo de Administración de la Oficina Internacional del Trabajo, y congregada en dicha ciudad el 24 septiembre 1987 en su septuagésima cuarta reunión;</w:t>
      </w:r>
    </w:p>
    <w:p w14:paraId="5413549D" w14:textId="77777777" w:rsidR="009B2118" w:rsidRPr="009B2118" w:rsidRDefault="009B2118" w:rsidP="009B2118">
      <w:pPr>
        <w:shd w:val="clear" w:color="auto" w:fill="F3F3F3"/>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Observando que, desde la adopción del Convenio sobre la repatriación de la gente de mar, 1926, y de la Recomendación sobre la repatriación de capitanes y aprendices, 1926, la evolución de la industria del transporte marítimo ha hecho necesaria la revisión del Convenio a fin de incorporar en él elementos apropiados de la Recomendación;</w:t>
      </w:r>
    </w:p>
    <w:p w14:paraId="04A1DE96" w14:textId="77777777" w:rsidR="009B2118" w:rsidRPr="009B2118" w:rsidRDefault="009B2118" w:rsidP="009B2118">
      <w:pPr>
        <w:shd w:val="clear" w:color="auto" w:fill="F3F3F3"/>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Observando, además, que se han registrado considerables progresos en la legislación y la práctica nacionales a fin de asegurar la repatriación de la gente de mar en diversos casos no cubiertos por el Convenio sobre la repatriación de la gente de mar, 1926;</w:t>
      </w:r>
    </w:p>
    <w:p w14:paraId="50E4C1E9" w14:textId="77777777" w:rsidR="009B2118" w:rsidRPr="009B2118" w:rsidRDefault="009B2118" w:rsidP="009B2118">
      <w:pPr>
        <w:shd w:val="clear" w:color="auto" w:fill="F3F3F3"/>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Considerando que, habida cuenta del aumento general del empleo de marinos extranjeros en la industria del transporte marítimo, sería por tanto conveniente adoptar nuevas disposiciones, por medio de un nuevo instrumento internacional, con respecto a ciertos aspectos complementarios de la repatriación de la gente de mar;</w:t>
      </w:r>
    </w:p>
    <w:p w14:paraId="72EFE1EE" w14:textId="77777777" w:rsidR="009B2118" w:rsidRPr="009B2118" w:rsidRDefault="009B2118" w:rsidP="009B2118">
      <w:pPr>
        <w:shd w:val="clear" w:color="auto" w:fill="F3F3F3"/>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Después de haber decidido adoptar diversas propuestas relativas a la revisión del Convenio sobre la repatriación de la gente de mar, 1926 (núm. 23), y de la Recomendación sobre la repatriación de capitanes y aprendices, 1926 (núm. 27), cuestión que constituye el quinto punto del orden del día de la reunión, y</w:t>
      </w:r>
    </w:p>
    <w:p w14:paraId="77BB62F1" w14:textId="77777777" w:rsidR="009B2118" w:rsidRPr="009B2118" w:rsidRDefault="009B2118" w:rsidP="009B2118">
      <w:pPr>
        <w:shd w:val="clear" w:color="auto" w:fill="F3F3F3"/>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Después de haber decidido que dichas propuestas revistan la forma de un convenio internacional,</w:t>
      </w:r>
    </w:p>
    <w:p w14:paraId="6ACF9E93" w14:textId="77777777" w:rsidR="009B2118" w:rsidRPr="009B2118" w:rsidRDefault="009B2118" w:rsidP="009B2118">
      <w:pPr>
        <w:shd w:val="clear" w:color="auto" w:fill="F3F3F3"/>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adopta, con fecha nueve de octubre de mil novecientos ochenta y siete, el presente Convenio, que podrá ser citado como el Convenio sobre la repatriación de la gente de mar (revisado), 1987:</w:t>
      </w:r>
    </w:p>
    <w:p w14:paraId="3A036450" w14:textId="77777777" w:rsidR="009B2118" w:rsidRPr="009B2118" w:rsidRDefault="009B2118" w:rsidP="009B211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9B2118">
        <w:rPr>
          <w:rFonts w:ascii="Arial" w:eastAsia="Times New Roman" w:hAnsi="Arial" w:cs="Arial"/>
          <w:b/>
          <w:bCs/>
          <w:color w:val="B92517"/>
          <w:sz w:val="24"/>
          <w:szCs w:val="24"/>
          <w:lang w:eastAsia="es-MX"/>
        </w:rPr>
        <w:lastRenderedPageBreak/>
        <w:t>Parte I. Campo de Aplicación y Definiciones</w:t>
      </w:r>
    </w:p>
    <w:p w14:paraId="2F2C3518"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9B2118">
        <w:rPr>
          <w:rFonts w:ascii="Arial" w:eastAsia="Times New Roman" w:hAnsi="Arial" w:cs="Arial"/>
          <w:b/>
          <w:bCs/>
          <w:i/>
          <w:iCs/>
          <w:color w:val="333333"/>
          <w:sz w:val="24"/>
          <w:szCs w:val="24"/>
          <w:lang w:eastAsia="es-MX"/>
        </w:rPr>
        <w:t>Artículo 1</w:t>
      </w:r>
    </w:p>
    <w:p w14:paraId="4DFDA000" w14:textId="77777777" w:rsidR="009B2118" w:rsidRPr="009B2118" w:rsidRDefault="009B2118" w:rsidP="009B2118">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9B2118">
        <w:rPr>
          <w:rFonts w:ascii="Arial" w:eastAsia="Times New Roman" w:hAnsi="Arial" w:cs="Arial"/>
          <w:color w:val="333333"/>
          <w:sz w:val="24"/>
          <w:szCs w:val="24"/>
          <w:lang w:eastAsia="es-MX"/>
        </w:rPr>
        <w:t>1. El presente Convenio se aplica a todo buque dedicado a la navegación marítima, de propiedad pública o privada, matriculado en el territorio de todo Miembro para el cual el Convenio se halle en vigor y destinado normalmente a la navegación marítima comercial, así como a los armadores y a los marinos de tales buques.</w:t>
      </w:r>
    </w:p>
    <w:p w14:paraId="15F00861" w14:textId="77777777" w:rsidR="009B2118" w:rsidRPr="009B2118" w:rsidRDefault="009B2118" w:rsidP="009B2118">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9B2118">
        <w:rPr>
          <w:rFonts w:ascii="Arial" w:eastAsia="Times New Roman" w:hAnsi="Arial" w:cs="Arial"/>
          <w:color w:val="333333"/>
          <w:sz w:val="24"/>
          <w:szCs w:val="24"/>
          <w:lang w:eastAsia="es-MX"/>
        </w:rPr>
        <w:t>2. En la medida en que lo considere factible, previa consulta con las organizaciones representativas de armadores de barcos de pesca y de pescadores, la autoridad competente deberá aplicar las disposiciones de este Convenio a la pesca marítima comercial.</w:t>
      </w:r>
    </w:p>
    <w:p w14:paraId="347E25B0" w14:textId="77777777" w:rsidR="009B2118" w:rsidRPr="009B2118" w:rsidRDefault="009B2118" w:rsidP="009B2118">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9B2118">
        <w:rPr>
          <w:rFonts w:ascii="Arial" w:eastAsia="Times New Roman" w:hAnsi="Arial" w:cs="Arial"/>
          <w:color w:val="333333"/>
          <w:sz w:val="24"/>
          <w:szCs w:val="24"/>
          <w:lang w:eastAsia="es-MX"/>
        </w:rPr>
        <w:t>3. En caso de existir dudas acerca de si, a efectos del Convenio, un buque debe o no considerarse destinado a la navegación marítima comercial o a la pesca marítima comercial, la cuestión se resolverá por la autoridad competente, previa consulta con las organizaciones interesadas de armadores, de gente de mar y de pescadores.</w:t>
      </w:r>
    </w:p>
    <w:p w14:paraId="6678B078" w14:textId="77777777" w:rsidR="009B2118" w:rsidRPr="009B2118" w:rsidRDefault="009B2118" w:rsidP="009B2118">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4" w:name="A1P4"/>
      <w:bookmarkEnd w:id="4"/>
      <w:r w:rsidRPr="009B2118">
        <w:rPr>
          <w:rFonts w:ascii="Arial" w:eastAsia="Times New Roman" w:hAnsi="Arial" w:cs="Arial"/>
          <w:color w:val="333333"/>
          <w:sz w:val="24"/>
          <w:szCs w:val="24"/>
          <w:lang w:eastAsia="es-MX"/>
        </w:rPr>
        <w:t>4. A los efectos del presente Convenio, los términos </w:t>
      </w:r>
      <w:r w:rsidRPr="009B2118">
        <w:rPr>
          <w:rFonts w:ascii="Arial" w:eastAsia="Times New Roman" w:hAnsi="Arial" w:cs="Arial"/>
          <w:b/>
          <w:bCs/>
          <w:i/>
          <w:iCs/>
          <w:color w:val="333333"/>
          <w:sz w:val="24"/>
          <w:szCs w:val="24"/>
          <w:lang w:eastAsia="es-MX"/>
        </w:rPr>
        <w:t>gente de mar</w:t>
      </w:r>
      <w:r w:rsidRPr="009B2118">
        <w:rPr>
          <w:rFonts w:ascii="Arial" w:eastAsia="Times New Roman" w:hAnsi="Arial" w:cs="Arial"/>
          <w:color w:val="333333"/>
          <w:sz w:val="24"/>
          <w:szCs w:val="24"/>
          <w:lang w:eastAsia="es-MX"/>
        </w:rPr>
        <w:t> o </w:t>
      </w:r>
      <w:r w:rsidRPr="009B2118">
        <w:rPr>
          <w:rFonts w:ascii="Arial" w:eastAsia="Times New Roman" w:hAnsi="Arial" w:cs="Arial"/>
          <w:b/>
          <w:bCs/>
          <w:i/>
          <w:iCs/>
          <w:color w:val="333333"/>
          <w:sz w:val="24"/>
          <w:szCs w:val="24"/>
          <w:lang w:eastAsia="es-MX"/>
        </w:rPr>
        <w:t>marinos</w:t>
      </w:r>
      <w:r w:rsidRPr="009B2118">
        <w:rPr>
          <w:rFonts w:ascii="Arial" w:eastAsia="Times New Roman" w:hAnsi="Arial" w:cs="Arial"/>
          <w:color w:val="333333"/>
          <w:sz w:val="24"/>
          <w:szCs w:val="24"/>
          <w:lang w:eastAsia="es-MX"/>
        </w:rPr>
        <w:t> designan a todas las personas empleadas con cualquier cargo a bordo de un buque dedicado a la navegación marítima al cual se aplique el presente Convenio.</w:t>
      </w:r>
    </w:p>
    <w:p w14:paraId="3F16DC23" w14:textId="77777777" w:rsidR="009B2118" w:rsidRPr="009B2118" w:rsidRDefault="009B2118" w:rsidP="009B211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9B2118">
        <w:rPr>
          <w:rFonts w:ascii="Arial" w:eastAsia="Times New Roman" w:hAnsi="Arial" w:cs="Arial"/>
          <w:b/>
          <w:bCs/>
          <w:color w:val="B92517"/>
          <w:sz w:val="24"/>
          <w:szCs w:val="24"/>
          <w:lang w:eastAsia="es-MX"/>
        </w:rPr>
        <w:t>Parte II. Derechos</w:t>
      </w:r>
    </w:p>
    <w:p w14:paraId="6B07FDCF"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2"/>
      <w:bookmarkEnd w:id="5"/>
      <w:r w:rsidRPr="009B2118">
        <w:rPr>
          <w:rFonts w:ascii="Arial" w:eastAsia="Times New Roman" w:hAnsi="Arial" w:cs="Arial"/>
          <w:b/>
          <w:bCs/>
          <w:i/>
          <w:iCs/>
          <w:color w:val="333333"/>
          <w:sz w:val="24"/>
          <w:szCs w:val="24"/>
          <w:lang w:eastAsia="es-MX"/>
        </w:rPr>
        <w:t>Artículo 2</w:t>
      </w:r>
    </w:p>
    <w:p w14:paraId="2CA0D8E6" w14:textId="77777777" w:rsidR="009B2118" w:rsidRPr="009B2118" w:rsidRDefault="009B2118" w:rsidP="009B2118">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2P1"/>
      <w:bookmarkEnd w:id="6"/>
      <w:r w:rsidRPr="009B2118">
        <w:rPr>
          <w:rFonts w:ascii="Arial" w:eastAsia="Times New Roman" w:hAnsi="Arial" w:cs="Arial"/>
          <w:color w:val="333333"/>
          <w:sz w:val="24"/>
          <w:szCs w:val="24"/>
          <w:lang w:eastAsia="es-MX"/>
        </w:rPr>
        <w:t>1. Todo marino tendrá derecho a ser repatriado en las circunstancias siguientes:</w:t>
      </w:r>
    </w:p>
    <w:p w14:paraId="31ADBC35" w14:textId="77777777" w:rsidR="009B2118" w:rsidRPr="009B2118" w:rsidRDefault="009B2118" w:rsidP="009B2118">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(a) cuando un contrato de duración determinada o para un viaje específico expire en el extranjero;</w:t>
      </w:r>
    </w:p>
    <w:p w14:paraId="711A101F" w14:textId="77777777" w:rsidR="009B2118" w:rsidRPr="009B2118" w:rsidRDefault="009B2118" w:rsidP="009B2118">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(b) cuando expire el período de preaviso dado de conformidad con las disposiciones del contrato de enrolamiento o del contrato de trabajo del marino;</w:t>
      </w:r>
    </w:p>
    <w:p w14:paraId="0FE9716C" w14:textId="77777777" w:rsidR="009B2118" w:rsidRPr="009B2118" w:rsidRDefault="009B2118" w:rsidP="009B2118">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lastRenderedPageBreak/>
        <w:t>(c) en caso de enfermedad o de accidente o de cualquier otra razón médica que exija su repatriación, a reserva de la correspondiente autorización médica para viajar;</w:t>
      </w:r>
    </w:p>
    <w:p w14:paraId="09B0EEF7" w14:textId="77777777" w:rsidR="009B2118" w:rsidRPr="009B2118" w:rsidRDefault="009B2118" w:rsidP="009B2118">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(d) en caso de naufragio;</w:t>
      </w:r>
    </w:p>
    <w:p w14:paraId="63CC2C15" w14:textId="77777777" w:rsidR="009B2118" w:rsidRPr="009B2118" w:rsidRDefault="009B2118" w:rsidP="009B2118">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(e) cuando el armador no pueda seguir cumpliendo sus obligaciones legales o contractuales como empleador del marino a causa de quiebra, venta del buque, cambio de matrícula del buque o por cualquier otro motivo análogo;</w:t>
      </w:r>
    </w:p>
    <w:p w14:paraId="2AC3FDDE" w14:textId="77777777" w:rsidR="009B2118" w:rsidRPr="009B2118" w:rsidRDefault="009B2118" w:rsidP="009B2118">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(f) cuando un buque se dirija hacia una zona de guerra, tal como la definen la legislación nacional o los convenios colectivos, a la cual el marino no consienta ir;</w:t>
      </w:r>
    </w:p>
    <w:p w14:paraId="3BEEF821" w14:textId="77777777" w:rsidR="009B2118" w:rsidRPr="009B2118" w:rsidRDefault="009B2118" w:rsidP="009B2118">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(g) en caso de terminación o interrupción del empleo del marino como consecuencia de un laudo arbitral o de un convenio colectivo, o en caso de terminación del empleo o por cualquier otro motivo similar.</w:t>
      </w:r>
    </w:p>
    <w:p w14:paraId="59B1D298" w14:textId="77777777" w:rsidR="009B2118" w:rsidRPr="009B2118" w:rsidRDefault="009B2118" w:rsidP="009B2118">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7" w:name="A2P2"/>
      <w:bookmarkEnd w:id="7"/>
      <w:r w:rsidRPr="009B2118">
        <w:rPr>
          <w:rFonts w:ascii="Arial" w:eastAsia="Times New Roman" w:hAnsi="Arial" w:cs="Arial"/>
          <w:color w:val="333333"/>
          <w:sz w:val="24"/>
          <w:szCs w:val="24"/>
          <w:lang w:eastAsia="es-MX"/>
        </w:rPr>
        <w:t>2. La legislación nacional o los convenios colectivos deberán prescribir la duración máxima del período de servicio a bordo al término del cual el marino tiene derecho a la repatriación. Tal período será inferior a doce meses. Al determinar dicho período máximo, deberán tenerse en cuenta los factores que afectan el medio ambiente de trabajo de la gente de mar. Todo Miembro deberá, en la medida posible, esforzarse en reducir ese período en función de los cambios tecnológicos y podrá inspirarse en las recomendaciones formuladas por la Comisión Paritaria Marítima.</w:t>
      </w:r>
    </w:p>
    <w:p w14:paraId="15E8EB6F" w14:textId="77777777" w:rsidR="009B2118" w:rsidRPr="009B2118" w:rsidRDefault="009B2118" w:rsidP="009B211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9B2118">
        <w:rPr>
          <w:rFonts w:ascii="Arial" w:eastAsia="Times New Roman" w:hAnsi="Arial" w:cs="Arial"/>
          <w:b/>
          <w:bCs/>
          <w:color w:val="B92517"/>
          <w:sz w:val="24"/>
          <w:szCs w:val="24"/>
          <w:lang w:eastAsia="es-MX"/>
        </w:rPr>
        <w:t>Parte III. Destino</w:t>
      </w:r>
    </w:p>
    <w:p w14:paraId="239CCF7A"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3"/>
      <w:bookmarkEnd w:id="8"/>
      <w:r w:rsidRPr="009B2118">
        <w:rPr>
          <w:rFonts w:ascii="Arial" w:eastAsia="Times New Roman" w:hAnsi="Arial" w:cs="Arial"/>
          <w:b/>
          <w:bCs/>
          <w:i/>
          <w:iCs/>
          <w:color w:val="333333"/>
          <w:sz w:val="24"/>
          <w:szCs w:val="24"/>
          <w:lang w:eastAsia="es-MX"/>
        </w:rPr>
        <w:t>Artículo 3</w:t>
      </w:r>
    </w:p>
    <w:p w14:paraId="51D0401B" w14:textId="77777777" w:rsidR="009B2118" w:rsidRPr="009B2118" w:rsidRDefault="009B2118" w:rsidP="009B2118">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9" w:name="A3P1"/>
      <w:bookmarkEnd w:id="9"/>
      <w:r w:rsidRPr="009B2118">
        <w:rPr>
          <w:rFonts w:ascii="Arial" w:eastAsia="Times New Roman" w:hAnsi="Arial" w:cs="Arial"/>
          <w:color w:val="333333"/>
          <w:sz w:val="24"/>
          <w:szCs w:val="24"/>
          <w:lang w:eastAsia="es-MX"/>
        </w:rPr>
        <w:t>1. Todo Estado Miembro para el cual el presente Convenio se halle en vigor prescribirá, mediante la legislación nacional, los puntos de destino a los cuales podrá repatriarse a la gente de mar.</w:t>
      </w:r>
    </w:p>
    <w:p w14:paraId="3D381BE8" w14:textId="77777777" w:rsidR="009B2118" w:rsidRPr="009B2118" w:rsidRDefault="009B2118" w:rsidP="009B2118">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0" w:name="A3P2"/>
      <w:bookmarkEnd w:id="10"/>
      <w:r w:rsidRPr="009B2118">
        <w:rPr>
          <w:rFonts w:ascii="Arial" w:eastAsia="Times New Roman" w:hAnsi="Arial" w:cs="Arial"/>
          <w:color w:val="333333"/>
          <w:sz w:val="24"/>
          <w:szCs w:val="24"/>
          <w:lang w:eastAsia="es-MX"/>
        </w:rPr>
        <w:t xml:space="preserve">2. Los puntos de destino así prescritos incluirán el lugar que el marino aceptó como lugar de contratación, el lugar estipulado por convenio colectivo, el país de residencia del marino o cualquier otro lugar convenido entre las partes en </w:t>
      </w:r>
      <w:r w:rsidRPr="009B2118">
        <w:rPr>
          <w:rFonts w:ascii="Arial" w:eastAsia="Times New Roman" w:hAnsi="Arial" w:cs="Arial"/>
          <w:color w:val="333333"/>
          <w:sz w:val="24"/>
          <w:szCs w:val="24"/>
          <w:lang w:eastAsia="es-MX"/>
        </w:rPr>
        <w:lastRenderedPageBreak/>
        <w:t>el momento de la contratación. El marino tendrá el derecho a elegir, de entre los diferentes puntos de destino prescritos, el lugar al que desea que se le repatríe.</w:t>
      </w:r>
    </w:p>
    <w:p w14:paraId="2C9373CA" w14:textId="77777777" w:rsidR="009B2118" w:rsidRPr="009B2118" w:rsidRDefault="009B2118" w:rsidP="009B211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9B2118">
        <w:rPr>
          <w:rFonts w:ascii="Arial" w:eastAsia="Times New Roman" w:hAnsi="Arial" w:cs="Arial"/>
          <w:b/>
          <w:bCs/>
          <w:color w:val="B92517"/>
          <w:sz w:val="24"/>
          <w:szCs w:val="24"/>
          <w:lang w:eastAsia="es-MX"/>
        </w:rPr>
        <w:t>Parte IV. Disposiciones para la Repatriación</w:t>
      </w:r>
    </w:p>
    <w:p w14:paraId="2FCDE46D"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4"/>
      <w:bookmarkEnd w:id="11"/>
      <w:r w:rsidRPr="009B2118">
        <w:rPr>
          <w:rFonts w:ascii="Arial" w:eastAsia="Times New Roman" w:hAnsi="Arial" w:cs="Arial"/>
          <w:b/>
          <w:bCs/>
          <w:i/>
          <w:iCs/>
          <w:color w:val="333333"/>
          <w:sz w:val="24"/>
          <w:szCs w:val="24"/>
          <w:lang w:eastAsia="es-MX"/>
        </w:rPr>
        <w:t>Artículo 4</w:t>
      </w:r>
    </w:p>
    <w:p w14:paraId="08C0ED7D" w14:textId="77777777" w:rsidR="009B2118" w:rsidRPr="009B2118" w:rsidRDefault="009B2118" w:rsidP="009B2118">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2" w:name="A4P1"/>
      <w:bookmarkEnd w:id="12"/>
      <w:r w:rsidRPr="009B2118">
        <w:rPr>
          <w:rFonts w:ascii="Arial" w:eastAsia="Times New Roman" w:hAnsi="Arial" w:cs="Arial"/>
          <w:color w:val="333333"/>
          <w:sz w:val="24"/>
          <w:szCs w:val="24"/>
          <w:lang w:eastAsia="es-MX"/>
        </w:rPr>
        <w:t>1. Incumbirá al armador la responsabilidad de organizar la repatriación por medios apropiados y rápidos. El medio de transporte normal será la vía aérea.</w:t>
      </w:r>
    </w:p>
    <w:p w14:paraId="6C637740" w14:textId="77777777" w:rsidR="009B2118" w:rsidRPr="009B2118" w:rsidRDefault="009B2118" w:rsidP="009B2118">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3" w:name="A4P2"/>
      <w:bookmarkEnd w:id="13"/>
      <w:r w:rsidRPr="009B2118">
        <w:rPr>
          <w:rFonts w:ascii="Arial" w:eastAsia="Times New Roman" w:hAnsi="Arial" w:cs="Arial"/>
          <w:color w:val="333333"/>
          <w:sz w:val="24"/>
          <w:szCs w:val="24"/>
          <w:lang w:eastAsia="es-MX"/>
        </w:rPr>
        <w:t>2. El costo de la repatriación lo sufragará el armador.</w:t>
      </w:r>
    </w:p>
    <w:p w14:paraId="3EE2BDD9" w14:textId="77777777" w:rsidR="009B2118" w:rsidRPr="009B2118" w:rsidRDefault="009B2118" w:rsidP="009B2118">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4" w:name="A4P3"/>
      <w:bookmarkEnd w:id="14"/>
      <w:r w:rsidRPr="009B2118">
        <w:rPr>
          <w:rFonts w:ascii="Arial" w:eastAsia="Times New Roman" w:hAnsi="Arial" w:cs="Arial"/>
          <w:color w:val="333333"/>
          <w:sz w:val="24"/>
          <w:szCs w:val="24"/>
          <w:lang w:eastAsia="es-MX"/>
        </w:rPr>
        <w:t>3. Cuando la repatriación haya tenido lugar por haberse reconocido a un marino culpable, de conformidad con la legislación nacional o con los convenios colectivos, de una infracción grave de las obligaciones que entraña su empleo, ninguna disposición del presente Convenio menoscabará el derecho de recuperar del marino total o parcialmente el costo de su repatriación, de conformidad con la legislación nacional o con los convenios colectivos.</w:t>
      </w:r>
    </w:p>
    <w:p w14:paraId="1B9A0161" w14:textId="77777777" w:rsidR="009B2118" w:rsidRPr="009B2118" w:rsidRDefault="009B2118" w:rsidP="009B2118">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5" w:name="A4P4"/>
      <w:bookmarkEnd w:id="15"/>
      <w:r w:rsidRPr="009B2118">
        <w:rPr>
          <w:rFonts w:ascii="Arial" w:eastAsia="Times New Roman" w:hAnsi="Arial" w:cs="Arial"/>
          <w:color w:val="333333"/>
          <w:sz w:val="24"/>
          <w:szCs w:val="24"/>
          <w:lang w:eastAsia="es-MX"/>
        </w:rPr>
        <w:t>4. Los costos que debe sufragar el armador incluirán:</w:t>
      </w:r>
    </w:p>
    <w:p w14:paraId="7E33AE04" w14:textId="77777777" w:rsidR="009B2118" w:rsidRPr="009B2118" w:rsidRDefault="009B2118" w:rsidP="009B2118">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(a) el pasaje hasta el punto de destino elegido para la repatriación de conformidad con el artículo 3 supra;</w:t>
      </w:r>
    </w:p>
    <w:p w14:paraId="1FA7D01B" w14:textId="77777777" w:rsidR="009B2118" w:rsidRPr="009B2118" w:rsidRDefault="009B2118" w:rsidP="009B2118">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(b) el alojamiento y la alimentación desde el momento en que el marino abandona el buque hasta su llegada al punto de destino elegido para la repatriación;</w:t>
      </w:r>
    </w:p>
    <w:p w14:paraId="03E77102" w14:textId="77777777" w:rsidR="009B2118" w:rsidRPr="009B2118" w:rsidRDefault="009B2118" w:rsidP="009B2118">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(c) la remuneración y las prestaciones del marino desde el momento en que abandona el buque hasta su llegada al punto de destino elegido para la repatriación, si ello está previsto en la legislación nacional o en los convenios colectivos;</w:t>
      </w:r>
    </w:p>
    <w:p w14:paraId="60E6FAFE" w14:textId="77777777" w:rsidR="009B2118" w:rsidRPr="009B2118" w:rsidRDefault="009B2118" w:rsidP="009B2118">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(d) el transporte de 30 kg de equipaje personal del marino hasta el punto de destino elegido para la repatriación;</w:t>
      </w:r>
    </w:p>
    <w:p w14:paraId="1837D4FE" w14:textId="77777777" w:rsidR="009B2118" w:rsidRPr="009B2118" w:rsidRDefault="009B2118" w:rsidP="009B2118">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(e) el tratamiento médico, si es necesario, hasta que el estado de salud del marino le permita viajar hasta el punto de destino elegido para la repatriación.</w:t>
      </w:r>
    </w:p>
    <w:p w14:paraId="30F2CB46" w14:textId="77777777" w:rsidR="009B2118" w:rsidRPr="009B2118" w:rsidRDefault="009B2118" w:rsidP="009B2118">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6" w:name="A4P5"/>
      <w:bookmarkEnd w:id="16"/>
      <w:r w:rsidRPr="009B2118">
        <w:rPr>
          <w:rFonts w:ascii="Arial" w:eastAsia="Times New Roman" w:hAnsi="Arial" w:cs="Arial"/>
          <w:color w:val="333333"/>
          <w:sz w:val="24"/>
          <w:szCs w:val="24"/>
          <w:lang w:eastAsia="es-MX"/>
        </w:rPr>
        <w:lastRenderedPageBreak/>
        <w:t>5. El armador no podrá exigir del marino, al comienzo de su empleo, ningún anticipo con miras a sufragar el costo de su repatriación, ni tampoco podrá deducir dicho costo de la remuneración u otras prestaciones a que tenga derecho el marino, salvo en las condiciones estipuladas en el párrafo 3 supra.</w:t>
      </w:r>
    </w:p>
    <w:p w14:paraId="6D6CFC57" w14:textId="77777777" w:rsidR="009B2118" w:rsidRPr="009B2118" w:rsidRDefault="009B2118" w:rsidP="009B2118">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7" w:name="A4P6"/>
      <w:bookmarkEnd w:id="17"/>
      <w:r w:rsidRPr="009B2118">
        <w:rPr>
          <w:rFonts w:ascii="Arial" w:eastAsia="Times New Roman" w:hAnsi="Arial" w:cs="Arial"/>
          <w:color w:val="333333"/>
          <w:sz w:val="24"/>
          <w:szCs w:val="24"/>
          <w:lang w:eastAsia="es-MX"/>
        </w:rPr>
        <w:t>6. La legislación nacional no obstaculizará los derechos del armador a recuperar el costo de la repatriación de la gente de mar no empleada por él del empleador de dicha gente de mar.</w:t>
      </w:r>
    </w:p>
    <w:p w14:paraId="0919937D"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5"/>
      <w:bookmarkEnd w:id="18"/>
      <w:r w:rsidRPr="009B2118">
        <w:rPr>
          <w:rFonts w:ascii="Arial" w:eastAsia="Times New Roman" w:hAnsi="Arial" w:cs="Arial"/>
          <w:b/>
          <w:bCs/>
          <w:i/>
          <w:iCs/>
          <w:color w:val="333333"/>
          <w:sz w:val="24"/>
          <w:szCs w:val="24"/>
          <w:lang w:eastAsia="es-MX"/>
        </w:rPr>
        <w:t>Artículo 5</w:t>
      </w:r>
    </w:p>
    <w:p w14:paraId="353BDBE2"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Si un armador no toma las disposiciones necesarias para la repatriación de un marino que tenga derecho a ella o no sufraga el costo de la misma:</w:t>
      </w:r>
    </w:p>
    <w:p w14:paraId="546F2CCA" w14:textId="77777777" w:rsidR="009B2118" w:rsidRPr="009B2118" w:rsidRDefault="009B2118" w:rsidP="009B2118">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(a) la autoridad competente del Miembro en cuyo territorio esté matriculado el buque organizará la repatriación del marino y asumirá el costo de la misma; caso de no hacerlo, el Estado de cuyo territorio deba ser repatriado el marino o el Estado del cual sea nacional el marino podrán organizar su repatriación y recuperar el costo de la misma del Miembro en cuyo territorio esté matriculado el buque;</w:t>
      </w:r>
    </w:p>
    <w:p w14:paraId="48162A5B" w14:textId="77777777" w:rsidR="009B2118" w:rsidRPr="009B2118" w:rsidRDefault="009B2118" w:rsidP="009B2118">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(b) el Miembro en cuyo territorio esté matriculado el buque podrá recuperar del armador los gastos ocasionados por la repatriación del marino;</w:t>
      </w:r>
    </w:p>
    <w:p w14:paraId="1563D142" w14:textId="77777777" w:rsidR="009B2118" w:rsidRPr="009B2118" w:rsidRDefault="009B2118" w:rsidP="009B2118">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(c) los gastos de repatriación no correrán en ningún caso a cargo del marino, salvo en las condiciones estipuladas en el párrafo 3 del artículo 4 supra.</w:t>
      </w:r>
    </w:p>
    <w:p w14:paraId="315F8F8B" w14:textId="77777777" w:rsidR="009B2118" w:rsidRPr="009B2118" w:rsidRDefault="009B2118" w:rsidP="009B211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9B2118">
        <w:rPr>
          <w:rFonts w:ascii="Arial" w:eastAsia="Times New Roman" w:hAnsi="Arial" w:cs="Arial"/>
          <w:b/>
          <w:bCs/>
          <w:color w:val="B92517"/>
          <w:sz w:val="24"/>
          <w:szCs w:val="24"/>
          <w:lang w:eastAsia="es-MX"/>
        </w:rPr>
        <w:t>Parte V. Otras Disposiciones</w:t>
      </w:r>
    </w:p>
    <w:p w14:paraId="3A1294AC"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9" w:name="A6"/>
      <w:bookmarkEnd w:id="19"/>
      <w:r w:rsidRPr="009B2118">
        <w:rPr>
          <w:rFonts w:ascii="Arial" w:eastAsia="Times New Roman" w:hAnsi="Arial" w:cs="Arial"/>
          <w:b/>
          <w:bCs/>
          <w:i/>
          <w:iCs/>
          <w:color w:val="333333"/>
          <w:sz w:val="24"/>
          <w:szCs w:val="24"/>
          <w:lang w:eastAsia="es-MX"/>
        </w:rPr>
        <w:t>Artículo 6</w:t>
      </w:r>
    </w:p>
    <w:p w14:paraId="75DE67C4"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La gente de mar que ha de ser repatriada deberá poder obtener su pasaporte y otros documentos de identidad a fines de repatriación.</w:t>
      </w:r>
    </w:p>
    <w:p w14:paraId="703FCFDF"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7"/>
      <w:bookmarkEnd w:id="20"/>
      <w:r w:rsidRPr="009B2118">
        <w:rPr>
          <w:rFonts w:ascii="Arial" w:eastAsia="Times New Roman" w:hAnsi="Arial" w:cs="Arial"/>
          <w:b/>
          <w:bCs/>
          <w:i/>
          <w:iCs/>
          <w:color w:val="333333"/>
          <w:sz w:val="24"/>
          <w:szCs w:val="24"/>
          <w:lang w:eastAsia="es-MX"/>
        </w:rPr>
        <w:t>Artículo 7</w:t>
      </w:r>
    </w:p>
    <w:p w14:paraId="5B16A003"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No deberá descontarse de las vacaciones retribuidas devengadas por la gente de mar el tiempo invertido en espera de la repatriación ni el tiempo invertido en el viaje de repatriación.</w:t>
      </w:r>
    </w:p>
    <w:p w14:paraId="0E0572A0"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8"/>
      <w:bookmarkEnd w:id="21"/>
      <w:r w:rsidRPr="009B2118">
        <w:rPr>
          <w:rFonts w:ascii="Arial" w:eastAsia="Times New Roman" w:hAnsi="Arial" w:cs="Arial"/>
          <w:b/>
          <w:bCs/>
          <w:i/>
          <w:iCs/>
          <w:color w:val="333333"/>
          <w:sz w:val="24"/>
          <w:szCs w:val="24"/>
          <w:lang w:eastAsia="es-MX"/>
        </w:rPr>
        <w:t>Artículo 8</w:t>
      </w:r>
    </w:p>
    <w:p w14:paraId="020B2E4F"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lastRenderedPageBreak/>
        <w:t>Se considerará la repatriación efectuada cuando la gente de mar haya sido desembarcada en un punto de destino prescrito de conformidad con las disposiciones del artículo 3 supra, o cuando el marino no reivindique su derecho a la repatriación dentro de un plazo razonable de tiempo que se definirá mediante legislación nacional o convenio colectivo.</w:t>
      </w:r>
    </w:p>
    <w:p w14:paraId="01FC396F"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9"/>
      <w:bookmarkEnd w:id="22"/>
      <w:r w:rsidRPr="009B2118">
        <w:rPr>
          <w:rFonts w:ascii="Arial" w:eastAsia="Times New Roman" w:hAnsi="Arial" w:cs="Arial"/>
          <w:b/>
          <w:bCs/>
          <w:i/>
          <w:iCs/>
          <w:color w:val="333333"/>
          <w:sz w:val="24"/>
          <w:szCs w:val="24"/>
          <w:lang w:eastAsia="es-MX"/>
        </w:rPr>
        <w:t>Artículo 9</w:t>
      </w:r>
    </w:p>
    <w:p w14:paraId="44341BA9"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Se dará efecto a las disposiciones del presente Convenio por medio de la legislación nacional, siempre que no sean ya aplicadas en virtud de convenios colectivos o de cualquier otra manera apropiada habida cuenta de las condiciones nacionales.</w:t>
      </w:r>
    </w:p>
    <w:p w14:paraId="1E16060C"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10"/>
      <w:bookmarkEnd w:id="23"/>
      <w:r w:rsidRPr="009B2118">
        <w:rPr>
          <w:rFonts w:ascii="Arial" w:eastAsia="Times New Roman" w:hAnsi="Arial" w:cs="Arial"/>
          <w:b/>
          <w:bCs/>
          <w:i/>
          <w:iCs/>
          <w:color w:val="333333"/>
          <w:sz w:val="24"/>
          <w:szCs w:val="24"/>
          <w:lang w:eastAsia="es-MX"/>
        </w:rPr>
        <w:t>Artículo 10</w:t>
      </w:r>
    </w:p>
    <w:p w14:paraId="4DF2BC85"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Todo Miembro facilitará la repatriación de la gente de mar que sirve en buques que atracan en sus puertos o que atraviesan sus aguas territoriales o vías internas de navegación, así como su reemplazo a bordo.</w:t>
      </w:r>
    </w:p>
    <w:p w14:paraId="74372310"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11"/>
      <w:bookmarkEnd w:id="24"/>
      <w:r w:rsidRPr="009B2118">
        <w:rPr>
          <w:rFonts w:ascii="Arial" w:eastAsia="Times New Roman" w:hAnsi="Arial" w:cs="Arial"/>
          <w:b/>
          <w:bCs/>
          <w:i/>
          <w:iCs/>
          <w:color w:val="333333"/>
          <w:sz w:val="24"/>
          <w:szCs w:val="24"/>
          <w:lang w:eastAsia="es-MX"/>
        </w:rPr>
        <w:t>Artículo 11</w:t>
      </w:r>
    </w:p>
    <w:p w14:paraId="02491A79"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 xml:space="preserve">La autoridad competente de todo Miembro para el cual el presente Convenio se halle en vigor velará, mediante un control apropiado, </w:t>
      </w:r>
      <w:proofErr w:type="spellStart"/>
      <w:r w:rsidRPr="009B2118">
        <w:rPr>
          <w:rFonts w:ascii="Arial" w:eastAsia="Times New Roman" w:hAnsi="Arial" w:cs="Arial"/>
          <w:color w:val="333333"/>
          <w:sz w:val="24"/>
          <w:szCs w:val="24"/>
          <w:lang w:eastAsia="es-MX"/>
        </w:rPr>
        <w:t>por que</w:t>
      </w:r>
      <w:proofErr w:type="spellEnd"/>
      <w:r w:rsidRPr="009B2118">
        <w:rPr>
          <w:rFonts w:ascii="Arial" w:eastAsia="Times New Roman" w:hAnsi="Arial" w:cs="Arial"/>
          <w:color w:val="333333"/>
          <w:sz w:val="24"/>
          <w:szCs w:val="24"/>
          <w:lang w:eastAsia="es-MX"/>
        </w:rPr>
        <w:t xml:space="preserve"> los armadores de buques matriculados en su territorio cumplan las disposiciones del Convenio, y facilitará la pertinente información a la Oficina Internacional del Trabajo.</w:t>
      </w:r>
    </w:p>
    <w:p w14:paraId="49893899"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12"/>
      <w:bookmarkEnd w:id="25"/>
      <w:r w:rsidRPr="009B2118">
        <w:rPr>
          <w:rFonts w:ascii="Arial" w:eastAsia="Times New Roman" w:hAnsi="Arial" w:cs="Arial"/>
          <w:b/>
          <w:bCs/>
          <w:i/>
          <w:iCs/>
          <w:color w:val="333333"/>
          <w:sz w:val="24"/>
          <w:szCs w:val="24"/>
          <w:lang w:eastAsia="es-MX"/>
        </w:rPr>
        <w:t>Artículo 12</w:t>
      </w:r>
    </w:p>
    <w:p w14:paraId="304D189B"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El texto del presente Convenio deberá estar a la disposición de los miembros de la tripulación en un idioma apropiado, en todo buque matriculado en el territorio de un Miembro para el cual el Convenio se halle en vigor.</w:t>
      </w:r>
    </w:p>
    <w:p w14:paraId="18B5C6AE" w14:textId="77777777" w:rsidR="009B2118" w:rsidRPr="009B2118" w:rsidRDefault="009B2118" w:rsidP="009B211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9B2118">
        <w:rPr>
          <w:rFonts w:ascii="Arial" w:eastAsia="Times New Roman" w:hAnsi="Arial" w:cs="Arial"/>
          <w:b/>
          <w:bCs/>
          <w:color w:val="B92517"/>
          <w:sz w:val="24"/>
          <w:szCs w:val="24"/>
          <w:lang w:eastAsia="es-MX"/>
        </w:rPr>
        <w:t>Parte VI. Disposiciones Finales</w:t>
      </w:r>
    </w:p>
    <w:p w14:paraId="1093C8EC"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13"/>
      <w:bookmarkEnd w:id="26"/>
      <w:r w:rsidRPr="009B2118">
        <w:rPr>
          <w:rFonts w:ascii="Arial" w:eastAsia="Times New Roman" w:hAnsi="Arial" w:cs="Arial"/>
          <w:b/>
          <w:bCs/>
          <w:i/>
          <w:iCs/>
          <w:color w:val="333333"/>
          <w:sz w:val="24"/>
          <w:szCs w:val="24"/>
          <w:lang w:eastAsia="es-MX"/>
        </w:rPr>
        <w:t>Artículo 13</w:t>
      </w:r>
    </w:p>
    <w:p w14:paraId="108FB2B2"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El presente Convenio revisa el Convenio sobre la repatriación de la gente de mar, 1926.</w:t>
      </w:r>
    </w:p>
    <w:p w14:paraId="73C7098A"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14"/>
      <w:bookmarkEnd w:id="27"/>
      <w:r w:rsidRPr="009B2118">
        <w:rPr>
          <w:rFonts w:ascii="Arial" w:eastAsia="Times New Roman" w:hAnsi="Arial" w:cs="Arial"/>
          <w:b/>
          <w:bCs/>
          <w:i/>
          <w:iCs/>
          <w:color w:val="333333"/>
          <w:sz w:val="24"/>
          <w:szCs w:val="24"/>
          <w:lang w:eastAsia="es-MX"/>
        </w:rPr>
        <w:t>Artículo 14</w:t>
      </w:r>
    </w:p>
    <w:p w14:paraId="35C5D9C9"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9B2118">
        <w:rPr>
          <w:rFonts w:ascii="Arial" w:eastAsia="Times New Roman" w:hAnsi="Arial" w:cs="Arial"/>
          <w:color w:val="333333"/>
          <w:sz w:val="24"/>
          <w:szCs w:val="24"/>
          <w:lang w:eastAsia="es-MX"/>
        </w:rPr>
        <w:t>Director General</w:t>
      </w:r>
      <w:proofErr w:type="gramEnd"/>
      <w:r w:rsidRPr="009B2118">
        <w:rPr>
          <w:rFonts w:ascii="Arial" w:eastAsia="Times New Roman" w:hAnsi="Arial" w:cs="Arial"/>
          <w:color w:val="333333"/>
          <w:sz w:val="24"/>
          <w:szCs w:val="24"/>
          <w:lang w:eastAsia="es-MX"/>
        </w:rPr>
        <w:t xml:space="preserve"> de la Oficina Internacional del Trabajo.</w:t>
      </w:r>
    </w:p>
    <w:p w14:paraId="0240C82B"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8" w:name="A15"/>
      <w:bookmarkEnd w:id="28"/>
      <w:r w:rsidRPr="009B2118">
        <w:rPr>
          <w:rFonts w:ascii="Arial" w:eastAsia="Times New Roman" w:hAnsi="Arial" w:cs="Arial"/>
          <w:b/>
          <w:bCs/>
          <w:i/>
          <w:iCs/>
          <w:color w:val="333333"/>
          <w:sz w:val="24"/>
          <w:szCs w:val="24"/>
          <w:lang w:eastAsia="es-MX"/>
        </w:rPr>
        <w:t>Artículo 15</w:t>
      </w:r>
    </w:p>
    <w:p w14:paraId="0A4BCC6D" w14:textId="77777777" w:rsidR="009B2118" w:rsidRPr="009B2118" w:rsidRDefault="009B2118" w:rsidP="009B2118">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9" w:name="A15P1"/>
      <w:bookmarkEnd w:id="29"/>
      <w:r w:rsidRPr="009B2118">
        <w:rPr>
          <w:rFonts w:ascii="Arial" w:eastAsia="Times New Roman" w:hAnsi="Arial" w:cs="Arial"/>
          <w:color w:val="333333"/>
          <w:sz w:val="24"/>
          <w:szCs w:val="24"/>
          <w:lang w:eastAsia="es-MX"/>
        </w:rPr>
        <w:lastRenderedPageBreak/>
        <w:t xml:space="preserve">1. Este Convenio obligará únicamente a aquellos Miembros de la Organización Internacional del Trabajo cuyas ratificaciones haya registrado el </w:t>
      </w:r>
      <w:proofErr w:type="gramStart"/>
      <w:r w:rsidRPr="009B2118">
        <w:rPr>
          <w:rFonts w:ascii="Arial" w:eastAsia="Times New Roman" w:hAnsi="Arial" w:cs="Arial"/>
          <w:color w:val="333333"/>
          <w:sz w:val="24"/>
          <w:szCs w:val="24"/>
          <w:lang w:eastAsia="es-MX"/>
        </w:rPr>
        <w:t>Director General</w:t>
      </w:r>
      <w:proofErr w:type="gramEnd"/>
      <w:r w:rsidRPr="009B2118">
        <w:rPr>
          <w:rFonts w:ascii="Arial" w:eastAsia="Times New Roman" w:hAnsi="Arial" w:cs="Arial"/>
          <w:color w:val="333333"/>
          <w:sz w:val="24"/>
          <w:szCs w:val="24"/>
          <w:lang w:eastAsia="es-MX"/>
        </w:rPr>
        <w:t xml:space="preserve"> de la Oficina Internacional del Trabajo.</w:t>
      </w:r>
    </w:p>
    <w:p w14:paraId="18EE2AEC" w14:textId="77777777" w:rsidR="009B2118" w:rsidRPr="009B2118" w:rsidRDefault="009B2118" w:rsidP="009B2118">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30" w:name="A15P2"/>
      <w:bookmarkEnd w:id="30"/>
      <w:r w:rsidRPr="009B2118">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9B2118">
        <w:rPr>
          <w:rFonts w:ascii="Arial" w:eastAsia="Times New Roman" w:hAnsi="Arial" w:cs="Arial"/>
          <w:color w:val="333333"/>
          <w:sz w:val="24"/>
          <w:szCs w:val="24"/>
          <w:lang w:eastAsia="es-MX"/>
        </w:rPr>
        <w:t>Director General</w:t>
      </w:r>
      <w:proofErr w:type="gramEnd"/>
      <w:r w:rsidRPr="009B2118">
        <w:rPr>
          <w:rFonts w:ascii="Arial" w:eastAsia="Times New Roman" w:hAnsi="Arial" w:cs="Arial"/>
          <w:color w:val="333333"/>
          <w:sz w:val="24"/>
          <w:szCs w:val="24"/>
          <w:lang w:eastAsia="es-MX"/>
        </w:rPr>
        <w:t xml:space="preserve"> de la Oficina Internacional del Trabajo.</w:t>
      </w:r>
    </w:p>
    <w:p w14:paraId="03F1687C" w14:textId="77777777" w:rsidR="009B2118" w:rsidRPr="009B2118" w:rsidRDefault="009B2118" w:rsidP="009B2118">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31" w:name="A15P3"/>
      <w:bookmarkEnd w:id="31"/>
      <w:r w:rsidRPr="009B2118">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5F420F96"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2" w:name="A16"/>
      <w:bookmarkEnd w:id="32"/>
      <w:r w:rsidRPr="009B2118">
        <w:rPr>
          <w:rFonts w:ascii="Arial" w:eastAsia="Times New Roman" w:hAnsi="Arial" w:cs="Arial"/>
          <w:b/>
          <w:bCs/>
          <w:i/>
          <w:iCs/>
          <w:color w:val="333333"/>
          <w:sz w:val="24"/>
          <w:szCs w:val="24"/>
          <w:lang w:eastAsia="es-MX"/>
        </w:rPr>
        <w:t>Artículo 16</w:t>
      </w:r>
    </w:p>
    <w:p w14:paraId="045CC7F9" w14:textId="77777777" w:rsidR="009B2118" w:rsidRPr="009B2118" w:rsidRDefault="009B2118" w:rsidP="009B2118">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3" w:name="A16P1"/>
      <w:bookmarkEnd w:id="33"/>
      <w:r w:rsidRPr="009B2118">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9B2118">
        <w:rPr>
          <w:rFonts w:ascii="Arial" w:eastAsia="Times New Roman" w:hAnsi="Arial" w:cs="Arial"/>
          <w:color w:val="333333"/>
          <w:sz w:val="24"/>
          <w:szCs w:val="24"/>
          <w:lang w:eastAsia="es-MX"/>
        </w:rPr>
        <w:t>Director General</w:t>
      </w:r>
      <w:proofErr w:type="gramEnd"/>
      <w:r w:rsidRPr="009B2118">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76704869" w14:textId="77777777" w:rsidR="009B2118" w:rsidRPr="009B2118" w:rsidRDefault="009B2118" w:rsidP="009B2118">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4" w:name="A16P2"/>
      <w:bookmarkEnd w:id="34"/>
      <w:r w:rsidRPr="009B2118">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4C96E3BF"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5" w:name="A17"/>
      <w:bookmarkEnd w:id="35"/>
      <w:r w:rsidRPr="009B2118">
        <w:rPr>
          <w:rFonts w:ascii="Arial" w:eastAsia="Times New Roman" w:hAnsi="Arial" w:cs="Arial"/>
          <w:b/>
          <w:bCs/>
          <w:i/>
          <w:iCs/>
          <w:color w:val="333333"/>
          <w:sz w:val="24"/>
          <w:szCs w:val="24"/>
          <w:lang w:eastAsia="es-MX"/>
        </w:rPr>
        <w:t>Artículo 17</w:t>
      </w:r>
    </w:p>
    <w:p w14:paraId="53ABFD1D" w14:textId="77777777" w:rsidR="009B2118" w:rsidRPr="009B2118" w:rsidRDefault="009B2118" w:rsidP="009B2118">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6" w:name="A17P1"/>
      <w:bookmarkEnd w:id="36"/>
      <w:r w:rsidRPr="009B2118">
        <w:rPr>
          <w:rFonts w:ascii="Arial" w:eastAsia="Times New Roman" w:hAnsi="Arial" w:cs="Arial"/>
          <w:color w:val="333333"/>
          <w:sz w:val="24"/>
          <w:szCs w:val="24"/>
          <w:lang w:eastAsia="es-MX"/>
        </w:rPr>
        <w:t xml:space="preserve">1. El </w:t>
      </w:r>
      <w:proofErr w:type="gramStart"/>
      <w:r w:rsidRPr="009B2118">
        <w:rPr>
          <w:rFonts w:ascii="Arial" w:eastAsia="Times New Roman" w:hAnsi="Arial" w:cs="Arial"/>
          <w:color w:val="333333"/>
          <w:sz w:val="24"/>
          <w:szCs w:val="24"/>
          <w:lang w:eastAsia="es-MX"/>
        </w:rPr>
        <w:t>Director General</w:t>
      </w:r>
      <w:proofErr w:type="gramEnd"/>
      <w:r w:rsidRPr="009B2118">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081A1C80" w14:textId="77777777" w:rsidR="009B2118" w:rsidRPr="009B2118" w:rsidRDefault="009B2118" w:rsidP="009B2118">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7" w:name="A17P2"/>
      <w:bookmarkEnd w:id="37"/>
      <w:r w:rsidRPr="009B2118">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9B2118">
        <w:rPr>
          <w:rFonts w:ascii="Arial" w:eastAsia="Times New Roman" w:hAnsi="Arial" w:cs="Arial"/>
          <w:color w:val="333333"/>
          <w:sz w:val="24"/>
          <w:szCs w:val="24"/>
          <w:lang w:eastAsia="es-MX"/>
        </w:rPr>
        <w:t>Director</w:t>
      </w:r>
      <w:proofErr w:type="gramEnd"/>
      <w:r w:rsidRPr="009B2118">
        <w:rPr>
          <w:rFonts w:ascii="Arial" w:eastAsia="Times New Roman" w:hAnsi="Arial" w:cs="Arial"/>
          <w:color w:val="333333"/>
          <w:sz w:val="24"/>
          <w:szCs w:val="24"/>
          <w:lang w:eastAsia="es-MX"/>
        </w:rPr>
        <w:t xml:space="preserve"> de la Oficina Internacional del Trabajo llamará la atención de los Miembros de la Organización sobre la fecha en que entrará en vigor el presente Convenio.</w:t>
      </w:r>
    </w:p>
    <w:p w14:paraId="6CC4219B"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8" w:name="A18"/>
      <w:bookmarkEnd w:id="38"/>
      <w:r w:rsidRPr="009B2118">
        <w:rPr>
          <w:rFonts w:ascii="Arial" w:eastAsia="Times New Roman" w:hAnsi="Arial" w:cs="Arial"/>
          <w:b/>
          <w:bCs/>
          <w:i/>
          <w:iCs/>
          <w:color w:val="333333"/>
          <w:sz w:val="24"/>
          <w:szCs w:val="24"/>
          <w:lang w:eastAsia="es-MX"/>
        </w:rPr>
        <w:t>Artículo 18</w:t>
      </w:r>
    </w:p>
    <w:p w14:paraId="3B4A1F9C"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lastRenderedPageBreak/>
        <w:t xml:space="preserve">El </w:t>
      </w:r>
      <w:proofErr w:type="gramStart"/>
      <w:r w:rsidRPr="009B2118">
        <w:rPr>
          <w:rFonts w:ascii="Arial" w:eastAsia="Times New Roman" w:hAnsi="Arial" w:cs="Arial"/>
          <w:color w:val="333333"/>
          <w:sz w:val="24"/>
          <w:szCs w:val="24"/>
          <w:lang w:eastAsia="es-MX"/>
        </w:rPr>
        <w:t>Director General</w:t>
      </w:r>
      <w:proofErr w:type="gramEnd"/>
      <w:r w:rsidRPr="009B2118">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25AB7785"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9" w:name="A19"/>
      <w:bookmarkEnd w:id="39"/>
      <w:r w:rsidRPr="009B2118">
        <w:rPr>
          <w:rFonts w:ascii="Arial" w:eastAsia="Times New Roman" w:hAnsi="Arial" w:cs="Arial"/>
          <w:b/>
          <w:bCs/>
          <w:i/>
          <w:iCs/>
          <w:color w:val="333333"/>
          <w:sz w:val="24"/>
          <w:szCs w:val="24"/>
          <w:lang w:eastAsia="es-MX"/>
        </w:rPr>
        <w:t>Artículo 19</w:t>
      </w:r>
    </w:p>
    <w:p w14:paraId="3E14E69C"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42DFB87A"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0" w:name="A20"/>
      <w:bookmarkEnd w:id="40"/>
      <w:r w:rsidRPr="009B2118">
        <w:rPr>
          <w:rFonts w:ascii="Arial" w:eastAsia="Times New Roman" w:hAnsi="Arial" w:cs="Arial"/>
          <w:b/>
          <w:bCs/>
          <w:i/>
          <w:iCs/>
          <w:color w:val="333333"/>
          <w:sz w:val="24"/>
          <w:szCs w:val="24"/>
          <w:lang w:eastAsia="es-MX"/>
        </w:rPr>
        <w:t>Artículo 20</w:t>
      </w:r>
    </w:p>
    <w:p w14:paraId="1BB4F6F1" w14:textId="77777777" w:rsidR="009B2118" w:rsidRPr="009B2118" w:rsidRDefault="009B2118" w:rsidP="009B2118">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41" w:name="A20P1"/>
      <w:bookmarkEnd w:id="41"/>
      <w:r w:rsidRPr="009B2118">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08722E22" w14:textId="77777777" w:rsidR="009B2118" w:rsidRPr="009B2118" w:rsidRDefault="009B2118" w:rsidP="009B2118">
      <w:pPr>
        <w:numPr>
          <w:ilvl w:val="1"/>
          <w:numId w:val="9"/>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9B2118">
        <w:rPr>
          <w:rFonts w:ascii="Arial" w:eastAsia="Times New Roman" w:hAnsi="Arial" w:cs="Arial"/>
          <w:color w:val="333333"/>
          <w:sz w:val="24"/>
          <w:szCs w:val="24"/>
          <w:lang w:eastAsia="es-MX"/>
        </w:rPr>
        <w:t>obstante</w:t>
      </w:r>
      <w:proofErr w:type="gramEnd"/>
      <w:r w:rsidRPr="009B2118">
        <w:rPr>
          <w:rFonts w:ascii="Arial" w:eastAsia="Times New Roman" w:hAnsi="Arial" w:cs="Arial"/>
          <w:color w:val="333333"/>
          <w:sz w:val="24"/>
          <w:szCs w:val="24"/>
          <w:lang w:eastAsia="es-MX"/>
        </w:rPr>
        <w:t xml:space="preserve"> las disposiciones contenidas en el artículo 16, siempre que el nuevo convenio revisor haya entrado en vigor;</w:t>
      </w:r>
    </w:p>
    <w:p w14:paraId="1F6072C5" w14:textId="77777777" w:rsidR="009B2118" w:rsidRPr="009B2118" w:rsidRDefault="009B2118" w:rsidP="009B2118">
      <w:pPr>
        <w:numPr>
          <w:ilvl w:val="1"/>
          <w:numId w:val="9"/>
        </w:numPr>
        <w:shd w:val="clear" w:color="auto" w:fill="FFFFFF"/>
        <w:spacing w:after="0" w:line="360" w:lineRule="auto"/>
        <w:ind w:left="1920"/>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521FADAE" w14:textId="77777777" w:rsidR="009B2118" w:rsidRPr="009B2118" w:rsidRDefault="009B2118" w:rsidP="009B2118">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42" w:name="A20P2"/>
      <w:bookmarkEnd w:id="42"/>
      <w:r w:rsidRPr="009B2118">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2456DC4E" w14:textId="77777777" w:rsidR="009B2118" w:rsidRPr="009B2118" w:rsidRDefault="009B2118" w:rsidP="009B211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3" w:name="A21"/>
      <w:bookmarkEnd w:id="43"/>
      <w:r w:rsidRPr="009B2118">
        <w:rPr>
          <w:rFonts w:ascii="Arial" w:eastAsia="Times New Roman" w:hAnsi="Arial" w:cs="Arial"/>
          <w:b/>
          <w:bCs/>
          <w:i/>
          <w:iCs/>
          <w:color w:val="333333"/>
          <w:sz w:val="24"/>
          <w:szCs w:val="24"/>
          <w:lang w:eastAsia="es-MX"/>
        </w:rPr>
        <w:t>Artículo 21</w:t>
      </w:r>
    </w:p>
    <w:p w14:paraId="334E6BFC" w14:textId="77777777" w:rsidR="009B2118" w:rsidRPr="009B2118" w:rsidRDefault="009B2118" w:rsidP="009B2118">
      <w:pPr>
        <w:shd w:val="clear" w:color="auto" w:fill="FFFFFF"/>
        <w:spacing w:after="0" w:line="360" w:lineRule="auto"/>
        <w:jc w:val="both"/>
        <w:rPr>
          <w:rFonts w:ascii="Arial" w:eastAsia="Times New Roman" w:hAnsi="Arial" w:cs="Arial"/>
          <w:color w:val="333333"/>
          <w:sz w:val="24"/>
          <w:szCs w:val="24"/>
          <w:lang w:eastAsia="es-MX"/>
        </w:rPr>
      </w:pPr>
      <w:r w:rsidRPr="009B2118">
        <w:rPr>
          <w:rFonts w:ascii="Arial" w:eastAsia="Times New Roman" w:hAnsi="Arial" w:cs="Arial"/>
          <w:color w:val="333333"/>
          <w:sz w:val="24"/>
          <w:szCs w:val="24"/>
          <w:lang w:eastAsia="es-MX"/>
        </w:rPr>
        <w:t>Las versiones inglesa y francesa del texto de este Convenio son igualmente auténticas.</w:t>
      </w:r>
    </w:p>
    <w:p w14:paraId="3F2975DD" w14:textId="77777777" w:rsidR="007B13D8" w:rsidRPr="009B2118" w:rsidRDefault="007B13D8" w:rsidP="009B2118">
      <w:pPr>
        <w:spacing w:after="0" w:line="360" w:lineRule="auto"/>
        <w:jc w:val="both"/>
        <w:rPr>
          <w:rFonts w:ascii="Arial" w:hAnsi="Arial" w:cs="Arial"/>
          <w:sz w:val="24"/>
          <w:szCs w:val="24"/>
        </w:rPr>
      </w:pPr>
    </w:p>
    <w:sectPr w:rsidR="007B13D8" w:rsidRPr="009B21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54CB9"/>
    <w:multiLevelType w:val="multilevel"/>
    <w:tmpl w:val="5ABE9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33966"/>
    <w:multiLevelType w:val="multilevel"/>
    <w:tmpl w:val="82880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918C8"/>
    <w:multiLevelType w:val="multilevel"/>
    <w:tmpl w:val="EFDC79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90AAE"/>
    <w:multiLevelType w:val="multilevel"/>
    <w:tmpl w:val="F202D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A473C"/>
    <w:multiLevelType w:val="multilevel"/>
    <w:tmpl w:val="F30E25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5317B"/>
    <w:multiLevelType w:val="multilevel"/>
    <w:tmpl w:val="10746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7709B"/>
    <w:multiLevelType w:val="multilevel"/>
    <w:tmpl w:val="53AA2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A5A8E"/>
    <w:multiLevelType w:val="multilevel"/>
    <w:tmpl w:val="93B65A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C22FD"/>
    <w:multiLevelType w:val="multilevel"/>
    <w:tmpl w:val="0DFA8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605081">
    <w:abstractNumId w:val="6"/>
  </w:num>
  <w:num w:numId="2" w16cid:durableId="1704207260">
    <w:abstractNumId w:val="2"/>
  </w:num>
  <w:num w:numId="3" w16cid:durableId="1158303821">
    <w:abstractNumId w:val="0"/>
  </w:num>
  <w:num w:numId="4" w16cid:durableId="1869902311">
    <w:abstractNumId w:val="4"/>
  </w:num>
  <w:num w:numId="5" w16cid:durableId="1919170326">
    <w:abstractNumId w:val="1"/>
  </w:num>
  <w:num w:numId="6" w16cid:durableId="255554481">
    <w:abstractNumId w:val="5"/>
  </w:num>
  <w:num w:numId="7" w16cid:durableId="671375390">
    <w:abstractNumId w:val="3"/>
  </w:num>
  <w:num w:numId="8" w16cid:durableId="856777647">
    <w:abstractNumId w:val="8"/>
  </w:num>
  <w:num w:numId="9" w16cid:durableId="137576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18"/>
    <w:rsid w:val="007B13D8"/>
    <w:rsid w:val="009B21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65C0"/>
  <w15:chartTrackingRefBased/>
  <w15:docId w15:val="{9538229C-AB93-4051-A2A6-53AF8836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B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B211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9B2118"/>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118"/>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B2118"/>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9B2118"/>
    <w:rPr>
      <w:rFonts w:ascii="Times New Roman" w:eastAsia="Times New Roman" w:hAnsi="Times New Roman" w:cs="Times New Roman"/>
      <w:b/>
      <w:bCs/>
      <w:sz w:val="20"/>
      <w:szCs w:val="20"/>
      <w:lang w:eastAsia="es-MX"/>
    </w:rPr>
  </w:style>
  <w:style w:type="paragraph" w:customStyle="1" w:styleId="borderbottom">
    <w:name w:val="borderbottom"/>
    <w:basedOn w:val="Normal"/>
    <w:rsid w:val="009B21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B2118"/>
    <w:rPr>
      <w:color w:val="0000FF"/>
      <w:u w:val="single"/>
    </w:rPr>
  </w:style>
  <w:style w:type="paragraph" w:customStyle="1" w:styleId="bordertop">
    <w:name w:val="bordertop"/>
    <w:basedOn w:val="Normal"/>
    <w:rsid w:val="009B21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B2118"/>
    <w:rPr>
      <w:b/>
      <w:bCs/>
    </w:rPr>
  </w:style>
  <w:style w:type="paragraph" w:styleId="NormalWeb">
    <w:name w:val="Normal (Web)"/>
    <w:basedOn w:val="Normal"/>
    <w:uiPriority w:val="99"/>
    <w:semiHidden/>
    <w:unhideWhenUsed/>
    <w:rsid w:val="009B211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46372">
      <w:bodyDiv w:val="1"/>
      <w:marLeft w:val="0"/>
      <w:marRight w:val="0"/>
      <w:marTop w:val="0"/>
      <w:marBottom w:val="0"/>
      <w:divBdr>
        <w:top w:val="none" w:sz="0" w:space="0" w:color="auto"/>
        <w:left w:val="none" w:sz="0" w:space="0" w:color="auto"/>
        <w:bottom w:val="none" w:sz="0" w:space="0" w:color="auto"/>
        <w:right w:val="none" w:sz="0" w:space="0" w:color="auto"/>
      </w:divBdr>
      <w:divsChild>
        <w:div w:id="1475223742">
          <w:marLeft w:val="0"/>
          <w:marRight w:val="0"/>
          <w:marTop w:val="0"/>
          <w:marBottom w:val="225"/>
          <w:divBdr>
            <w:top w:val="none" w:sz="0" w:space="0" w:color="auto"/>
            <w:left w:val="none" w:sz="0" w:space="0" w:color="auto"/>
            <w:bottom w:val="none" w:sz="0" w:space="0" w:color="auto"/>
            <w:right w:val="none" w:sz="0" w:space="0" w:color="auto"/>
          </w:divBdr>
        </w:div>
        <w:div w:id="1234043024">
          <w:marLeft w:val="0"/>
          <w:marRight w:val="0"/>
          <w:marTop w:val="0"/>
          <w:marBottom w:val="0"/>
          <w:divBdr>
            <w:top w:val="none" w:sz="0" w:space="0" w:color="auto"/>
            <w:left w:val="none" w:sz="0" w:space="0" w:color="auto"/>
            <w:bottom w:val="none" w:sz="0" w:space="0" w:color="auto"/>
            <w:right w:val="none" w:sz="0" w:space="0" w:color="auto"/>
          </w:divBdr>
          <w:divsChild>
            <w:div w:id="816920512">
              <w:marLeft w:val="0"/>
              <w:marRight w:val="0"/>
              <w:marTop w:val="0"/>
              <w:marBottom w:val="0"/>
              <w:divBdr>
                <w:top w:val="none" w:sz="0" w:space="0" w:color="auto"/>
                <w:left w:val="none" w:sz="0" w:space="0" w:color="auto"/>
                <w:bottom w:val="none" w:sz="0" w:space="0" w:color="auto"/>
                <w:right w:val="none" w:sz="0" w:space="0" w:color="auto"/>
              </w:divBdr>
              <w:divsChild>
                <w:div w:id="166555837">
                  <w:marLeft w:val="0"/>
                  <w:marRight w:val="0"/>
                  <w:marTop w:val="0"/>
                  <w:marBottom w:val="0"/>
                  <w:divBdr>
                    <w:top w:val="none" w:sz="0" w:space="0" w:color="auto"/>
                    <w:left w:val="none" w:sz="0" w:space="0" w:color="auto"/>
                    <w:bottom w:val="none" w:sz="0" w:space="0" w:color="auto"/>
                    <w:right w:val="none" w:sz="0" w:space="0" w:color="auto"/>
                  </w:divBdr>
                  <w:divsChild>
                    <w:div w:id="837305858">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2119</Words>
  <Characters>11658</Characters>
  <Application>Microsoft Office Word</Application>
  <DocSecurity>0</DocSecurity>
  <Lines>97</Lines>
  <Paragraphs>27</Paragraphs>
  <ScaleCrop>false</ScaleCrop>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2023-01-15T00:34:00Z</dcterms:created>
  <dcterms:modified xsi:type="dcterms:W3CDTF">2023-01-15T00:35:00Z</dcterms:modified>
</cp:coreProperties>
</file>