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D50A1" w:rsidRDefault="00DD50A1" w:rsidP="00DD50A1">
      <w:pPr>
        <w:pStyle w:val="Ttulo1"/>
        <w:shd w:val="clear" w:color="auto" w:fill="FFFFFF"/>
        <w:spacing w:before="0" w:beforeAutospacing="0" w:after="30" w:afterAutospacing="0" w:line="288" w:lineRule="atLeast"/>
        <w:rPr>
          <w:rFonts w:ascii="Georgia" w:hAnsi="Georgia" w:cs="Arial"/>
          <w:color w:val="B92517"/>
          <w:spacing w:val="-5"/>
          <w:sz w:val="58"/>
          <w:szCs w:val="58"/>
        </w:rPr>
      </w:pPr>
      <w:r>
        <w:rPr>
          <w:rFonts w:ascii="Georgia" w:hAnsi="Georgia" w:cs="Arial"/>
          <w:color w:val="B92517"/>
          <w:spacing w:val="-5"/>
          <w:sz w:val="58"/>
          <w:szCs w:val="58"/>
        </w:rPr>
        <w:t>C058 - Convenio (revisado) sobre la edad mínima (trabajo marítimo), 1936 (núm. 58)</w:t>
      </w:r>
    </w:p>
    <w:p w:rsidR="00DD50A1" w:rsidRPr="00DD50A1" w:rsidRDefault="00DD50A1" w:rsidP="00DD50A1">
      <w:pPr>
        <w:pStyle w:val="Ttulo2"/>
        <w:pBdr>
          <w:top w:val="single" w:sz="6" w:space="2" w:color="BBBBBB"/>
          <w:bottom w:val="single" w:sz="6" w:space="2" w:color="BBBBBB"/>
        </w:pBdr>
        <w:shd w:val="clear" w:color="auto" w:fill="F6F0E1"/>
        <w:spacing w:before="0" w:beforeAutospacing="0" w:after="225" w:afterAutospacing="0" w:line="408" w:lineRule="atLeast"/>
        <w:jc w:val="both"/>
        <w:rPr>
          <w:rFonts w:ascii="Arial" w:hAnsi="Arial" w:cs="Arial"/>
          <w:color w:val="B92517"/>
          <w:sz w:val="24"/>
          <w:szCs w:val="24"/>
        </w:rPr>
      </w:pPr>
      <w:r w:rsidRPr="00DD50A1">
        <w:rPr>
          <w:rFonts w:ascii="Arial" w:hAnsi="Arial" w:cs="Arial"/>
          <w:color w:val="B92517"/>
          <w:sz w:val="24"/>
          <w:szCs w:val="24"/>
        </w:rPr>
        <w:t>Preámbulo</w:t>
      </w:r>
    </w:p>
    <w:p w:rsidR="00DD50A1" w:rsidRPr="00DD50A1" w:rsidRDefault="00DD50A1" w:rsidP="00DD50A1">
      <w:pPr>
        <w:pStyle w:val="NormalWeb"/>
        <w:shd w:val="clear" w:color="auto" w:fill="F3F3F3"/>
        <w:spacing w:before="0" w:beforeAutospacing="0" w:after="240" w:afterAutospacing="0" w:line="408" w:lineRule="atLeast"/>
        <w:jc w:val="both"/>
        <w:rPr>
          <w:rFonts w:ascii="Arial" w:hAnsi="Arial" w:cs="Arial"/>
          <w:color w:val="333333"/>
        </w:rPr>
      </w:pPr>
      <w:r w:rsidRPr="00DD50A1">
        <w:rPr>
          <w:rFonts w:ascii="Arial" w:hAnsi="Arial" w:cs="Arial"/>
          <w:color w:val="333333"/>
        </w:rPr>
        <w:t>La Conferencia General de la Organización Internacional del Trabajo:</w:t>
      </w:r>
    </w:p>
    <w:p w:rsidR="00DD50A1" w:rsidRPr="00DD50A1" w:rsidRDefault="00DD50A1" w:rsidP="00DD50A1">
      <w:pPr>
        <w:pStyle w:val="NormalWeb"/>
        <w:shd w:val="clear" w:color="auto" w:fill="F3F3F3"/>
        <w:spacing w:before="0" w:beforeAutospacing="0" w:after="240" w:afterAutospacing="0" w:line="408" w:lineRule="atLeast"/>
        <w:jc w:val="both"/>
        <w:rPr>
          <w:rFonts w:ascii="Arial" w:hAnsi="Arial" w:cs="Arial"/>
          <w:color w:val="333333"/>
        </w:rPr>
      </w:pPr>
      <w:r w:rsidRPr="00DD50A1">
        <w:rPr>
          <w:rFonts w:ascii="Arial" w:hAnsi="Arial" w:cs="Arial"/>
          <w:color w:val="333333"/>
        </w:rPr>
        <w:t>Convocada en Ginebra por el Consejo de Administración de la Oficina Internacional del Trabajo, y congregada en dicha ciudad el 22 octubre 1936 en su vigésima segunda reunión;</w:t>
      </w:r>
    </w:p>
    <w:p w:rsidR="00DD50A1" w:rsidRPr="00DD50A1" w:rsidRDefault="00DD50A1" w:rsidP="00DD50A1">
      <w:pPr>
        <w:pStyle w:val="NormalWeb"/>
        <w:shd w:val="clear" w:color="auto" w:fill="F3F3F3"/>
        <w:spacing w:before="0" w:beforeAutospacing="0" w:after="240" w:afterAutospacing="0" w:line="408" w:lineRule="atLeast"/>
        <w:jc w:val="both"/>
        <w:rPr>
          <w:rFonts w:ascii="Arial" w:hAnsi="Arial" w:cs="Arial"/>
          <w:color w:val="333333"/>
        </w:rPr>
      </w:pPr>
      <w:r w:rsidRPr="00DD50A1">
        <w:rPr>
          <w:rFonts w:ascii="Arial" w:hAnsi="Arial" w:cs="Arial"/>
          <w:color w:val="333333"/>
        </w:rPr>
        <w:t>Después de haber decidido adoptar diversas proposiciones relativas a la revisión del Convenio por el que se fija la edad mínima de admisión de los niños en el trabajo marítimo, adoptado por la Conferencia en su segunda reunión, cuestión inscrita en el orden del día de la presente reunión, y</w:t>
      </w:r>
    </w:p>
    <w:p w:rsidR="00DD50A1" w:rsidRPr="00DD50A1" w:rsidRDefault="00DD50A1" w:rsidP="00DD50A1">
      <w:pPr>
        <w:pStyle w:val="NormalWeb"/>
        <w:shd w:val="clear" w:color="auto" w:fill="F3F3F3"/>
        <w:spacing w:before="0" w:beforeAutospacing="0" w:after="240" w:afterAutospacing="0" w:line="408" w:lineRule="atLeast"/>
        <w:jc w:val="both"/>
        <w:rPr>
          <w:rFonts w:ascii="Arial" w:hAnsi="Arial" w:cs="Arial"/>
          <w:color w:val="333333"/>
        </w:rPr>
      </w:pPr>
      <w:r w:rsidRPr="00DD50A1">
        <w:rPr>
          <w:rFonts w:ascii="Arial" w:hAnsi="Arial" w:cs="Arial"/>
          <w:color w:val="333333"/>
        </w:rPr>
        <w:t>Considerando que estas proposiciones deben revestir la forma de un convenio internacional,</w:t>
      </w:r>
    </w:p>
    <w:p w:rsidR="00DD50A1" w:rsidRPr="00DD50A1" w:rsidRDefault="00DD50A1" w:rsidP="00DD50A1">
      <w:pPr>
        <w:pStyle w:val="NormalWeb"/>
        <w:shd w:val="clear" w:color="auto" w:fill="F3F3F3"/>
        <w:spacing w:before="0" w:beforeAutospacing="0" w:after="240" w:afterAutospacing="0" w:line="408" w:lineRule="atLeast"/>
        <w:jc w:val="both"/>
        <w:rPr>
          <w:rFonts w:ascii="Arial" w:hAnsi="Arial" w:cs="Arial"/>
          <w:color w:val="333333"/>
        </w:rPr>
      </w:pPr>
      <w:r w:rsidRPr="00DD50A1">
        <w:rPr>
          <w:rFonts w:ascii="Arial" w:hAnsi="Arial" w:cs="Arial"/>
          <w:color w:val="333333"/>
        </w:rPr>
        <w:t>adopta, con fecha veinticuatro de octubre de mil novecientos treinta y seis, el siguiente Convenio, que podrá ser citado como el Convenio (revisado) sobre la edad mínima (trabajo marítimo), 1936:</w:t>
      </w:r>
    </w:p>
    <w:p w:rsidR="00DD50A1" w:rsidRPr="00DD50A1" w:rsidRDefault="00DD50A1" w:rsidP="00DD50A1">
      <w:pPr>
        <w:pStyle w:val="Ttulo5"/>
        <w:pBdr>
          <w:bottom w:val="dotted" w:sz="2" w:space="0" w:color="BBBBBB"/>
        </w:pBdr>
        <w:shd w:val="clear" w:color="auto" w:fill="FFFFFF"/>
        <w:spacing w:before="0" w:beforeAutospacing="0" w:after="75" w:afterAutospacing="0" w:line="408" w:lineRule="atLeast"/>
        <w:jc w:val="both"/>
        <w:rPr>
          <w:rFonts w:ascii="Arial" w:hAnsi="Arial" w:cs="Arial"/>
          <w:i/>
          <w:iCs/>
          <w:color w:val="333333"/>
          <w:sz w:val="24"/>
          <w:szCs w:val="24"/>
        </w:rPr>
      </w:pPr>
      <w:bookmarkStart w:id="0" w:name="A1"/>
      <w:bookmarkEnd w:id="0"/>
      <w:r w:rsidRPr="00DD50A1">
        <w:rPr>
          <w:rFonts w:ascii="Arial" w:hAnsi="Arial" w:cs="Arial"/>
          <w:i/>
          <w:iCs/>
          <w:color w:val="333333"/>
          <w:sz w:val="24"/>
          <w:szCs w:val="24"/>
        </w:rPr>
        <w:t>Artículo 1</w:t>
      </w:r>
    </w:p>
    <w:p w:rsidR="00DD50A1" w:rsidRDefault="00DD50A1" w:rsidP="00DD50A1">
      <w:pPr>
        <w:pStyle w:val="NormalWeb"/>
        <w:shd w:val="clear" w:color="auto" w:fill="FFFFFF"/>
        <w:spacing w:before="0" w:beforeAutospacing="0" w:after="240" w:afterAutospacing="0" w:line="408" w:lineRule="atLeast"/>
        <w:jc w:val="both"/>
        <w:rPr>
          <w:rFonts w:ascii="Arial" w:hAnsi="Arial" w:cs="Arial"/>
          <w:color w:val="333333"/>
        </w:rPr>
      </w:pPr>
      <w:r w:rsidRPr="00DD50A1">
        <w:rPr>
          <w:rFonts w:ascii="Arial" w:hAnsi="Arial" w:cs="Arial"/>
          <w:color w:val="333333"/>
        </w:rPr>
        <w:t>A los efectos del presente Convenio, el término </w:t>
      </w:r>
      <w:r w:rsidRPr="00DD50A1">
        <w:rPr>
          <w:rFonts w:ascii="Arial" w:hAnsi="Arial" w:cs="Arial"/>
          <w:b/>
          <w:bCs/>
          <w:i/>
          <w:iCs/>
          <w:color w:val="333333"/>
        </w:rPr>
        <w:t>buque</w:t>
      </w:r>
      <w:r w:rsidRPr="00DD50A1">
        <w:rPr>
          <w:rFonts w:ascii="Arial" w:hAnsi="Arial" w:cs="Arial"/>
          <w:color w:val="333333"/>
        </w:rPr>
        <w:t> comprende todas las embarcaciones, buques o barcos, cualquiera que sea su clase, de propiedad pública o privada, que se dediquen a la navegación marítima, excepción hecha de los buques de guerra.</w:t>
      </w:r>
    </w:p>
    <w:p w:rsidR="00DD50A1" w:rsidRPr="00DD50A1" w:rsidRDefault="00DD50A1" w:rsidP="00DD50A1">
      <w:pPr>
        <w:pStyle w:val="NormalWeb"/>
        <w:shd w:val="clear" w:color="auto" w:fill="FFFFFF"/>
        <w:spacing w:before="0" w:beforeAutospacing="0" w:after="240" w:afterAutospacing="0" w:line="408" w:lineRule="atLeast"/>
        <w:jc w:val="both"/>
        <w:rPr>
          <w:rFonts w:ascii="Arial" w:hAnsi="Arial" w:cs="Arial"/>
          <w:color w:val="333333"/>
        </w:rPr>
      </w:pPr>
    </w:p>
    <w:p w:rsidR="00DD50A1" w:rsidRPr="00DD50A1" w:rsidRDefault="00DD50A1" w:rsidP="00DD50A1">
      <w:pPr>
        <w:pStyle w:val="Ttulo5"/>
        <w:pBdr>
          <w:bottom w:val="dotted" w:sz="2" w:space="0" w:color="BBBBBB"/>
        </w:pBdr>
        <w:shd w:val="clear" w:color="auto" w:fill="FFFFFF"/>
        <w:spacing w:before="0" w:beforeAutospacing="0" w:after="75" w:afterAutospacing="0" w:line="408" w:lineRule="atLeast"/>
        <w:jc w:val="both"/>
        <w:rPr>
          <w:rFonts w:ascii="Arial" w:hAnsi="Arial" w:cs="Arial"/>
          <w:i/>
          <w:iCs/>
          <w:color w:val="333333"/>
          <w:sz w:val="24"/>
          <w:szCs w:val="24"/>
        </w:rPr>
      </w:pPr>
      <w:bookmarkStart w:id="1" w:name="A2"/>
      <w:bookmarkEnd w:id="1"/>
      <w:r w:rsidRPr="00DD50A1">
        <w:rPr>
          <w:rFonts w:ascii="Arial" w:hAnsi="Arial" w:cs="Arial"/>
          <w:i/>
          <w:iCs/>
          <w:color w:val="333333"/>
          <w:sz w:val="24"/>
          <w:szCs w:val="24"/>
        </w:rPr>
        <w:lastRenderedPageBreak/>
        <w:t>Artículo 2</w:t>
      </w:r>
    </w:p>
    <w:p w:rsidR="00DD50A1" w:rsidRPr="00DD50A1" w:rsidRDefault="00DD50A1" w:rsidP="00DD50A1">
      <w:pPr>
        <w:numPr>
          <w:ilvl w:val="0"/>
          <w:numId w:val="34"/>
        </w:numPr>
        <w:shd w:val="clear" w:color="auto" w:fill="FFFFFF"/>
        <w:spacing w:after="144" w:line="408" w:lineRule="atLeast"/>
        <w:ind w:left="0"/>
        <w:jc w:val="both"/>
        <w:rPr>
          <w:rFonts w:ascii="Arial" w:hAnsi="Arial" w:cs="Arial"/>
          <w:color w:val="333333"/>
          <w:sz w:val="24"/>
          <w:szCs w:val="24"/>
        </w:rPr>
      </w:pPr>
      <w:bookmarkStart w:id="2" w:name="A2P1"/>
      <w:bookmarkEnd w:id="2"/>
      <w:r w:rsidRPr="00DD50A1">
        <w:rPr>
          <w:rFonts w:ascii="Arial" w:hAnsi="Arial" w:cs="Arial"/>
          <w:color w:val="333333"/>
          <w:sz w:val="24"/>
          <w:szCs w:val="24"/>
        </w:rPr>
        <w:t>1. Los niños menores de quince años no podrán prestar servicios a bordo de ningún buque, excepción hecha de aquellos buques en los que estén empleados únicamente los miembros de una misma familia.</w:t>
      </w:r>
    </w:p>
    <w:p w:rsidR="00DD50A1" w:rsidRPr="00DD50A1" w:rsidRDefault="00DD50A1" w:rsidP="00DD50A1">
      <w:pPr>
        <w:numPr>
          <w:ilvl w:val="0"/>
          <w:numId w:val="34"/>
        </w:numPr>
        <w:shd w:val="clear" w:color="auto" w:fill="FFFFFF"/>
        <w:spacing w:after="144" w:line="408" w:lineRule="atLeast"/>
        <w:ind w:left="0"/>
        <w:jc w:val="both"/>
        <w:rPr>
          <w:rFonts w:ascii="Arial" w:hAnsi="Arial" w:cs="Arial"/>
          <w:color w:val="333333"/>
          <w:sz w:val="24"/>
          <w:szCs w:val="24"/>
        </w:rPr>
      </w:pPr>
      <w:bookmarkStart w:id="3" w:name="A2P2"/>
      <w:bookmarkEnd w:id="3"/>
      <w:r w:rsidRPr="00DD50A1">
        <w:rPr>
          <w:rFonts w:ascii="Arial" w:hAnsi="Arial" w:cs="Arial"/>
          <w:color w:val="333333"/>
          <w:sz w:val="24"/>
          <w:szCs w:val="24"/>
        </w:rPr>
        <w:t>2. Sin embargo, la legislación nacional podrá autorizar la entrega de certificados que permitan a los niños de catorce años de edad, por lo menos, ser empleados cuando una autoridad escolar u otra autoridad apropiada, designada por la legislación nacional, se cerciore de que este empleo es conveniente para el niño, después de haber considerado debidamente su salud y su estado físico, así como las ventajas futuras e inmediatas que el empleo pueda proporcionarle.</w:t>
      </w:r>
    </w:p>
    <w:p w:rsidR="00DD50A1" w:rsidRPr="00DD50A1" w:rsidRDefault="00DD50A1" w:rsidP="00DD50A1">
      <w:pPr>
        <w:pStyle w:val="Ttulo5"/>
        <w:pBdr>
          <w:bottom w:val="dotted" w:sz="2" w:space="0" w:color="BBBBBB"/>
        </w:pBdr>
        <w:shd w:val="clear" w:color="auto" w:fill="FFFFFF"/>
        <w:spacing w:before="0" w:beforeAutospacing="0" w:after="75" w:afterAutospacing="0" w:line="408" w:lineRule="atLeast"/>
        <w:jc w:val="both"/>
        <w:rPr>
          <w:rFonts w:ascii="Arial" w:hAnsi="Arial" w:cs="Arial"/>
          <w:i/>
          <w:iCs/>
          <w:color w:val="333333"/>
          <w:sz w:val="24"/>
          <w:szCs w:val="24"/>
        </w:rPr>
      </w:pPr>
      <w:bookmarkStart w:id="4" w:name="A3"/>
      <w:bookmarkEnd w:id="4"/>
      <w:r w:rsidRPr="00DD50A1">
        <w:rPr>
          <w:rFonts w:ascii="Arial" w:hAnsi="Arial" w:cs="Arial"/>
          <w:i/>
          <w:iCs/>
          <w:color w:val="333333"/>
          <w:sz w:val="24"/>
          <w:szCs w:val="24"/>
        </w:rPr>
        <w:t>Artículo 3</w:t>
      </w:r>
    </w:p>
    <w:p w:rsidR="00DD50A1" w:rsidRPr="00DD50A1" w:rsidRDefault="00DD50A1" w:rsidP="00DD50A1">
      <w:pPr>
        <w:pStyle w:val="NormalWeb"/>
        <w:shd w:val="clear" w:color="auto" w:fill="FFFFFF"/>
        <w:spacing w:before="0" w:beforeAutospacing="0" w:after="240" w:afterAutospacing="0" w:line="408" w:lineRule="atLeast"/>
        <w:jc w:val="both"/>
        <w:rPr>
          <w:rFonts w:ascii="Arial" w:hAnsi="Arial" w:cs="Arial"/>
          <w:color w:val="333333"/>
        </w:rPr>
      </w:pPr>
      <w:r w:rsidRPr="00DD50A1">
        <w:rPr>
          <w:rFonts w:ascii="Arial" w:hAnsi="Arial" w:cs="Arial"/>
          <w:color w:val="333333"/>
        </w:rPr>
        <w:t>Las disposiciones del artículo 2 no se aplicarán al trabajo de los niños en los buques escuela, a condición de que la autoridad pública apruebe y vigile dicho trabajo.</w:t>
      </w:r>
    </w:p>
    <w:p w:rsidR="00DD50A1" w:rsidRPr="00DD50A1" w:rsidRDefault="00DD50A1" w:rsidP="00DD50A1">
      <w:pPr>
        <w:pStyle w:val="Ttulo5"/>
        <w:pBdr>
          <w:bottom w:val="dotted" w:sz="2" w:space="0" w:color="BBBBBB"/>
        </w:pBdr>
        <w:shd w:val="clear" w:color="auto" w:fill="FFFFFF"/>
        <w:spacing w:before="0" w:beforeAutospacing="0" w:after="75" w:afterAutospacing="0" w:line="408" w:lineRule="atLeast"/>
        <w:jc w:val="both"/>
        <w:rPr>
          <w:rFonts w:ascii="Arial" w:hAnsi="Arial" w:cs="Arial"/>
          <w:i/>
          <w:iCs/>
          <w:color w:val="333333"/>
          <w:sz w:val="24"/>
          <w:szCs w:val="24"/>
        </w:rPr>
      </w:pPr>
      <w:bookmarkStart w:id="5" w:name="A4"/>
      <w:bookmarkEnd w:id="5"/>
      <w:r w:rsidRPr="00DD50A1">
        <w:rPr>
          <w:rFonts w:ascii="Arial" w:hAnsi="Arial" w:cs="Arial"/>
          <w:i/>
          <w:iCs/>
          <w:color w:val="333333"/>
          <w:sz w:val="24"/>
          <w:szCs w:val="24"/>
        </w:rPr>
        <w:t>Artículo 4</w:t>
      </w:r>
    </w:p>
    <w:p w:rsidR="00DD50A1" w:rsidRPr="00DD50A1" w:rsidRDefault="00DD50A1" w:rsidP="00DD50A1">
      <w:pPr>
        <w:pStyle w:val="NormalWeb"/>
        <w:shd w:val="clear" w:color="auto" w:fill="FFFFFF"/>
        <w:spacing w:before="0" w:beforeAutospacing="0" w:after="240" w:afterAutospacing="0" w:line="408" w:lineRule="atLeast"/>
        <w:jc w:val="both"/>
        <w:rPr>
          <w:rFonts w:ascii="Arial" w:hAnsi="Arial" w:cs="Arial"/>
          <w:color w:val="333333"/>
        </w:rPr>
      </w:pPr>
      <w:r w:rsidRPr="00DD50A1">
        <w:rPr>
          <w:rFonts w:ascii="Arial" w:hAnsi="Arial" w:cs="Arial"/>
          <w:color w:val="333333"/>
        </w:rPr>
        <w:t>A fin de permitir el control de la aplicación de las disposiciones del presente Convenio, todo capitán o patrón deberá llevar un registro de inscripción o una lista de la tripulación donde se mencione a todas las personas menores de dieciséis años empleadas a bordo y donde se indique la fecha de su nacimiento.</w:t>
      </w:r>
    </w:p>
    <w:p w:rsidR="00DD50A1" w:rsidRPr="00DD50A1" w:rsidRDefault="00DD50A1" w:rsidP="00DD50A1">
      <w:pPr>
        <w:pStyle w:val="Ttulo5"/>
        <w:pBdr>
          <w:bottom w:val="dotted" w:sz="2" w:space="0" w:color="BBBBBB"/>
        </w:pBdr>
        <w:shd w:val="clear" w:color="auto" w:fill="FFFFFF"/>
        <w:spacing w:before="0" w:beforeAutospacing="0" w:after="75" w:afterAutospacing="0" w:line="408" w:lineRule="atLeast"/>
        <w:jc w:val="both"/>
        <w:rPr>
          <w:rFonts w:ascii="Arial" w:hAnsi="Arial" w:cs="Arial"/>
          <w:i/>
          <w:iCs/>
          <w:color w:val="333333"/>
          <w:sz w:val="24"/>
          <w:szCs w:val="24"/>
        </w:rPr>
      </w:pPr>
      <w:bookmarkStart w:id="6" w:name="A5"/>
      <w:bookmarkEnd w:id="6"/>
      <w:r w:rsidRPr="00DD50A1">
        <w:rPr>
          <w:rFonts w:ascii="Arial" w:hAnsi="Arial" w:cs="Arial"/>
          <w:i/>
          <w:iCs/>
          <w:color w:val="333333"/>
          <w:sz w:val="24"/>
          <w:szCs w:val="24"/>
        </w:rPr>
        <w:t>Artículo 5</w:t>
      </w:r>
    </w:p>
    <w:p w:rsidR="00DD50A1" w:rsidRPr="00DD50A1" w:rsidRDefault="00DD50A1" w:rsidP="00DD50A1">
      <w:pPr>
        <w:pStyle w:val="NormalWeb"/>
        <w:shd w:val="clear" w:color="auto" w:fill="FFFFFF"/>
        <w:spacing w:before="0" w:beforeAutospacing="0" w:after="240" w:afterAutospacing="0" w:line="408" w:lineRule="atLeast"/>
        <w:jc w:val="both"/>
        <w:rPr>
          <w:rFonts w:ascii="Arial" w:hAnsi="Arial" w:cs="Arial"/>
          <w:color w:val="333333"/>
        </w:rPr>
      </w:pPr>
      <w:r w:rsidRPr="00DD50A1">
        <w:rPr>
          <w:rFonts w:ascii="Arial" w:hAnsi="Arial" w:cs="Arial"/>
          <w:color w:val="333333"/>
        </w:rPr>
        <w:t>El presente Convenio no entrará en vigor hasta después de la adopción, por la Conferencia Internacional del Trabajo, de un convenio que revise el Convenio por el que se fija la edad mínima de admisión de los niños a los trabajos industriales, 1919, y de un convenio que revise el Convenio relativo a la edad de admisión de los niños a los trabajos no industriales, 1932.</w:t>
      </w:r>
    </w:p>
    <w:p w:rsidR="00DD50A1" w:rsidRPr="00DD50A1" w:rsidRDefault="00DD50A1" w:rsidP="00DD50A1">
      <w:pPr>
        <w:pStyle w:val="Ttulo5"/>
        <w:pBdr>
          <w:bottom w:val="dotted" w:sz="2" w:space="0" w:color="BBBBBB"/>
        </w:pBdr>
        <w:shd w:val="clear" w:color="auto" w:fill="FFFFFF"/>
        <w:spacing w:before="0" w:beforeAutospacing="0" w:after="75" w:afterAutospacing="0" w:line="408" w:lineRule="atLeast"/>
        <w:jc w:val="both"/>
        <w:rPr>
          <w:rFonts w:ascii="Arial" w:hAnsi="Arial" w:cs="Arial"/>
          <w:i/>
          <w:iCs/>
          <w:color w:val="333333"/>
          <w:sz w:val="24"/>
          <w:szCs w:val="24"/>
        </w:rPr>
      </w:pPr>
      <w:bookmarkStart w:id="7" w:name="A6"/>
      <w:bookmarkEnd w:id="7"/>
      <w:r w:rsidRPr="00DD50A1">
        <w:rPr>
          <w:rFonts w:ascii="Arial" w:hAnsi="Arial" w:cs="Arial"/>
          <w:i/>
          <w:iCs/>
          <w:color w:val="333333"/>
          <w:sz w:val="24"/>
          <w:szCs w:val="24"/>
        </w:rPr>
        <w:t>Artículo 6</w:t>
      </w:r>
    </w:p>
    <w:p w:rsidR="00DD50A1" w:rsidRPr="00DD50A1" w:rsidRDefault="00DD50A1" w:rsidP="00DD50A1">
      <w:pPr>
        <w:pStyle w:val="NormalWeb"/>
        <w:shd w:val="clear" w:color="auto" w:fill="FFFFFF"/>
        <w:spacing w:before="0" w:beforeAutospacing="0" w:after="240" w:afterAutospacing="0" w:line="408" w:lineRule="atLeast"/>
        <w:jc w:val="both"/>
        <w:rPr>
          <w:rFonts w:ascii="Arial" w:hAnsi="Arial" w:cs="Arial"/>
          <w:color w:val="333333"/>
        </w:rPr>
      </w:pPr>
      <w:r w:rsidRPr="00DD50A1">
        <w:rPr>
          <w:rFonts w:ascii="Arial" w:hAnsi="Arial" w:cs="Arial"/>
          <w:color w:val="333333"/>
        </w:rPr>
        <w:t>Las ratificaciones formales del presente Convenio serán comunicadas, para su registro, al Director General de la Oficina Internacional del Trabajo.</w:t>
      </w:r>
    </w:p>
    <w:p w:rsidR="00DD50A1" w:rsidRPr="00DD50A1" w:rsidRDefault="00DD50A1" w:rsidP="00DD50A1">
      <w:pPr>
        <w:pStyle w:val="Ttulo5"/>
        <w:pBdr>
          <w:bottom w:val="dotted" w:sz="2" w:space="0" w:color="BBBBBB"/>
        </w:pBdr>
        <w:shd w:val="clear" w:color="auto" w:fill="FFFFFF"/>
        <w:spacing w:before="0" w:beforeAutospacing="0" w:after="75" w:afterAutospacing="0" w:line="408" w:lineRule="atLeast"/>
        <w:jc w:val="both"/>
        <w:rPr>
          <w:rFonts w:ascii="Arial" w:hAnsi="Arial" w:cs="Arial"/>
          <w:i/>
          <w:iCs/>
          <w:color w:val="333333"/>
          <w:sz w:val="24"/>
          <w:szCs w:val="24"/>
        </w:rPr>
      </w:pPr>
      <w:bookmarkStart w:id="8" w:name="A7"/>
      <w:bookmarkEnd w:id="8"/>
      <w:r w:rsidRPr="00DD50A1">
        <w:rPr>
          <w:rFonts w:ascii="Arial" w:hAnsi="Arial" w:cs="Arial"/>
          <w:i/>
          <w:iCs/>
          <w:color w:val="333333"/>
          <w:sz w:val="24"/>
          <w:szCs w:val="24"/>
        </w:rPr>
        <w:lastRenderedPageBreak/>
        <w:t>Artículo 7</w:t>
      </w:r>
    </w:p>
    <w:p w:rsidR="00DD50A1" w:rsidRPr="00DD50A1" w:rsidRDefault="00DD50A1" w:rsidP="00DD50A1">
      <w:pPr>
        <w:numPr>
          <w:ilvl w:val="0"/>
          <w:numId w:val="35"/>
        </w:numPr>
        <w:shd w:val="clear" w:color="auto" w:fill="FFFFFF"/>
        <w:spacing w:after="144" w:line="408" w:lineRule="atLeast"/>
        <w:ind w:left="0"/>
        <w:jc w:val="both"/>
        <w:rPr>
          <w:rFonts w:ascii="Arial" w:hAnsi="Arial" w:cs="Arial"/>
          <w:color w:val="333333"/>
          <w:sz w:val="24"/>
          <w:szCs w:val="24"/>
        </w:rPr>
      </w:pPr>
      <w:bookmarkStart w:id="9" w:name="A7P1"/>
      <w:bookmarkEnd w:id="9"/>
      <w:r w:rsidRPr="00DD50A1">
        <w:rPr>
          <w:rFonts w:ascii="Arial" w:hAnsi="Arial" w:cs="Arial"/>
          <w:color w:val="333333"/>
          <w:sz w:val="24"/>
          <w:szCs w:val="24"/>
        </w:rPr>
        <w:t>1. Este Convenio obligará únicamente a aquellos Miembros de la Organización Internacional del Trabajo cuyas ratificaciones haya registrado el Director General.</w:t>
      </w:r>
    </w:p>
    <w:p w:rsidR="00DD50A1" w:rsidRPr="00DD50A1" w:rsidRDefault="00DD50A1" w:rsidP="00DD50A1">
      <w:pPr>
        <w:numPr>
          <w:ilvl w:val="0"/>
          <w:numId w:val="35"/>
        </w:numPr>
        <w:shd w:val="clear" w:color="auto" w:fill="FFFFFF"/>
        <w:spacing w:after="144" w:line="408" w:lineRule="atLeast"/>
        <w:ind w:left="0"/>
        <w:jc w:val="both"/>
        <w:rPr>
          <w:rFonts w:ascii="Arial" w:hAnsi="Arial" w:cs="Arial"/>
          <w:color w:val="333333"/>
          <w:sz w:val="24"/>
          <w:szCs w:val="24"/>
        </w:rPr>
      </w:pPr>
      <w:bookmarkStart w:id="10" w:name="A7P2"/>
      <w:bookmarkEnd w:id="10"/>
      <w:r w:rsidRPr="00DD50A1">
        <w:rPr>
          <w:rFonts w:ascii="Arial" w:hAnsi="Arial" w:cs="Arial"/>
          <w:color w:val="333333"/>
          <w:sz w:val="24"/>
          <w:szCs w:val="24"/>
        </w:rPr>
        <w:t>2. Entrará en vigor, a reserva de las disposiciones del artículo 5, doce meses después de la fecha en que las ratificaciones de dos Miembros hayan sido registradas por el Director General.</w:t>
      </w:r>
    </w:p>
    <w:p w:rsidR="00DD50A1" w:rsidRPr="00DD50A1" w:rsidRDefault="00DD50A1" w:rsidP="00DD50A1">
      <w:pPr>
        <w:numPr>
          <w:ilvl w:val="0"/>
          <w:numId w:val="35"/>
        </w:numPr>
        <w:shd w:val="clear" w:color="auto" w:fill="FFFFFF"/>
        <w:spacing w:after="144" w:line="408" w:lineRule="atLeast"/>
        <w:ind w:left="0"/>
        <w:jc w:val="both"/>
        <w:rPr>
          <w:rFonts w:ascii="Arial" w:hAnsi="Arial" w:cs="Arial"/>
          <w:color w:val="333333"/>
          <w:sz w:val="24"/>
          <w:szCs w:val="24"/>
        </w:rPr>
      </w:pPr>
      <w:bookmarkStart w:id="11" w:name="A7P3"/>
      <w:bookmarkEnd w:id="11"/>
      <w:r w:rsidRPr="00DD50A1">
        <w:rPr>
          <w:rFonts w:ascii="Arial" w:hAnsi="Arial" w:cs="Arial"/>
          <w:color w:val="333333"/>
          <w:sz w:val="24"/>
          <w:szCs w:val="24"/>
        </w:rPr>
        <w:t>3. Desde dicho momento, este Convenio entrará en vigor, para cada Miembro, doce meses después de la fecha en que haya sido registrada su ratificación.</w:t>
      </w:r>
    </w:p>
    <w:p w:rsidR="00DD50A1" w:rsidRPr="00DD50A1" w:rsidRDefault="00DD50A1" w:rsidP="00DD50A1">
      <w:pPr>
        <w:pStyle w:val="Ttulo5"/>
        <w:pBdr>
          <w:bottom w:val="dotted" w:sz="2" w:space="0" w:color="BBBBBB"/>
        </w:pBdr>
        <w:shd w:val="clear" w:color="auto" w:fill="FFFFFF"/>
        <w:spacing w:before="0" w:beforeAutospacing="0" w:after="75" w:afterAutospacing="0" w:line="408" w:lineRule="atLeast"/>
        <w:jc w:val="both"/>
        <w:rPr>
          <w:rFonts w:ascii="Arial" w:hAnsi="Arial" w:cs="Arial"/>
          <w:i/>
          <w:iCs/>
          <w:color w:val="333333"/>
          <w:sz w:val="24"/>
          <w:szCs w:val="24"/>
        </w:rPr>
      </w:pPr>
      <w:bookmarkStart w:id="12" w:name="A8"/>
      <w:bookmarkEnd w:id="12"/>
      <w:r w:rsidRPr="00DD50A1">
        <w:rPr>
          <w:rFonts w:ascii="Arial" w:hAnsi="Arial" w:cs="Arial"/>
          <w:i/>
          <w:iCs/>
          <w:color w:val="333333"/>
          <w:sz w:val="24"/>
          <w:szCs w:val="24"/>
        </w:rPr>
        <w:t>Artículo 8</w:t>
      </w:r>
    </w:p>
    <w:p w:rsidR="00DD50A1" w:rsidRPr="00DD50A1" w:rsidRDefault="00DD50A1" w:rsidP="00DD50A1">
      <w:pPr>
        <w:pStyle w:val="NormalWeb"/>
        <w:shd w:val="clear" w:color="auto" w:fill="FFFFFF"/>
        <w:spacing w:before="0" w:beforeAutospacing="0" w:after="240" w:afterAutospacing="0" w:line="408" w:lineRule="atLeast"/>
        <w:jc w:val="both"/>
        <w:rPr>
          <w:rFonts w:ascii="Arial" w:hAnsi="Arial" w:cs="Arial"/>
          <w:color w:val="333333"/>
        </w:rPr>
      </w:pPr>
      <w:r w:rsidRPr="00DD50A1">
        <w:rPr>
          <w:rFonts w:ascii="Arial" w:hAnsi="Arial" w:cs="Arial"/>
          <w:color w:val="333333"/>
        </w:rPr>
        <w:t>Tan pronto como se hayan registrado las ratificaciones de dos Miembros de la Organización Internacional del Trabajo, el Director General de la Oficina notificará el hecho a todos los Miembros de la Organización Internacional del Trabajo. Igualmente les notificará el registro de las ratificaciones que le comuniquen posteriormente los demás Miembros de la Organización.</w:t>
      </w:r>
    </w:p>
    <w:p w:rsidR="00DD50A1" w:rsidRPr="00DD50A1" w:rsidRDefault="00DD50A1" w:rsidP="00DD50A1">
      <w:pPr>
        <w:pStyle w:val="Ttulo5"/>
        <w:pBdr>
          <w:bottom w:val="dotted" w:sz="2" w:space="0" w:color="BBBBBB"/>
        </w:pBdr>
        <w:shd w:val="clear" w:color="auto" w:fill="FFFFFF"/>
        <w:spacing w:before="0" w:beforeAutospacing="0" w:after="75" w:afterAutospacing="0" w:line="408" w:lineRule="atLeast"/>
        <w:jc w:val="both"/>
        <w:rPr>
          <w:rFonts w:ascii="Arial" w:hAnsi="Arial" w:cs="Arial"/>
          <w:i/>
          <w:iCs/>
          <w:color w:val="333333"/>
          <w:sz w:val="24"/>
          <w:szCs w:val="24"/>
        </w:rPr>
      </w:pPr>
      <w:bookmarkStart w:id="13" w:name="A9"/>
      <w:bookmarkEnd w:id="13"/>
      <w:r w:rsidRPr="00DD50A1">
        <w:rPr>
          <w:rFonts w:ascii="Arial" w:hAnsi="Arial" w:cs="Arial"/>
          <w:i/>
          <w:iCs/>
          <w:color w:val="333333"/>
          <w:sz w:val="24"/>
          <w:szCs w:val="24"/>
        </w:rPr>
        <w:t>Artículo 9</w:t>
      </w:r>
    </w:p>
    <w:p w:rsidR="00DD50A1" w:rsidRPr="00DD50A1" w:rsidRDefault="00DD50A1" w:rsidP="00DD50A1">
      <w:pPr>
        <w:numPr>
          <w:ilvl w:val="0"/>
          <w:numId w:val="36"/>
        </w:numPr>
        <w:shd w:val="clear" w:color="auto" w:fill="FFFFFF"/>
        <w:spacing w:after="144" w:line="408" w:lineRule="atLeast"/>
        <w:ind w:left="0"/>
        <w:jc w:val="both"/>
        <w:rPr>
          <w:rFonts w:ascii="Arial" w:hAnsi="Arial" w:cs="Arial"/>
          <w:color w:val="333333"/>
          <w:sz w:val="24"/>
          <w:szCs w:val="24"/>
        </w:rPr>
      </w:pPr>
      <w:bookmarkStart w:id="14" w:name="A9P1"/>
      <w:bookmarkEnd w:id="14"/>
      <w:r w:rsidRPr="00DD50A1">
        <w:rPr>
          <w:rFonts w:ascii="Arial" w:hAnsi="Arial" w:cs="Arial"/>
          <w:color w:val="333333"/>
          <w:sz w:val="24"/>
          <w:szCs w:val="24"/>
        </w:rPr>
        <w:t>1. Todo Miembro que haya ratificado este Convenio podrá denunciarlo a la expiración de un período de diez años, a partir de la fecha en que se haya puesto inicialmente en vigor, mediante un acta comunicada, para su registro, al Director General de la Oficina Internacional del Trabajo. La denuncia no surtirá efecto hasta un año después de la fecha en que se haya registrado en la Oficina Internacional del Trabajo.</w:t>
      </w:r>
    </w:p>
    <w:p w:rsidR="00DD50A1" w:rsidRDefault="00DD50A1" w:rsidP="00DD50A1">
      <w:pPr>
        <w:numPr>
          <w:ilvl w:val="0"/>
          <w:numId w:val="36"/>
        </w:numPr>
        <w:shd w:val="clear" w:color="auto" w:fill="FFFFFF"/>
        <w:spacing w:after="144" w:line="408" w:lineRule="atLeast"/>
        <w:ind w:left="0"/>
        <w:jc w:val="both"/>
        <w:rPr>
          <w:rFonts w:ascii="Arial" w:hAnsi="Arial" w:cs="Arial"/>
          <w:color w:val="333333"/>
          <w:sz w:val="24"/>
          <w:szCs w:val="24"/>
        </w:rPr>
      </w:pPr>
      <w:bookmarkStart w:id="15" w:name="A9P2"/>
      <w:bookmarkEnd w:id="15"/>
      <w:r w:rsidRPr="00DD50A1">
        <w:rPr>
          <w:rFonts w:ascii="Arial" w:hAnsi="Arial" w:cs="Arial"/>
          <w:color w:val="333333"/>
          <w:sz w:val="24"/>
          <w:szCs w:val="24"/>
        </w:rPr>
        <w:t>2. Todo Miembro que haya ratificado este Convenio y que, en el plazo de un año después de la expiración del período de diez años mencionado en el párrafo precedente, no haga uso del derecho de denuncia previsto en este artículo quedará obligado durante un nuevo período de diez años, y en lo sucesivo podrá denunciar este Convenio a la expiración de cada período de diez años, en las condiciones previstas en este artículo.</w:t>
      </w:r>
    </w:p>
    <w:p w:rsidR="00DD50A1" w:rsidRPr="00DD50A1" w:rsidRDefault="00DD50A1" w:rsidP="00DD50A1">
      <w:pPr>
        <w:shd w:val="clear" w:color="auto" w:fill="FFFFFF"/>
        <w:spacing w:after="144" w:line="408" w:lineRule="atLeast"/>
        <w:jc w:val="both"/>
        <w:rPr>
          <w:rFonts w:ascii="Arial" w:hAnsi="Arial" w:cs="Arial"/>
          <w:color w:val="333333"/>
          <w:sz w:val="24"/>
          <w:szCs w:val="24"/>
        </w:rPr>
      </w:pPr>
      <w:bookmarkStart w:id="16" w:name="_GoBack"/>
      <w:bookmarkEnd w:id="16"/>
    </w:p>
    <w:p w:rsidR="00DD50A1" w:rsidRPr="00DD50A1" w:rsidRDefault="00DD50A1" w:rsidP="00DD50A1">
      <w:pPr>
        <w:pStyle w:val="Ttulo5"/>
        <w:pBdr>
          <w:bottom w:val="dotted" w:sz="2" w:space="0" w:color="BBBBBB"/>
        </w:pBdr>
        <w:shd w:val="clear" w:color="auto" w:fill="FFFFFF"/>
        <w:spacing w:before="0" w:beforeAutospacing="0" w:after="75" w:afterAutospacing="0" w:line="408" w:lineRule="atLeast"/>
        <w:jc w:val="both"/>
        <w:rPr>
          <w:rFonts w:ascii="Arial" w:hAnsi="Arial" w:cs="Arial"/>
          <w:i/>
          <w:iCs/>
          <w:color w:val="333333"/>
          <w:sz w:val="24"/>
          <w:szCs w:val="24"/>
        </w:rPr>
      </w:pPr>
      <w:bookmarkStart w:id="17" w:name="A10"/>
      <w:bookmarkEnd w:id="17"/>
      <w:r w:rsidRPr="00DD50A1">
        <w:rPr>
          <w:rFonts w:ascii="Arial" w:hAnsi="Arial" w:cs="Arial"/>
          <w:i/>
          <w:iCs/>
          <w:color w:val="333333"/>
          <w:sz w:val="24"/>
          <w:szCs w:val="24"/>
        </w:rPr>
        <w:lastRenderedPageBreak/>
        <w:t>Artículo 10</w:t>
      </w:r>
    </w:p>
    <w:p w:rsidR="00DD50A1" w:rsidRPr="00DD50A1" w:rsidRDefault="00DD50A1" w:rsidP="00DD50A1">
      <w:pPr>
        <w:pStyle w:val="NormalWeb"/>
        <w:shd w:val="clear" w:color="auto" w:fill="FFFFFF"/>
        <w:spacing w:before="0" w:beforeAutospacing="0" w:after="240" w:afterAutospacing="0" w:line="408" w:lineRule="atLeast"/>
        <w:jc w:val="both"/>
        <w:rPr>
          <w:rFonts w:ascii="Arial" w:hAnsi="Arial" w:cs="Arial"/>
          <w:color w:val="333333"/>
        </w:rPr>
      </w:pPr>
      <w:r w:rsidRPr="00DD50A1">
        <w:rPr>
          <w:rFonts w:ascii="Arial" w:hAnsi="Arial" w:cs="Arial"/>
          <w:color w:val="333333"/>
        </w:rPr>
        <w:t>A la expiración de cada período de diez años, a partir de la fecha en que este Convenio entre en vigor, el Consejo de Administración de la Oficina Internacional del Trabajo deberá presentar a la Conferencia General una memoria sobre la aplicación de este Convenio, y deberá considerar la conveniencia de incluir en el orden del día de la Conferencia la cuestión de la revisión total o parcial del mismo.</w:t>
      </w:r>
    </w:p>
    <w:p w:rsidR="00DD50A1" w:rsidRPr="00DD50A1" w:rsidRDefault="00DD50A1" w:rsidP="00DD50A1">
      <w:pPr>
        <w:pStyle w:val="Ttulo5"/>
        <w:pBdr>
          <w:bottom w:val="dotted" w:sz="2" w:space="0" w:color="BBBBBB"/>
        </w:pBdr>
        <w:shd w:val="clear" w:color="auto" w:fill="FFFFFF"/>
        <w:spacing w:before="0" w:beforeAutospacing="0" w:after="75" w:afterAutospacing="0" w:line="408" w:lineRule="atLeast"/>
        <w:jc w:val="both"/>
        <w:rPr>
          <w:rFonts w:ascii="Arial" w:hAnsi="Arial" w:cs="Arial"/>
          <w:i/>
          <w:iCs/>
          <w:color w:val="333333"/>
          <w:sz w:val="24"/>
          <w:szCs w:val="24"/>
        </w:rPr>
      </w:pPr>
      <w:bookmarkStart w:id="18" w:name="A11"/>
      <w:bookmarkEnd w:id="18"/>
      <w:r w:rsidRPr="00DD50A1">
        <w:rPr>
          <w:rFonts w:ascii="Arial" w:hAnsi="Arial" w:cs="Arial"/>
          <w:i/>
          <w:iCs/>
          <w:color w:val="333333"/>
          <w:sz w:val="24"/>
          <w:szCs w:val="24"/>
        </w:rPr>
        <w:t>Artículo 11</w:t>
      </w:r>
    </w:p>
    <w:p w:rsidR="00DD50A1" w:rsidRPr="00DD50A1" w:rsidRDefault="00DD50A1" w:rsidP="00DD50A1">
      <w:pPr>
        <w:numPr>
          <w:ilvl w:val="0"/>
          <w:numId w:val="37"/>
        </w:numPr>
        <w:shd w:val="clear" w:color="auto" w:fill="FFFFFF"/>
        <w:spacing w:after="144" w:line="408" w:lineRule="atLeast"/>
        <w:ind w:left="0"/>
        <w:jc w:val="both"/>
        <w:rPr>
          <w:rFonts w:ascii="Arial" w:hAnsi="Arial" w:cs="Arial"/>
          <w:color w:val="333333"/>
          <w:sz w:val="24"/>
          <w:szCs w:val="24"/>
        </w:rPr>
      </w:pPr>
      <w:bookmarkStart w:id="19" w:name="A11P1"/>
      <w:bookmarkEnd w:id="19"/>
      <w:r w:rsidRPr="00DD50A1">
        <w:rPr>
          <w:rFonts w:ascii="Arial" w:hAnsi="Arial" w:cs="Arial"/>
          <w:color w:val="333333"/>
          <w:sz w:val="24"/>
          <w:szCs w:val="24"/>
        </w:rPr>
        <w:t>1. En caso de que la Conferencia adopte un nuevo convenio que implique una revisión total o parcial del presente, y a menos que el nuevo convenio contenga disposiciones en contrario:</w:t>
      </w:r>
    </w:p>
    <w:p w:rsidR="00DD50A1" w:rsidRPr="00DD50A1" w:rsidRDefault="00DD50A1" w:rsidP="00DD50A1">
      <w:pPr>
        <w:numPr>
          <w:ilvl w:val="1"/>
          <w:numId w:val="37"/>
        </w:numPr>
        <w:shd w:val="clear" w:color="auto" w:fill="FFFFFF"/>
        <w:spacing w:after="144" w:line="408" w:lineRule="atLeast"/>
        <w:ind w:left="480"/>
        <w:jc w:val="both"/>
        <w:rPr>
          <w:rFonts w:ascii="Arial" w:hAnsi="Arial" w:cs="Arial"/>
          <w:color w:val="333333"/>
          <w:sz w:val="24"/>
          <w:szCs w:val="24"/>
        </w:rPr>
      </w:pPr>
      <w:r w:rsidRPr="00DD50A1">
        <w:rPr>
          <w:rFonts w:ascii="Arial" w:hAnsi="Arial" w:cs="Arial"/>
          <w:color w:val="333333"/>
          <w:sz w:val="24"/>
          <w:szCs w:val="24"/>
        </w:rPr>
        <w:t xml:space="preserve">(a) la ratificación, por un Miembro, del nuevo convenio revisor implicará, ipso jure, la denuncia inmediata de este Convenio, no </w:t>
      </w:r>
      <w:proofErr w:type="gramStart"/>
      <w:r w:rsidRPr="00DD50A1">
        <w:rPr>
          <w:rFonts w:ascii="Arial" w:hAnsi="Arial" w:cs="Arial"/>
          <w:color w:val="333333"/>
          <w:sz w:val="24"/>
          <w:szCs w:val="24"/>
        </w:rPr>
        <w:t>obstante</w:t>
      </w:r>
      <w:proofErr w:type="gramEnd"/>
      <w:r w:rsidRPr="00DD50A1">
        <w:rPr>
          <w:rFonts w:ascii="Arial" w:hAnsi="Arial" w:cs="Arial"/>
          <w:color w:val="333333"/>
          <w:sz w:val="24"/>
          <w:szCs w:val="24"/>
        </w:rPr>
        <w:t xml:space="preserve"> las disposiciones contenidas en el artículo 9, siempre que el nuevo convenio revisor haya entrado en vigor;</w:t>
      </w:r>
    </w:p>
    <w:p w:rsidR="00DD50A1" w:rsidRPr="00DD50A1" w:rsidRDefault="00DD50A1" w:rsidP="00DD50A1">
      <w:pPr>
        <w:numPr>
          <w:ilvl w:val="1"/>
          <w:numId w:val="37"/>
        </w:numPr>
        <w:shd w:val="clear" w:color="auto" w:fill="FFFFFF"/>
        <w:spacing w:after="144" w:line="408" w:lineRule="atLeast"/>
        <w:ind w:left="480"/>
        <w:jc w:val="both"/>
        <w:rPr>
          <w:rFonts w:ascii="Arial" w:hAnsi="Arial" w:cs="Arial"/>
          <w:color w:val="333333"/>
          <w:sz w:val="24"/>
          <w:szCs w:val="24"/>
        </w:rPr>
      </w:pPr>
      <w:r w:rsidRPr="00DD50A1">
        <w:rPr>
          <w:rFonts w:ascii="Arial" w:hAnsi="Arial" w:cs="Arial"/>
          <w:color w:val="333333"/>
          <w:sz w:val="24"/>
          <w:szCs w:val="24"/>
        </w:rPr>
        <w:t>(b) a partir de la fecha en que entre en vigor el nuevo Convenio revisor, el presente Convenio cesará de estar abierto a la ratificación por los Miembros.</w:t>
      </w:r>
    </w:p>
    <w:p w:rsidR="00DD50A1" w:rsidRPr="00DD50A1" w:rsidRDefault="00DD50A1" w:rsidP="00DD50A1">
      <w:pPr>
        <w:numPr>
          <w:ilvl w:val="0"/>
          <w:numId w:val="37"/>
        </w:numPr>
        <w:shd w:val="clear" w:color="auto" w:fill="FFFFFF"/>
        <w:spacing w:after="144" w:line="408" w:lineRule="atLeast"/>
        <w:ind w:left="0"/>
        <w:jc w:val="both"/>
        <w:rPr>
          <w:rFonts w:ascii="Arial" w:hAnsi="Arial" w:cs="Arial"/>
          <w:color w:val="333333"/>
          <w:sz w:val="24"/>
          <w:szCs w:val="24"/>
        </w:rPr>
      </w:pPr>
      <w:bookmarkStart w:id="20" w:name="A11P2"/>
      <w:bookmarkEnd w:id="20"/>
      <w:r w:rsidRPr="00DD50A1">
        <w:rPr>
          <w:rFonts w:ascii="Arial" w:hAnsi="Arial" w:cs="Arial"/>
          <w:color w:val="333333"/>
          <w:sz w:val="24"/>
          <w:szCs w:val="24"/>
        </w:rPr>
        <w:t>2. Este Convenio continuará en vigor en todo caso, en su forma y contenido actuales, para los Miembros que lo hayan ratificado y no ratifiquen el convenio revisor.</w:t>
      </w:r>
    </w:p>
    <w:p w:rsidR="00DD50A1" w:rsidRPr="00DD50A1" w:rsidRDefault="00DD50A1" w:rsidP="00DD50A1">
      <w:pPr>
        <w:pStyle w:val="Ttulo5"/>
        <w:pBdr>
          <w:bottom w:val="dotted" w:sz="2" w:space="0" w:color="BBBBBB"/>
        </w:pBdr>
        <w:shd w:val="clear" w:color="auto" w:fill="FFFFFF"/>
        <w:spacing w:before="0" w:beforeAutospacing="0" w:after="75" w:afterAutospacing="0" w:line="408" w:lineRule="atLeast"/>
        <w:jc w:val="both"/>
        <w:rPr>
          <w:rFonts w:ascii="Arial" w:hAnsi="Arial" w:cs="Arial"/>
          <w:i/>
          <w:iCs/>
          <w:color w:val="333333"/>
          <w:sz w:val="24"/>
          <w:szCs w:val="24"/>
        </w:rPr>
      </w:pPr>
      <w:bookmarkStart w:id="21" w:name="A12"/>
      <w:bookmarkEnd w:id="21"/>
      <w:r w:rsidRPr="00DD50A1">
        <w:rPr>
          <w:rFonts w:ascii="Arial" w:hAnsi="Arial" w:cs="Arial"/>
          <w:i/>
          <w:iCs/>
          <w:color w:val="333333"/>
          <w:sz w:val="24"/>
          <w:szCs w:val="24"/>
        </w:rPr>
        <w:t>Artículo 12</w:t>
      </w:r>
    </w:p>
    <w:p w:rsidR="00DD50A1" w:rsidRPr="00DD50A1" w:rsidRDefault="00DD50A1" w:rsidP="00DD50A1">
      <w:pPr>
        <w:pStyle w:val="NormalWeb"/>
        <w:shd w:val="clear" w:color="auto" w:fill="FFFFFF"/>
        <w:spacing w:before="0" w:beforeAutospacing="0" w:after="240" w:afterAutospacing="0" w:line="408" w:lineRule="atLeast"/>
        <w:jc w:val="both"/>
        <w:rPr>
          <w:rFonts w:ascii="Arial" w:hAnsi="Arial" w:cs="Arial"/>
          <w:color w:val="333333"/>
        </w:rPr>
      </w:pPr>
      <w:r w:rsidRPr="00DD50A1">
        <w:rPr>
          <w:rFonts w:ascii="Arial" w:hAnsi="Arial" w:cs="Arial"/>
          <w:color w:val="333333"/>
        </w:rPr>
        <w:t>Las versiones inglesa y francesa del texto de este Convenio son igualmente auténticas.</w:t>
      </w:r>
    </w:p>
    <w:p w:rsidR="00E852BB" w:rsidRPr="00884BF3" w:rsidRDefault="00E852BB" w:rsidP="00A80773">
      <w:pPr>
        <w:jc w:val="both"/>
        <w:rPr>
          <w:rFonts w:ascii="Arial" w:hAnsi="Arial" w:cs="Arial"/>
        </w:rPr>
      </w:pPr>
    </w:p>
    <w:sectPr w:rsidR="00E852BB" w:rsidRPr="00884BF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620BF" w:rsidRDefault="009620BF" w:rsidP="009620BF">
      <w:pPr>
        <w:spacing w:after="0" w:line="240" w:lineRule="auto"/>
      </w:pPr>
      <w:r>
        <w:separator/>
      </w:r>
    </w:p>
  </w:endnote>
  <w:endnote w:type="continuationSeparator" w:id="0">
    <w:p w:rsidR="009620BF" w:rsidRDefault="009620BF" w:rsidP="009620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620BF" w:rsidRDefault="009620BF" w:rsidP="009620BF">
      <w:pPr>
        <w:spacing w:after="0" w:line="240" w:lineRule="auto"/>
      </w:pPr>
      <w:r>
        <w:separator/>
      </w:r>
    </w:p>
  </w:footnote>
  <w:footnote w:type="continuationSeparator" w:id="0">
    <w:p w:rsidR="009620BF" w:rsidRDefault="009620BF" w:rsidP="009620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5438A"/>
    <w:multiLevelType w:val="multilevel"/>
    <w:tmpl w:val="98B4B0B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4B4DCE"/>
    <w:multiLevelType w:val="multilevel"/>
    <w:tmpl w:val="5C26800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1328F1"/>
    <w:multiLevelType w:val="multilevel"/>
    <w:tmpl w:val="E208D87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BD6D18"/>
    <w:multiLevelType w:val="multilevel"/>
    <w:tmpl w:val="F672127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187881"/>
    <w:multiLevelType w:val="multilevel"/>
    <w:tmpl w:val="6CBA81A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6F07AB"/>
    <w:multiLevelType w:val="multilevel"/>
    <w:tmpl w:val="D8E2E49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C57AFD"/>
    <w:multiLevelType w:val="multilevel"/>
    <w:tmpl w:val="01102FF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C51421"/>
    <w:multiLevelType w:val="multilevel"/>
    <w:tmpl w:val="C92C27D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3516D2"/>
    <w:multiLevelType w:val="multilevel"/>
    <w:tmpl w:val="70C0D26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A66237"/>
    <w:multiLevelType w:val="multilevel"/>
    <w:tmpl w:val="5B1CD4B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245A32"/>
    <w:multiLevelType w:val="multilevel"/>
    <w:tmpl w:val="0B5A013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C12BE1"/>
    <w:multiLevelType w:val="multilevel"/>
    <w:tmpl w:val="1528E60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C25D38"/>
    <w:multiLevelType w:val="multilevel"/>
    <w:tmpl w:val="C9D6BFD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90976F1"/>
    <w:multiLevelType w:val="multilevel"/>
    <w:tmpl w:val="804A2E8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CB1314C"/>
    <w:multiLevelType w:val="multilevel"/>
    <w:tmpl w:val="BE763B8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4EF7660"/>
    <w:multiLevelType w:val="multilevel"/>
    <w:tmpl w:val="17080BE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6215F50"/>
    <w:multiLevelType w:val="multilevel"/>
    <w:tmpl w:val="8F14692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702769F"/>
    <w:multiLevelType w:val="multilevel"/>
    <w:tmpl w:val="126ACFD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A4A734D"/>
    <w:multiLevelType w:val="multilevel"/>
    <w:tmpl w:val="4EDCABF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A73025E"/>
    <w:multiLevelType w:val="multilevel"/>
    <w:tmpl w:val="11DA323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BEC7F53"/>
    <w:multiLevelType w:val="multilevel"/>
    <w:tmpl w:val="C3B80E7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0E762CF"/>
    <w:multiLevelType w:val="multilevel"/>
    <w:tmpl w:val="E4F65A7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15312B7"/>
    <w:multiLevelType w:val="multilevel"/>
    <w:tmpl w:val="735E37C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3541442"/>
    <w:multiLevelType w:val="multilevel"/>
    <w:tmpl w:val="A5DC8F4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3A52534"/>
    <w:multiLevelType w:val="multilevel"/>
    <w:tmpl w:val="06E0244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7E47DD8"/>
    <w:multiLevelType w:val="multilevel"/>
    <w:tmpl w:val="157A530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AF81CE6"/>
    <w:multiLevelType w:val="multilevel"/>
    <w:tmpl w:val="A2A045C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B121532"/>
    <w:multiLevelType w:val="multilevel"/>
    <w:tmpl w:val="CDAA8F1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BD826AE"/>
    <w:multiLevelType w:val="multilevel"/>
    <w:tmpl w:val="3C808AA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FA1795A"/>
    <w:multiLevelType w:val="multilevel"/>
    <w:tmpl w:val="9252E82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1A70455"/>
    <w:multiLevelType w:val="multilevel"/>
    <w:tmpl w:val="A34AE86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7161136"/>
    <w:multiLevelType w:val="multilevel"/>
    <w:tmpl w:val="F71EE5F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DBA3647"/>
    <w:multiLevelType w:val="multilevel"/>
    <w:tmpl w:val="14BCBC3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EB57015"/>
    <w:multiLevelType w:val="multilevel"/>
    <w:tmpl w:val="51A20BA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F9F7A3A"/>
    <w:multiLevelType w:val="multilevel"/>
    <w:tmpl w:val="A0F0C22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7375BB2"/>
    <w:multiLevelType w:val="multilevel"/>
    <w:tmpl w:val="168436B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A7F388A"/>
    <w:multiLevelType w:val="multilevel"/>
    <w:tmpl w:val="7828096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5"/>
  </w:num>
  <w:num w:numId="3">
    <w:abstractNumId w:val="4"/>
  </w:num>
  <w:num w:numId="4">
    <w:abstractNumId w:val="17"/>
  </w:num>
  <w:num w:numId="5">
    <w:abstractNumId w:val="11"/>
  </w:num>
  <w:num w:numId="6">
    <w:abstractNumId w:val="23"/>
  </w:num>
  <w:num w:numId="7">
    <w:abstractNumId w:val="36"/>
  </w:num>
  <w:num w:numId="8">
    <w:abstractNumId w:val="9"/>
  </w:num>
  <w:num w:numId="9">
    <w:abstractNumId w:val="1"/>
  </w:num>
  <w:num w:numId="10">
    <w:abstractNumId w:val="14"/>
  </w:num>
  <w:num w:numId="11">
    <w:abstractNumId w:val="19"/>
  </w:num>
  <w:num w:numId="12">
    <w:abstractNumId w:val="10"/>
  </w:num>
  <w:num w:numId="13">
    <w:abstractNumId w:val="29"/>
  </w:num>
  <w:num w:numId="14">
    <w:abstractNumId w:val="16"/>
  </w:num>
  <w:num w:numId="15">
    <w:abstractNumId w:val="2"/>
  </w:num>
  <w:num w:numId="16">
    <w:abstractNumId w:val="6"/>
  </w:num>
  <w:num w:numId="17">
    <w:abstractNumId w:val="30"/>
  </w:num>
  <w:num w:numId="18">
    <w:abstractNumId w:val="18"/>
  </w:num>
  <w:num w:numId="19">
    <w:abstractNumId w:val="7"/>
  </w:num>
  <w:num w:numId="20">
    <w:abstractNumId w:val="32"/>
  </w:num>
  <w:num w:numId="21">
    <w:abstractNumId w:val="12"/>
  </w:num>
  <w:num w:numId="22">
    <w:abstractNumId w:val="3"/>
  </w:num>
  <w:num w:numId="23">
    <w:abstractNumId w:val="27"/>
  </w:num>
  <w:num w:numId="24">
    <w:abstractNumId w:val="35"/>
  </w:num>
  <w:num w:numId="25">
    <w:abstractNumId w:val="21"/>
  </w:num>
  <w:num w:numId="26">
    <w:abstractNumId w:val="25"/>
  </w:num>
  <w:num w:numId="27">
    <w:abstractNumId w:val="28"/>
  </w:num>
  <w:num w:numId="28">
    <w:abstractNumId w:val="20"/>
  </w:num>
  <w:num w:numId="29">
    <w:abstractNumId w:val="8"/>
  </w:num>
  <w:num w:numId="30">
    <w:abstractNumId w:val="26"/>
  </w:num>
  <w:num w:numId="31">
    <w:abstractNumId w:val="31"/>
  </w:num>
  <w:num w:numId="32">
    <w:abstractNumId w:val="22"/>
  </w:num>
  <w:num w:numId="33">
    <w:abstractNumId w:val="5"/>
  </w:num>
  <w:num w:numId="34">
    <w:abstractNumId w:val="34"/>
  </w:num>
  <w:num w:numId="35">
    <w:abstractNumId w:val="13"/>
  </w:num>
  <w:num w:numId="36">
    <w:abstractNumId w:val="24"/>
  </w:num>
  <w:num w:numId="37">
    <w:abstractNumId w:val="3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0C99"/>
    <w:rsid w:val="001D5C81"/>
    <w:rsid w:val="003817B9"/>
    <w:rsid w:val="006D0C99"/>
    <w:rsid w:val="008112D8"/>
    <w:rsid w:val="00884BF3"/>
    <w:rsid w:val="009620BF"/>
    <w:rsid w:val="009B6C1C"/>
    <w:rsid w:val="00A100FC"/>
    <w:rsid w:val="00A80773"/>
    <w:rsid w:val="00B20D37"/>
    <w:rsid w:val="00DD46DD"/>
    <w:rsid w:val="00DD50A1"/>
    <w:rsid w:val="00E852B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3F10A6"/>
  <w15:chartTrackingRefBased/>
  <w15:docId w15:val="{1EE7DF50-BB55-4C02-A974-D9987709F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6D0C9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paragraph" w:styleId="Ttulo2">
    <w:name w:val="heading 2"/>
    <w:basedOn w:val="Normal"/>
    <w:link w:val="Ttulo2Car"/>
    <w:uiPriority w:val="9"/>
    <w:qFormat/>
    <w:rsid w:val="006D0C99"/>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paragraph" w:styleId="Ttulo4">
    <w:name w:val="heading 4"/>
    <w:basedOn w:val="Normal"/>
    <w:next w:val="Normal"/>
    <w:link w:val="Ttulo4Car"/>
    <w:uiPriority w:val="9"/>
    <w:semiHidden/>
    <w:unhideWhenUsed/>
    <w:qFormat/>
    <w:rsid w:val="009B6C1C"/>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link w:val="Ttulo5Car"/>
    <w:uiPriority w:val="9"/>
    <w:qFormat/>
    <w:rsid w:val="006D0C99"/>
    <w:pPr>
      <w:spacing w:before="100" w:beforeAutospacing="1" w:after="100" w:afterAutospacing="1" w:line="240" w:lineRule="auto"/>
      <w:outlineLvl w:val="4"/>
    </w:pPr>
    <w:rPr>
      <w:rFonts w:ascii="Times New Roman" w:eastAsia="Times New Roman" w:hAnsi="Times New Roman" w:cs="Times New Roman"/>
      <w:b/>
      <w:bCs/>
      <w:sz w:val="20"/>
      <w:szCs w:val="20"/>
      <w:lang w:eastAsia="es-MX"/>
    </w:rPr>
  </w:style>
  <w:style w:type="paragraph" w:styleId="Ttulo6">
    <w:name w:val="heading 6"/>
    <w:basedOn w:val="Normal"/>
    <w:next w:val="Normal"/>
    <w:link w:val="Ttulo6Car"/>
    <w:uiPriority w:val="9"/>
    <w:semiHidden/>
    <w:unhideWhenUsed/>
    <w:qFormat/>
    <w:rsid w:val="009620BF"/>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D0C99"/>
    <w:rPr>
      <w:rFonts w:ascii="Times New Roman" w:eastAsia="Times New Roman" w:hAnsi="Times New Roman" w:cs="Times New Roman"/>
      <w:b/>
      <w:bCs/>
      <w:kern w:val="36"/>
      <w:sz w:val="48"/>
      <w:szCs w:val="48"/>
      <w:lang w:eastAsia="es-MX"/>
    </w:rPr>
  </w:style>
  <w:style w:type="character" w:customStyle="1" w:styleId="Ttulo2Car">
    <w:name w:val="Título 2 Car"/>
    <w:basedOn w:val="Fuentedeprrafopredeter"/>
    <w:link w:val="Ttulo2"/>
    <w:uiPriority w:val="9"/>
    <w:rsid w:val="006D0C99"/>
    <w:rPr>
      <w:rFonts w:ascii="Times New Roman" w:eastAsia="Times New Roman" w:hAnsi="Times New Roman" w:cs="Times New Roman"/>
      <w:b/>
      <w:bCs/>
      <w:sz w:val="36"/>
      <w:szCs w:val="36"/>
      <w:lang w:eastAsia="es-MX"/>
    </w:rPr>
  </w:style>
  <w:style w:type="character" w:customStyle="1" w:styleId="Ttulo5Car">
    <w:name w:val="Título 5 Car"/>
    <w:basedOn w:val="Fuentedeprrafopredeter"/>
    <w:link w:val="Ttulo5"/>
    <w:uiPriority w:val="9"/>
    <w:rsid w:val="006D0C99"/>
    <w:rPr>
      <w:rFonts w:ascii="Times New Roman" w:eastAsia="Times New Roman" w:hAnsi="Times New Roman" w:cs="Times New Roman"/>
      <w:b/>
      <w:bCs/>
      <w:sz w:val="20"/>
      <w:szCs w:val="20"/>
      <w:lang w:eastAsia="es-MX"/>
    </w:rPr>
  </w:style>
  <w:style w:type="paragraph" w:customStyle="1" w:styleId="borderbottom">
    <w:name w:val="borderbottom"/>
    <w:basedOn w:val="Normal"/>
    <w:rsid w:val="006D0C99"/>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semiHidden/>
    <w:unhideWhenUsed/>
    <w:rsid w:val="006D0C99"/>
    <w:rPr>
      <w:color w:val="0000FF"/>
      <w:u w:val="single"/>
    </w:rPr>
  </w:style>
  <w:style w:type="paragraph" w:customStyle="1" w:styleId="bordertop">
    <w:name w:val="bordertop"/>
    <w:basedOn w:val="Normal"/>
    <w:rsid w:val="006D0C99"/>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6D0C99"/>
    <w:rPr>
      <w:b/>
      <w:bCs/>
    </w:rPr>
  </w:style>
  <w:style w:type="paragraph" w:styleId="NormalWeb">
    <w:name w:val="Normal (Web)"/>
    <w:basedOn w:val="Normal"/>
    <w:uiPriority w:val="99"/>
    <w:unhideWhenUsed/>
    <w:rsid w:val="006D0C99"/>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Ttulo6Car">
    <w:name w:val="Título 6 Car"/>
    <w:basedOn w:val="Fuentedeprrafopredeter"/>
    <w:link w:val="Ttulo6"/>
    <w:uiPriority w:val="9"/>
    <w:semiHidden/>
    <w:rsid w:val="009620BF"/>
    <w:rPr>
      <w:rFonts w:asciiTheme="majorHAnsi" w:eastAsiaTheme="majorEastAsia" w:hAnsiTheme="majorHAnsi" w:cstheme="majorBidi"/>
      <w:color w:val="1F3763" w:themeColor="accent1" w:themeShade="7F"/>
    </w:rPr>
  </w:style>
  <w:style w:type="paragraph" w:styleId="Encabezado">
    <w:name w:val="header"/>
    <w:basedOn w:val="Normal"/>
    <w:link w:val="EncabezadoCar"/>
    <w:uiPriority w:val="99"/>
    <w:unhideWhenUsed/>
    <w:rsid w:val="009620B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620BF"/>
  </w:style>
  <w:style w:type="paragraph" w:styleId="Piedepgina">
    <w:name w:val="footer"/>
    <w:basedOn w:val="Normal"/>
    <w:link w:val="PiedepginaCar"/>
    <w:uiPriority w:val="99"/>
    <w:unhideWhenUsed/>
    <w:rsid w:val="009620B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620BF"/>
  </w:style>
  <w:style w:type="character" w:customStyle="1" w:styleId="Ttulo4Car">
    <w:name w:val="Título 4 Car"/>
    <w:basedOn w:val="Fuentedeprrafopredeter"/>
    <w:link w:val="Ttulo4"/>
    <w:uiPriority w:val="9"/>
    <w:semiHidden/>
    <w:rsid w:val="009B6C1C"/>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035243">
      <w:bodyDiv w:val="1"/>
      <w:marLeft w:val="0"/>
      <w:marRight w:val="0"/>
      <w:marTop w:val="0"/>
      <w:marBottom w:val="0"/>
      <w:divBdr>
        <w:top w:val="none" w:sz="0" w:space="0" w:color="auto"/>
        <w:left w:val="none" w:sz="0" w:space="0" w:color="auto"/>
        <w:bottom w:val="none" w:sz="0" w:space="0" w:color="auto"/>
        <w:right w:val="none" w:sz="0" w:space="0" w:color="auto"/>
      </w:divBdr>
      <w:divsChild>
        <w:div w:id="702442850">
          <w:marLeft w:val="0"/>
          <w:marRight w:val="0"/>
          <w:marTop w:val="0"/>
          <w:marBottom w:val="225"/>
          <w:divBdr>
            <w:top w:val="none" w:sz="0" w:space="0" w:color="auto"/>
            <w:left w:val="none" w:sz="0" w:space="0" w:color="auto"/>
            <w:bottom w:val="none" w:sz="0" w:space="0" w:color="auto"/>
            <w:right w:val="none" w:sz="0" w:space="0" w:color="auto"/>
          </w:divBdr>
        </w:div>
        <w:div w:id="522868559">
          <w:marLeft w:val="0"/>
          <w:marRight w:val="0"/>
          <w:marTop w:val="0"/>
          <w:marBottom w:val="0"/>
          <w:divBdr>
            <w:top w:val="none" w:sz="0" w:space="0" w:color="auto"/>
            <w:left w:val="none" w:sz="0" w:space="0" w:color="auto"/>
            <w:bottom w:val="none" w:sz="0" w:space="0" w:color="auto"/>
            <w:right w:val="none" w:sz="0" w:space="0" w:color="auto"/>
          </w:divBdr>
          <w:divsChild>
            <w:div w:id="1943757445">
              <w:marLeft w:val="0"/>
              <w:marRight w:val="0"/>
              <w:marTop w:val="0"/>
              <w:marBottom w:val="0"/>
              <w:divBdr>
                <w:top w:val="none" w:sz="0" w:space="0" w:color="auto"/>
                <w:left w:val="none" w:sz="0" w:space="0" w:color="auto"/>
                <w:bottom w:val="none" w:sz="0" w:space="0" w:color="auto"/>
                <w:right w:val="none" w:sz="0" w:space="0" w:color="auto"/>
              </w:divBdr>
              <w:divsChild>
                <w:div w:id="644042607">
                  <w:marLeft w:val="0"/>
                  <w:marRight w:val="0"/>
                  <w:marTop w:val="0"/>
                  <w:marBottom w:val="0"/>
                  <w:divBdr>
                    <w:top w:val="none" w:sz="0" w:space="0" w:color="auto"/>
                    <w:left w:val="none" w:sz="0" w:space="0" w:color="auto"/>
                    <w:bottom w:val="none" w:sz="0" w:space="0" w:color="auto"/>
                    <w:right w:val="none" w:sz="0" w:space="0" w:color="auto"/>
                  </w:divBdr>
                  <w:divsChild>
                    <w:div w:id="2021657129">
                      <w:marLeft w:val="0"/>
                      <w:marRight w:val="0"/>
                      <w:marTop w:val="0"/>
                      <w:marBottom w:val="300"/>
                      <w:divBdr>
                        <w:top w:val="single" w:sz="6" w:space="8" w:color="CCCCCC"/>
                        <w:left w:val="single" w:sz="6" w:space="8" w:color="CCCCCC"/>
                        <w:bottom w:val="single" w:sz="6" w:space="8" w:color="CCCCCC"/>
                        <w:right w:val="single" w:sz="6" w:space="8" w:color="CCCCCC"/>
                      </w:divBdr>
                    </w:div>
                  </w:divsChild>
                </w:div>
              </w:divsChild>
            </w:div>
          </w:divsChild>
        </w:div>
      </w:divsChild>
    </w:div>
    <w:div w:id="135298418">
      <w:bodyDiv w:val="1"/>
      <w:marLeft w:val="0"/>
      <w:marRight w:val="0"/>
      <w:marTop w:val="0"/>
      <w:marBottom w:val="0"/>
      <w:divBdr>
        <w:top w:val="none" w:sz="0" w:space="0" w:color="auto"/>
        <w:left w:val="none" w:sz="0" w:space="0" w:color="auto"/>
        <w:bottom w:val="none" w:sz="0" w:space="0" w:color="auto"/>
        <w:right w:val="none" w:sz="0" w:space="0" w:color="auto"/>
      </w:divBdr>
      <w:divsChild>
        <w:div w:id="27679228">
          <w:marLeft w:val="0"/>
          <w:marRight w:val="0"/>
          <w:marTop w:val="0"/>
          <w:marBottom w:val="225"/>
          <w:divBdr>
            <w:top w:val="none" w:sz="0" w:space="0" w:color="auto"/>
            <w:left w:val="none" w:sz="0" w:space="0" w:color="auto"/>
            <w:bottom w:val="none" w:sz="0" w:space="0" w:color="auto"/>
            <w:right w:val="none" w:sz="0" w:space="0" w:color="auto"/>
          </w:divBdr>
        </w:div>
        <w:div w:id="1844121384">
          <w:marLeft w:val="0"/>
          <w:marRight w:val="0"/>
          <w:marTop w:val="0"/>
          <w:marBottom w:val="0"/>
          <w:divBdr>
            <w:top w:val="none" w:sz="0" w:space="0" w:color="auto"/>
            <w:left w:val="none" w:sz="0" w:space="0" w:color="auto"/>
            <w:bottom w:val="none" w:sz="0" w:space="0" w:color="auto"/>
            <w:right w:val="none" w:sz="0" w:space="0" w:color="auto"/>
          </w:divBdr>
          <w:divsChild>
            <w:div w:id="181282771">
              <w:marLeft w:val="0"/>
              <w:marRight w:val="0"/>
              <w:marTop w:val="0"/>
              <w:marBottom w:val="0"/>
              <w:divBdr>
                <w:top w:val="none" w:sz="0" w:space="0" w:color="auto"/>
                <w:left w:val="none" w:sz="0" w:space="0" w:color="auto"/>
                <w:bottom w:val="none" w:sz="0" w:space="0" w:color="auto"/>
                <w:right w:val="none" w:sz="0" w:space="0" w:color="auto"/>
              </w:divBdr>
              <w:divsChild>
                <w:div w:id="829756995">
                  <w:marLeft w:val="0"/>
                  <w:marRight w:val="0"/>
                  <w:marTop w:val="0"/>
                  <w:marBottom w:val="0"/>
                  <w:divBdr>
                    <w:top w:val="none" w:sz="0" w:space="0" w:color="auto"/>
                    <w:left w:val="none" w:sz="0" w:space="0" w:color="auto"/>
                    <w:bottom w:val="none" w:sz="0" w:space="0" w:color="auto"/>
                    <w:right w:val="none" w:sz="0" w:space="0" w:color="auto"/>
                  </w:divBdr>
                  <w:divsChild>
                    <w:div w:id="886988337">
                      <w:marLeft w:val="0"/>
                      <w:marRight w:val="0"/>
                      <w:marTop w:val="0"/>
                      <w:marBottom w:val="300"/>
                      <w:divBdr>
                        <w:top w:val="single" w:sz="6" w:space="8" w:color="CCCCCC"/>
                        <w:left w:val="single" w:sz="6" w:space="8" w:color="CCCCCC"/>
                        <w:bottom w:val="single" w:sz="6" w:space="8" w:color="CCCCCC"/>
                        <w:right w:val="single" w:sz="6" w:space="8" w:color="CCCCCC"/>
                      </w:divBdr>
                    </w:div>
                  </w:divsChild>
                </w:div>
              </w:divsChild>
            </w:div>
          </w:divsChild>
        </w:div>
      </w:divsChild>
    </w:div>
    <w:div w:id="358436017">
      <w:bodyDiv w:val="1"/>
      <w:marLeft w:val="0"/>
      <w:marRight w:val="0"/>
      <w:marTop w:val="0"/>
      <w:marBottom w:val="0"/>
      <w:divBdr>
        <w:top w:val="none" w:sz="0" w:space="0" w:color="auto"/>
        <w:left w:val="none" w:sz="0" w:space="0" w:color="auto"/>
        <w:bottom w:val="none" w:sz="0" w:space="0" w:color="auto"/>
        <w:right w:val="none" w:sz="0" w:space="0" w:color="auto"/>
      </w:divBdr>
      <w:divsChild>
        <w:div w:id="1750076900">
          <w:marLeft w:val="0"/>
          <w:marRight w:val="0"/>
          <w:marTop w:val="0"/>
          <w:marBottom w:val="225"/>
          <w:divBdr>
            <w:top w:val="none" w:sz="0" w:space="0" w:color="auto"/>
            <w:left w:val="none" w:sz="0" w:space="0" w:color="auto"/>
            <w:bottom w:val="none" w:sz="0" w:space="0" w:color="auto"/>
            <w:right w:val="none" w:sz="0" w:space="0" w:color="auto"/>
          </w:divBdr>
        </w:div>
        <w:div w:id="46077127">
          <w:marLeft w:val="0"/>
          <w:marRight w:val="0"/>
          <w:marTop w:val="0"/>
          <w:marBottom w:val="0"/>
          <w:divBdr>
            <w:top w:val="none" w:sz="0" w:space="0" w:color="auto"/>
            <w:left w:val="none" w:sz="0" w:space="0" w:color="auto"/>
            <w:bottom w:val="none" w:sz="0" w:space="0" w:color="auto"/>
            <w:right w:val="none" w:sz="0" w:space="0" w:color="auto"/>
          </w:divBdr>
          <w:divsChild>
            <w:div w:id="64883766">
              <w:marLeft w:val="0"/>
              <w:marRight w:val="0"/>
              <w:marTop w:val="0"/>
              <w:marBottom w:val="0"/>
              <w:divBdr>
                <w:top w:val="none" w:sz="0" w:space="0" w:color="auto"/>
                <w:left w:val="none" w:sz="0" w:space="0" w:color="auto"/>
                <w:bottom w:val="none" w:sz="0" w:space="0" w:color="auto"/>
                <w:right w:val="none" w:sz="0" w:space="0" w:color="auto"/>
              </w:divBdr>
              <w:divsChild>
                <w:div w:id="845291959">
                  <w:marLeft w:val="0"/>
                  <w:marRight w:val="0"/>
                  <w:marTop w:val="0"/>
                  <w:marBottom w:val="0"/>
                  <w:divBdr>
                    <w:top w:val="none" w:sz="0" w:space="0" w:color="auto"/>
                    <w:left w:val="none" w:sz="0" w:space="0" w:color="auto"/>
                    <w:bottom w:val="none" w:sz="0" w:space="0" w:color="auto"/>
                    <w:right w:val="none" w:sz="0" w:space="0" w:color="auto"/>
                  </w:divBdr>
                  <w:divsChild>
                    <w:div w:id="1978490015">
                      <w:marLeft w:val="0"/>
                      <w:marRight w:val="0"/>
                      <w:marTop w:val="0"/>
                      <w:marBottom w:val="300"/>
                      <w:divBdr>
                        <w:top w:val="single" w:sz="6" w:space="8" w:color="CCCCCC"/>
                        <w:left w:val="single" w:sz="6" w:space="8" w:color="CCCCCC"/>
                        <w:bottom w:val="single" w:sz="6" w:space="8" w:color="CCCCCC"/>
                        <w:right w:val="single" w:sz="6" w:space="8" w:color="CCCCCC"/>
                      </w:divBdr>
                    </w:div>
                  </w:divsChild>
                </w:div>
              </w:divsChild>
            </w:div>
          </w:divsChild>
        </w:div>
      </w:divsChild>
    </w:div>
    <w:div w:id="642661435">
      <w:bodyDiv w:val="1"/>
      <w:marLeft w:val="0"/>
      <w:marRight w:val="0"/>
      <w:marTop w:val="0"/>
      <w:marBottom w:val="0"/>
      <w:divBdr>
        <w:top w:val="none" w:sz="0" w:space="0" w:color="auto"/>
        <w:left w:val="none" w:sz="0" w:space="0" w:color="auto"/>
        <w:bottom w:val="none" w:sz="0" w:space="0" w:color="auto"/>
        <w:right w:val="none" w:sz="0" w:space="0" w:color="auto"/>
      </w:divBdr>
      <w:divsChild>
        <w:div w:id="1549144834">
          <w:marLeft w:val="0"/>
          <w:marRight w:val="0"/>
          <w:marTop w:val="0"/>
          <w:marBottom w:val="225"/>
          <w:divBdr>
            <w:top w:val="none" w:sz="0" w:space="0" w:color="auto"/>
            <w:left w:val="none" w:sz="0" w:space="0" w:color="auto"/>
            <w:bottom w:val="none" w:sz="0" w:space="0" w:color="auto"/>
            <w:right w:val="none" w:sz="0" w:space="0" w:color="auto"/>
          </w:divBdr>
        </w:div>
        <w:div w:id="1443449956">
          <w:marLeft w:val="0"/>
          <w:marRight w:val="0"/>
          <w:marTop w:val="0"/>
          <w:marBottom w:val="0"/>
          <w:divBdr>
            <w:top w:val="none" w:sz="0" w:space="0" w:color="auto"/>
            <w:left w:val="none" w:sz="0" w:space="0" w:color="auto"/>
            <w:bottom w:val="none" w:sz="0" w:space="0" w:color="auto"/>
            <w:right w:val="none" w:sz="0" w:space="0" w:color="auto"/>
          </w:divBdr>
          <w:divsChild>
            <w:div w:id="1558475673">
              <w:marLeft w:val="0"/>
              <w:marRight w:val="0"/>
              <w:marTop w:val="0"/>
              <w:marBottom w:val="0"/>
              <w:divBdr>
                <w:top w:val="none" w:sz="0" w:space="0" w:color="auto"/>
                <w:left w:val="none" w:sz="0" w:space="0" w:color="auto"/>
                <w:bottom w:val="none" w:sz="0" w:space="0" w:color="auto"/>
                <w:right w:val="none" w:sz="0" w:space="0" w:color="auto"/>
              </w:divBdr>
              <w:divsChild>
                <w:div w:id="130251110">
                  <w:marLeft w:val="0"/>
                  <w:marRight w:val="0"/>
                  <w:marTop w:val="0"/>
                  <w:marBottom w:val="0"/>
                  <w:divBdr>
                    <w:top w:val="none" w:sz="0" w:space="0" w:color="auto"/>
                    <w:left w:val="none" w:sz="0" w:space="0" w:color="auto"/>
                    <w:bottom w:val="none" w:sz="0" w:space="0" w:color="auto"/>
                    <w:right w:val="none" w:sz="0" w:space="0" w:color="auto"/>
                  </w:divBdr>
                  <w:divsChild>
                    <w:div w:id="801732253">
                      <w:marLeft w:val="0"/>
                      <w:marRight w:val="0"/>
                      <w:marTop w:val="0"/>
                      <w:marBottom w:val="300"/>
                      <w:divBdr>
                        <w:top w:val="single" w:sz="6" w:space="8" w:color="CCCCCC"/>
                        <w:left w:val="single" w:sz="6" w:space="8" w:color="CCCCCC"/>
                        <w:bottom w:val="single" w:sz="6" w:space="8" w:color="CCCCCC"/>
                        <w:right w:val="single" w:sz="6" w:space="8" w:color="CCCCCC"/>
                      </w:divBdr>
                    </w:div>
                  </w:divsChild>
                </w:div>
              </w:divsChild>
            </w:div>
          </w:divsChild>
        </w:div>
      </w:divsChild>
    </w:div>
    <w:div w:id="808979501">
      <w:bodyDiv w:val="1"/>
      <w:marLeft w:val="0"/>
      <w:marRight w:val="0"/>
      <w:marTop w:val="0"/>
      <w:marBottom w:val="0"/>
      <w:divBdr>
        <w:top w:val="none" w:sz="0" w:space="0" w:color="auto"/>
        <w:left w:val="none" w:sz="0" w:space="0" w:color="auto"/>
        <w:bottom w:val="none" w:sz="0" w:space="0" w:color="auto"/>
        <w:right w:val="none" w:sz="0" w:space="0" w:color="auto"/>
      </w:divBdr>
      <w:divsChild>
        <w:div w:id="353921039">
          <w:marLeft w:val="0"/>
          <w:marRight w:val="0"/>
          <w:marTop w:val="0"/>
          <w:marBottom w:val="225"/>
          <w:divBdr>
            <w:top w:val="none" w:sz="0" w:space="0" w:color="auto"/>
            <w:left w:val="none" w:sz="0" w:space="0" w:color="auto"/>
            <w:bottom w:val="none" w:sz="0" w:space="0" w:color="auto"/>
            <w:right w:val="none" w:sz="0" w:space="0" w:color="auto"/>
          </w:divBdr>
        </w:div>
        <w:div w:id="366805367">
          <w:marLeft w:val="0"/>
          <w:marRight w:val="0"/>
          <w:marTop w:val="0"/>
          <w:marBottom w:val="0"/>
          <w:divBdr>
            <w:top w:val="none" w:sz="0" w:space="0" w:color="auto"/>
            <w:left w:val="none" w:sz="0" w:space="0" w:color="auto"/>
            <w:bottom w:val="none" w:sz="0" w:space="0" w:color="auto"/>
            <w:right w:val="none" w:sz="0" w:space="0" w:color="auto"/>
          </w:divBdr>
          <w:divsChild>
            <w:div w:id="216016269">
              <w:marLeft w:val="0"/>
              <w:marRight w:val="0"/>
              <w:marTop w:val="0"/>
              <w:marBottom w:val="0"/>
              <w:divBdr>
                <w:top w:val="none" w:sz="0" w:space="0" w:color="auto"/>
                <w:left w:val="none" w:sz="0" w:space="0" w:color="auto"/>
                <w:bottom w:val="none" w:sz="0" w:space="0" w:color="auto"/>
                <w:right w:val="none" w:sz="0" w:space="0" w:color="auto"/>
              </w:divBdr>
              <w:divsChild>
                <w:div w:id="1867406796">
                  <w:marLeft w:val="0"/>
                  <w:marRight w:val="0"/>
                  <w:marTop w:val="0"/>
                  <w:marBottom w:val="0"/>
                  <w:divBdr>
                    <w:top w:val="none" w:sz="0" w:space="0" w:color="auto"/>
                    <w:left w:val="none" w:sz="0" w:space="0" w:color="auto"/>
                    <w:bottom w:val="none" w:sz="0" w:space="0" w:color="auto"/>
                    <w:right w:val="none" w:sz="0" w:space="0" w:color="auto"/>
                  </w:divBdr>
                  <w:divsChild>
                    <w:div w:id="951786349">
                      <w:marLeft w:val="0"/>
                      <w:marRight w:val="0"/>
                      <w:marTop w:val="0"/>
                      <w:marBottom w:val="300"/>
                      <w:divBdr>
                        <w:top w:val="single" w:sz="6" w:space="8" w:color="CCCCCC"/>
                        <w:left w:val="single" w:sz="6" w:space="8" w:color="CCCCCC"/>
                        <w:bottom w:val="single" w:sz="6" w:space="8" w:color="CCCCCC"/>
                        <w:right w:val="single" w:sz="6" w:space="8" w:color="CCCCCC"/>
                      </w:divBdr>
                    </w:div>
                  </w:divsChild>
                </w:div>
              </w:divsChild>
            </w:div>
          </w:divsChild>
        </w:div>
      </w:divsChild>
    </w:div>
    <w:div w:id="1401907471">
      <w:bodyDiv w:val="1"/>
      <w:marLeft w:val="0"/>
      <w:marRight w:val="0"/>
      <w:marTop w:val="0"/>
      <w:marBottom w:val="0"/>
      <w:divBdr>
        <w:top w:val="none" w:sz="0" w:space="0" w:color="auto"/>
        <w:left w:val="none" w:sz="0" w:space="0" w:color="auto"/>
        <w:bottom w:val="none" w:sz="0" w:space="0" w:color="auto"/>
        <w:right w:val="none" w:sz="0" w:space="0" w:color="auto"/>
      </w:divBdr>
      <w:divsChild>
        <w:div w:id="1784618703">
          <w:marLeft w:val="0"/>
          <w:marRight w:val="0"/>
          <w:marTop w:val="0"/>
          <w:marBottom w:val="225"/>
          <w:divBdr>
            <w:top w:val="none" w:sz="0" w:space="0" w:color="auto"/>
            <w:left w:val="none" w:sz="0" w:space="0" w:color="auto"/>
            <w:bottom w:val="none" w:sz="0" w:space="0" w:color="auto"/>
            <w:right w:val="none" w:sz="0" w:space="0" w:color="auto"/>
          </w:divBdr>
        </w:div>
        <w:div w:id="1810977953">
          <w:marLeft w:val="0"/>
          <w:marRight w:val="0"/>
          <w:marTop w:val="0"/>
          <w:marBottom w:val="0"/>
          <w:divBdr>
            <w:top w:val="none" w:sz="0" w:space="0" w:color="auto"/>
            <w:left w:val="none" w:sz="0" w:space="0" w:color="auto"/>
            <w:bottom w:val="none" w:sz="0" w:space="0" w:color="auto"/>
            <w:right w:val="none" w:sz="0" w:space="0" w:color="auto"/>
          </w:divBdr>
          <w:divsChild>
            <w:div w:id="296449285">
              <w:marLeft w:val="0"/>
              <w:marRight w:val="0"/>
              <w:marTop w:val="0"/>
              <w:marBottom w:val="0"/>
              <w:divBdr>
                <w:top w:val="none" w:sz="0" w:space="0" w:color="auto"/>
                <w:left w:val="none" w:sz="0" w:space="0" w:color="auto"/>
                <w:bottom w:val="none" w:sz="0" w:space="0" w:color="auto"/>
                <w:right w:val="none" w:sz="0" w:space="0" w:color="auto"/>
              </w:divBdr>
              <w:divsChild>
                <w:div w:id="105463746">
                  <w:marLeft w:val="0"/>
                  <w:marRight w:val="0"/>
                  <w:marTop w:val="0"/>
                  <w:marBottom w:val="0"/>
                  <w:divBdr>
                    <w:top w:val="none" w:sz="0" w:space="0" w:color="auto"/>
                    <w:left w:val="none" w:sz="0" w:space="0" w:color="auto"/>
                    <w:bottom w:val="none" w:sz="0" w:space="0" w:color="auto"/>
                    <w:right w:val="none" w:sz="0" w:space="0" w:color="auto"/>
                  </w:divBdr>
                  <w:divsChild>
                    <w:div w:id="1888180457">
                      <w:marLeft w:val="0"/>
                      <w:marRight w:val="0"/>
                      <w:marTop w:val="0"/>
                      <w:marBottom w:val="300"/>
                      <w:divBdr>
                        <w:top w:val="single" w:sz="6" w:space="8" w:color="CCCCCC"/>
                        <w:left w:val="single" w:sz="6" w:space="8" w:color="CCCCCC"/>
                        <w:bottom w:val="single" w:sz="6" w:space="8" w:color="CCCCCC"/>
                        <w:right w:val="single" w:sz="6" w:space="8" w:color="CCCCCC"/>
                      </w:divBdr>
                    </w:div>
                  </w:divsChild>
                </w:div>
              </w:divsChild>
            </w:div>
          </w:divsChild>
        </w:div>
      </w:divsChild>
    </w:div>
    <w:div w:id="1462768177">
      <w:bodyDiv w:val="1"/>
      <w:marLeft w:val="0"/>
      <w:marRight w:val="0"/>
      <w:marTop w:val="0"/>
      <w:marBottom w:val="0"/>
      <w:divBdr>
        <w:top w:val="none" w:sz="0" w:space="0" w:color="auto"/>
        <w:left w:val="none" w:sz="0" w:space="0" w:color="auto"/>
        <w:bottom w:val="none" w:sz="0" w:space="0" w:color="auto"/>
        <w:right w:val="none" w:sz="0" w:space="0" w:color="auto"/>
      </w:divBdr>
      <w:divsChild>
        <w:div w:id="1699158236">
          <w:marLeft w:val="0"/>
          <w:marRight w:val="0"/>
          <w:marTop w:val="0"/>
          <w:marBottom w:val="225"/>
          <w:divBdr>
            <w:top w:val="none" w:sz="0" w:space="0" w:color="auto"/>
            <w:left w:val="none" w:sz="0" w:space="0" w:color="auto"/>
            <w:bottom w:val="none" w:sz="0" w:space="0" w:color="auto"/>
            <w:right w:val="none" w:sz="0" w:space="0" w:color="auto"/>
          </w:divBdr>
        </w:div>
        <w:div w:id="497503733">
          <w:marLeft w:val="0"/>
          <w:marRight w:val="0"/>
          <w:marTop w:val="0"/>
          <w:marBottom w:val="0"/>
          <w:divBdr>
            <w:top w:val="none" w:sz="0" w:space="0" w:color="auto"/>
            <w:left w:val="none" w:sz="0" w:space="0" w:color="auto"/>
            <w:bottom w:val="none" w:sz="0" w:space="0" w:color="auto"/>
            <w:right w:val="none" w:sz="0" w:space="0" w:color="auto"/>
          </w:divBdr>
          <w:divsChild>
            <w:div w:id="1962880801">
              <w:marLeft w:val="0"/>
              <w:marRight w:val="0"/>
              <w:marTop w:val="0"/>
              <w:marBottom w:val="0"/>
              <w:divBdr>
                <w:top w:val="none" w:sz="0" w:space="0" w:color="auto"/>
                <w:left w:val="none" w:sz="0" w:space="0" w:color="auto"/>
                <w:bottom w:val="none" w:sz="0" w:space="0" w:color="auto"/>
                <w:right w:val="none" w:sz="0" w:space="0" w:color="auto"/>
              </w:divBdr>
              <w:divsChild>
                <w:div w:id="1924409276">
                  <w:marLeft w:val="0"/>
                  <w:marRight w:val="0"/>
                  <w:marTop w:val="0"/>
                  <w:marBottom w:val="0"/>
                  <w:divBdr>
                    <w:top w:val="none" w:sz="0" w:space="0" w:color="auto"/>
                    <w:left w:val="none" w:sz="0" w:space="0" w:color="auto"/>
                    <w:bottom w:val="none" w:sz="0" w:space="0" w:color="auto"/>
                    <w:right w:val="none" w:sz="0" w:space="0" w:color="auto"/>
                  </w:divBdr>
                  <w:divsChild>
                    <w:div w:id="1273049910">
                      <w:marLeft w:val="0"/>
                      <w:marRight w:val="0"/>
                      <w:marTop w:val="0"/>
                      <w:marBottom w:val="300"/>
                      <w:divBdr>
                        <w:top w:val="single" w:sz="6" w:space="8" w:color="CCCCCC"/>
                        <w:left w:val="single" w:sz="6" w:space="8" w:color="CCCCCC"/>
                        <w:bottom w:val="single" w:sz="6" w:space="8" w:color="CCCCCC"/>
                        <w:right w:val="single" w:sz="6" w:space="8" w:color="CCCCCC"/>
                      </w:divBdr>
                    </w:div>
                  </w:divsChild>
                </w:div>
              </w:divsChild>
            </w:div>
            <w:div w:id="845630063">
              <w:marLeft w:val="0"/>
              <w:marRight w:val="0"/>
              <w:marTop w:val="0"/>
              <w:marBottom w:val="0"/>
              <w:divBdr>
                <w:top w:val="none" w:sz="0" w:space="0" w:color="auto"/>
                <w:left w:val="none" w:sz="0" w:space="0" w:color="auto"/>
                <w:bottom w:val="none" w:sz="0" w:space="0" w:color="auto"/>
                <w:right w:val="none" w:sz="0" w:space="0" w:color="auto"/>
              </w:divBdr>
              <w:divsChild>
                <w:div w:id="409697717">
                  <w:marLeft w:val="0"/>
                  <w:marRight w:val="0"/>
                  <w:marTop w:val="0"/>
                  <w:marBottom w:val="225"/>
                  <w:divBdr>
                    <w:top w:val="single" w:sz="6" w:space="0" w:color="CCCCCC"/>
                    <w:left w:val="single" w:sz="6" w:space="0" w:color="CCCCCC"/>
                    <w:bottom w:val="single" w:sz="6" w:space="0" w:color="CCCCCC"/>
                    <w:right w:val="single" w:sz="6" w:space="0" w:color="CCCCCC"/>
                  </w:divBdr>
                  <w:divsChild>
                    <w:div w:id="411200917">
                      <w:marLeft w:val="75"/>
                      <w:marRight w:val="75"/>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 w:id="1549294443">
      <w:bodyDiv w:val="1"/>
      <w:marLeft w:val="0"/>
      <w:marRight w:val="0"/>
      <w:marTop w:val="0"/>
      <w:marBottom w:val="0"/>
      <w:divBdr>
        <w:top w:val="none" w:sz="0" w:space="0" w:color="auto"/>
        <w:left w:val="none" w:sz="0" w:space="0" w:color="auto"/>
        <w:bottom w:val="none" w:sz="0" w:space="0" w:color="auto"/>
        <w:right w:val="none" w:sz="0" w:space="0" w:color="auto"/>
      </w:divBdr>
      <w:divsChild>
        <w:div w:id="461777094">
          <w:marLeft w:val="0"/>
          <w:marRight w:val="0"/>
          <w:marTop w:val="0"/>
          <w:marBottom w:val="225"/>
          <w:divBdr>
            <w:top w:val="none" w:sz="0" w:space="0" w:color="auto"/>
            <w:left w:val="none" w:sz="0" w:space="0" w:color="auto"/>
            <w:bottom w:val="none" w:sz="0" w:space="0" w:color="auto"/>
            <w:right w:val="none" w:sz="0" w:space="0" w:color="auto"/>
          </w:divBdr>
        </w:div>
        <w:div w:id="1672172796">
          <w:marLeft w:val="0"/>
          <w:marRight w:val="0"/>
          <w:marTop w:val="0"/>
          <w:marBottom w:val="0"/>
          <w:divBdr>
            <w:top w:val="none" w:sz="0" w:space="0" w:color="auto"/>
            <w:left w:val="none" w:sz="0" w:space="0" w:color="auto"/>
            <w:bottom w:val="none" w:sz="0" w:space="0" w:color="auto"/>
            <w:right w:val="none" w:sz="0" w:space="0" w:color="auto"/>
          </w:divBdr>
          <w:divsChild>
            <w:div w:id="1609048619">
              <w:marLeft w:val="0"/>
              <w:marRight w:val="0"/>
              <w:marTop w:val="0"/>
              <w:marBottom w:val="0"/>
              <w:divBdr>
                <w:top w:val="none" w:sz="0" w:space="0" w:color="auto"/>
                <w:left w:val="none" w:sz="0" w:space="0" w:color="auto"/>
                <w:bottom w:val="none" w:sz="0" w:space="0" w:color="auto"/>
                <w:right w:val="none" w:sz="0" w:space="0" w:color="auto"/>
              </w:divBdr>
              <w:divsChild>
                <w:div w:id="1000889703">
                  <w:marLeft w:val="0"/>
                  <w:marRight w:val="0"/>
                  <w:marTop w:val="0"/>
                  <w:marBottom w:val="0"/>
                  <w:divBdr>
                    <w:top w:val="none" w:sz="0" w:space="0" w:color="auto"/>
                    <w:left w:val="none" w:sz="0" w:space="0" w:color="auto"/>
                    <w:bottom w:val="none" w:sz="0" w:space="0" w:color="auto"/>
                    <w:right w:val="none" w:sz="0" w:space="0" w:color="auto"/>
                  </w:divBdr>
                  <w:divsChild>
                    <w:div w:id="1073964806">
                      <w:marLeft w:val="0"/>
                      <w:marRight w:val="0"/>
                      <w:marTop w:val="0"/>
                      <w:marBottom w:val="300"/>
                      <w:divBdr>
                        <w:top w:val="single" w:sz="6" w:space="8" w:color="CCCCCC"/>
                        <w:left w:val="single" w:sz="6" w:space="8" w:color="CCCCCC"/>
                        <w:bottom w:val="single" w:sz="6" w:space="8" w:color="CCCCCC"/>
                        <w:right w:val="single" w:sz="6" w:space="8" w:color="CCCCCC"/>
                      </w:divBdr>
                    </w:div>
                  </w:divsChild>
                </w:div>
              </w:divsChild>
            </w:div>
          </w:divsChild>
        </w:div>
      </w:divsChild>
    </w:div>
    <w:div w:id="1842964478">
      <w:bodyDiv w:val="1"/>
      <w:marLeft w:val="0"/>
      <w:marRight w:val="0"/>
      <w:marTop w:val="0"/>
      <w:marBottom w:val="0"/>
      <w:divBdr>
        <w:top w:val="none" w:sz="0" w:space="0" w:color="auto"/>
        <w:left w:val="none" w:sz="0" w:space="0" w:color="auto"/>
        <w:bottom w:val="none" w:sz="0" w:space="0" w:color="auto"/>
        <w:right w:val="none" w:sz="0" w:space="0" w:color="auto"/>
      </w:divBdr>
      <w:divsChild>
        <w:div w:id="161461">
          <w:marLeft w:val="0"/>
          <w:marRight w:val="0"/>
          <w:marTop w:val="0"/>
          <w:marBottom w:val="225"/>
          <w:divBdr>
            <w:top w:val="none" w:sz="0" w:space="0" w:color="auto"/>
            <w:left w:val="none" w:sz="0" w:space="0" w:color="auto"/>
            <w:bottom w:val="none" w:sz="0" w:space="0" w:color="auto"/>
            <w:right w:val="none" w:sz="0" w:space="0" w:color="auto"/>
          </w:divBdr>
        </w:div>
        <w:div w:id="1707485984">
          <w:marLeft w:val="0"/>
          <w:marRight w:val="0"/>
          <w:marTop w:val="0"/>
          <w:marBottom w:val="0"/>
          <w:divBdr>
            <w:top w:val="none" w:sz="0" w:space="0" w:color="auto"/>
            <w:left w:val="none" w:sz="0" w:space="0" w:color="auto"/>
            <w:bottom w:val="none" w:sz="0" w:space="0" w:color="auto"/>
            <w:right w:val="none" w:sz="0" w:space="0" w:color="auto"/>
          </w:divBdr>
          <w:divsChild>
            <w:div w:id="380447890">
              <w:marLeft w:val="0"/>
              <w:marRight w:val="0"/>
              <w:marTop w:val="0"/>
              <w:marBottom w:val="0"/>
              <w:divBdr>
                <w:top w:val="none" w:sz="0" w:space="0" w:color="auto"/>
                <w:left w:val="none" w:sz="0" w:space="0" w:color="auto"/>
                <w:bottom w:val="none" w:sz="0" w:space="0" w:color="auto"/>
                <w:right w:val="none" w:sz="0" w:space="0" w:color="auto"/>
              </w:divBdr>
              <w:divsChild>
                <w:div w:id="1354916768">
                  <w:marLeft w:val="0"/>
                  <w:marRight w:val="0"/>
                  <w:marTop w:val="0"/>
                  <w:marBottom w:val="0"/>
                  <w:divBdr>
                    <w:top w:val="none" w:sz="0" w:space="0" w:color="auto"/>
                    <w:left w:val="none" w:sz="0" w:space="0" w:color="auto"/>
                    <w:bottom w:val="none" w:sz="0" w:space="0" w:color="auto"/>
                    <w:right w:val="none" w:sz="0" w:space="0" w:color="auto"/>
                  </w:divBdr>
                  <w:divsChild>
                    <w:div w:id="541022210">
                      <w:marLeft w:val="0"/>
                      <w:marRight w:val="0"/>
                      <w:marTop w:val="0"/>
                      <w:marBottom w:val="300"/>
                      <w:divBdr>
                        <w:top w:val="single" w:sz="6" w:space="8" w:color="CCCCCC"/>
                        <w:left w:val="single" w:sz="6" w:space="8" w:color="CCCCCC"/>
                        <w:bottom w:val="single" w:sz="6" w:space="8" w:color="CCCCCC"/>
                        <w:right w:val="single" w:sz="6" w:space="8" w:color="CCCCCC"/>
                      </w:divBdr>
                    </w:div>
                  </w:divsChild>
                </w:div>
              </w:divsChild>
            </w:div>
          </w:divsChild>
        </w:div>
      </w:divsChild>
    </w:div>
    <w:div w:id="1961103883">
      <w:bodyDiv w:val="1"/>
      <w:marLeft w:val="0"/>
      <w:marRight w:val="0"/>
      <w:marTop w:val="0"/>
      <w:marBottom w:val="0"/>
      <w:divBdr>
        <w:top w:val="none" w:sz="0" w:space="0" w:color="auto"/>
        <w:left w:val="none" w:sz="0" w:space="0" w:color="auto"/>
        <w:bottom w:val="none" w:sz="0" w:space="0" w:color="auto"/>
        <w:right w:val="none" w:sz="0" w:space="0" w:color="auto"/>
      </w:divBdr>
      <w:divsChild>
        <w:div w:id="493305346">
          <w:marLeft w:val="0"/>
          <w:marRight w:val="0"/>
          <w:marTop w:val="0"/>
          <w:marBottom w:val="225"/>
          <w:divBdr>
            <w:top w:val="none" w:sz="0" w:space="0" w:color="auto"/>
            <w:left w:val="none" w:sz="0" w:space="0" w:color="auto"/>
            <w:bottom w:val="none" w:sz="0" w:space="0" w:color="auto"/>
            <w:right w:val="none" w:sz="0" w:space="0" w:color="auto"/>
          </w:divBdr>
        </w:div>
        <w:div w:id="42219664">
          <w:marLeft w:val="0"/>
          <w:marRight w:val="0"/>
          <w:marTop w:val="0"/>
          <w:marBottom w:val="0"/>
          <w:divBdr>
            <w:top w:val="none" w:sz="0" w:space="0" w:color="auto"/>
            <w:left w:val="none" w:sz="0" w:space="0" w:color="auto"/>
            <w:bottom w:val="none" w:sz="0" w:space="0" w:color="auto"/>
            <w:right w:val="none" w:sz="0" w:space="0" w:color="auto"/>
          </w:divBdr>
          <w:divsChild>
            <w:div w:id="1074475221">
              <w:marLeft w:val="0"/>
              <w:marRight w:val="0"/>
              <w:marTop w:val="0"/>
              <w:marBottom w:val="0"/>
              <w:divBdr>
                <w:top w:val="none" w:sz="0" w:space="0" w:color="auto"/>
                <w:left w:val="none" w:sz="0" w:space="0" w:color="auto"/>
                <w:bottom w:val="none" w:sz="0" w:space="0" w:color="auto"/>
                <w:right w:val="none" w:sz="0" w:space="0" w:color="auto"/>
              </w:divBdr>
              <w:divsChild>
                <w:div w:id="1142886946">
                  <w:marLeft w:val="0"/>
                  <w:marRight w:val="0"/>
                  <w:marTop w:val="0"/>
                  <w:marBottom w:val="0"/>
                  <w:divBdr>
                    <w:top w:val="none" w:sz="0" w:space="0" w:color="auto"/>
                    <w:left w:val="none" w:sz="0" w:space="0" w:color="auto"/>
                    <w:bottom w:val="none" w:sz="0" w:space="0" w:color="auto"/>
                    <w:right w:val="none" w:sz="0" w:space="0" w:color="auto"/>
                  </w:divBdr>
                  <w:divsChild>
                    <w:div w:id="1622347959">
                      <w:marLeft w:val="0"/>
                      <w:marRight w:val="0"/>
                      <w:marTop w:val="0"/>
                      <w:marBottom w:val="300"/>
                      <w:divBdr>
                        <w:top w:val="single" w:sz="6" w:space="8" w:color="CCCCCC"/>
                        <w:left w:val="single" w:sz="6" w:space="8" w:color="CCCCCC"/>
                        <w:bottom w:val="single" w:sz="6" w:space="8" w:color="CCCCCC"/>
                        <w:right w:val="single" w:sz="6" w:space="8" w:color="CCCCCC"/>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910</Words>
  <Characters>5005</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Mariam</dc:creator>
  <cp:keywords/>
  <dc:description/>
  <cp:lastModifiedBy>Mariam</cp:lastModifiedBy>
  <cp:revision>2</cp:revision>
  <dcterms:created xsi:type="dcterms:W3CDTF">2023-01-14T01:21:00Z</dcterms:created>
  <dcterms:modified xsi:type="dcterms:W3CDTF">2023-01-14T01:21:00Z</dcterms:modified>
</cp:coreProperties>
</file>