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416D" w14:textId="77777777" w:rsidR="00F657A7" w:rsidRDefault="00000000">
      <w:pPr>
        <w:pStyle w:val="Estilo"/>
      </w:pPr>
      <w:r>
        <w:t>CONVENIO 166 SOBRE LA REPATRIACION DE LA GENTE DE MAR</w:t>
      </w:r>
    </w:p>
    <w:p w14:paraId="1DB5CFD0" w14:textId="77777777" w:rsidR="00F657A7" w:rsidRDefault="00F657A7">
      <w:pPr>
        <w:pStyle w:val="Estilo"/>
      </w:pPr>
    </w:p>
    <w:p w14:paraId="62F2108A" w14:textId="77777777" w:rsidR="00F657A7" w:rsidRDefault="00000000">
      <w:pPr>
        <w:pStyle w:val="Estilo"/>
      </w:pPr>
      <w:r>
        <w:t>TEXTO ORIGINAL.</w:t>
      </w:r>
    </w:p>
    <w:p w14:paraId="7B715DE3" w14:textId="77777777" w:rsidR="00F657A7" w:rsidRDefault="00F657A7">
      <w:pPr>
        <w:pStyle w:val="Estilo"/>
      </w:pPr>
    </w:p>
    <w:p w14:paraId="472BD2E9" w14:textId="77777777" w:rsidR="00F657A7" w:rsidRDefault="00000000">
      <w:pPr>
        <w:pStyle w:val="Estilo"/>
      </w:pPr>
      <w:r>
        <w:t>Convenio publicado en el Diario Oficial de la Federación, el martes 26 de marzo de 1991.</w:t>
      </w:r>
    </w:p>
    <w:p w14:paraId="774721D0" w14:textId="77777777" w:rsidR="00F657A7" w:rsidRDefault="00F657A7">
      <w:pPr>
        <w:pStyle w:val="Estilo"/>
      </w:pPr>
    </w:p>
    <w:p w14:paraId="7EE91B59" w14:textId="77777777" w:rsidR="00F657A7" w:rsidRDefault="00000000">
      <w:pPr>
        <w:pStyle w:val="Estilo"/>
      </w:pPr>
      <w:r>
        <w:t>Al margen un sello con el Escudo Nacional, que dice: Estados Unidos Mexicanos - Presidencia de la República.</w:t>
      </w:r>
    </w:p>
    <w:p w14:paraId="4FCB3006" w14:textId="77777777" w:rsidR="00F657A7" w:rsidRDefault="00F657A7">
      <w:pPr>
        <w:pStyle w:val="Estilo"/>
      </w:pPr>
    </w:p>
    <w:p w14:paraId="40FE3869" w14:textId="77777777" w:rsidR="00F657A7" w:rsidRDefault="00000000">
      <w:pPr>
        <w:pStyle w:val="Estilo"/>
      </w:pPr>
      <w:r>
        <w:t>CARLOS SALINAS DE GORTARI, PRESIDENTE DE LOS ESTADOS UNIDOS MEXICANOS, a sus habitantes, sabed:</w:t>
      </w:r>
    </w:p>
    <w:p w14:paraId="73C6F300" w14:textId="77777777" w:rsidR="00F657A7" w:rsidRDefault="00F657A7">
      <w:pPr>
        <w:pStyle w:val="Estilo"/>
      </w:pPr>
    </w:p>
    <w:p w14:paraId="3265458E" w14:textId="77777777" w:rsidR="00F657A7" w:rsidRDefault="00000000">
      <w:pPr>
        <w:pStyle w:val="Estilo"/>
      </w:pPr>
      <w:r>
        <w:t>El día nueve del mes de octubre del año de mil novecientos ochenta y siete, se adoptó en la ciudad de Ginebra, Suiza, durante la Septuagésima Cuarta Reunión de la Conferencia General de la Organización Internacional del Trabajo, el Convenio 166 sobre la Repatriación de la Gente de Mar, cuyo texto y forma en español constan en la copia certificada adjunta.</w:t>
      </w:r>
    </w:p>
    <w:p w14:paraId="722A2A7B" w14:textId="77777777" w:rsidR="00F657A7" w:rsidRDefault="00F657A7">
      <w:pPr>
        <w:pStyle w:val="Estilo"/>
      </w:pPr>
    </w:p>
    <w:p w14:paraId="56AC9EFA" w14:textId="77777777" w:rsidR="00F657A7" w:rsidRDefault="00000000">
      <w:pPr>
        <w:pStyle w:val="Estilo"/>
      </w:pPr>
      <w:r>
        <w:t>El citado Convenio fue aprobado por la Cámara de Senadores del H. Congreso de la Unión, el día doce del mes de julio del año de mil novecientos noventa, según Decreto publicado en el Diario Oficial de la Federación del día primero del mes de agosto del propio año.</w:t>
      </w:r>
    </w:p>
    <w:p w14:paraId="375BC50C" w14:textId="77777777" w:rsidR="00F657A7" w:rsidRDefault="00F657A7">
      <w:pPr>
        <w:pStyle w:val="Estilo"/>
      </w:pPr>
    </w:p>
    <w:p w14:paraId="56A32A3C" w14:textId="77777777" w:rsidR="00F657A7" w:rsidRDefault="00000000">
      <w:pPr>
        <w:pStyle w:val="Estilo"/>
      </w:pPr>
      <w:r>
        <w:t>El instrumento de ratificación, firmado por mí, el día veintiuno del mes de agosto del año de mil novecientos noventa, fue depositado ante el Director General de la Organización Internacional del Trabajo, el día cinco del mes de octubre del propio año.</w:t>
      </w:r>
    </w:p>
    <w:p w14:paraId="4C982792" w14:textId="77777777" w:rsidR="00F657A7" w:rsidRDefault="00F657A7">
      <w:pPr>
        <w:pStyle w:val="Estilo"/>
      </w:pPr>
    </w:p>
    <w:p w14:paraId="0432FBD6" w14:textId="77777777" w:rsidR="00F657A7"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doce días del mes de marzo del año de mil novecientos noventa y uno.- Carlos Salinas de Gortari.- Rúbrica.- El Secretario de Relaciones Exteriores, Fernando Solana.- Rúbrica.</w:t>
      </w:r>
    </w:p>
    <w:p w14:paraId="32F3F485" w14:textId="77777777" w:rsidR="00F657A7" w:rsidRDefault="00F657A7">
      <w:pPr>
        <w:pStyle w:val="Estilo"/>
      </w:pPr>
    </w:p>
    <w:p w14:paraId="53F8597F" w14:textId="77777777" w:rsidR="00F657A7" w:rsidRDefault="00000000">
      <w:pPr>
        <w:pStyle w:val="Estilo"/>
      </w:pPr>
      <w:r>
        <w:t>El C. EMBAJADOR ANDRES ROZENTAL, SUBSECRETARIO DE RELACIONES EXTERIORES,</w:t>
      </w:r>
    </w:p>
    <w:p w14:paraId="798E4C67" w14:textId="77777777" w:rsidR="00F657A7" w:rsidRDefault="00F657A7">
      <w:pPr>
        <w:pStyle w:val="Estilo"/>
      </w:pPr>
    </w:p>
    <w:p w14:paraId="63160181" w14:textId="77777777" w:rsidR="00F657A7" w:rsidRDefault="00000000">
      <w:pPr>
        <w:pStyle w:val="Estilo"/>
      </w:pPr>
      <w:r>
        <w:t>CERTIFICA:</w:t>
      </w:r>
    </w:p>
    <w:p w14:paraId="5E4495E4" w14:textId="77777777" w:rsidR="00F657A7" w:rsidRDefault="00F657A7">
      <w:pPr>
        <w:pStyle w:val="Estilo"/>
      </w:pPr>
    </w:p>
    <w:p w14:paraId="0837387A" w14:textId="77777777" w:rsidR="00F657A7" w:rsidRDefault="00000000">
      <w:pPr>
        <w:pStyle w:val="Estilo"/>
      </w:pPr>
      <w:r>
        <w:t>Que en los archivos de esta Secretaría obra copia certificada del Convenio 166 sobre la Repatriación de la Gente de Mar, adoptado en la ciudad de Ginebra, Suiza, el día nueve del mes de octubre del año de mil novecientos ochenta y siete, cuyo texto y forma en español son los siguientes:</w:t>
      </w:r>
    </w:p>
    <w:p w14:paraId="497E6255" w14:textId="77777777" w:rsidR="00F657A7" w:rsidRDefault="00F657A7">
      <w:pPr>
        <w:pStyle w:val="Estilo"/>
      </w:pPr>
    </w:p>
    <w:p w14:paraId="108F31B2" w14:textId="77777777" w:rsidR="00F657A7" w:rsidRDefault="00000000">
      <w:pPr>
        <w:pStyle w:val="Estilo"/>
      </w:pPr>
      <w:r>
        <w:lastRenderedPageBreak/>
        <w:t>CONFERENCIA INTERNACIONAL DEL TRABAJO</w:t>
      </w:r>
    </w:p>
    <w:p w14:paraId="607232D5" w14:textId="77777777" w:rsidR="00F657A7" w:rsidRDefault="00F657A7">
      <w:pPr>
        <w:pStyle w:val="Estilo"/>
      </w:pPr>
    </w:p>
    <w:p w14:paraId="181505ED" w14:textId="77777777" w:rsidR="00F657A7" w:rsidRDefault="00000000">
      <w:pPr>
        <w:pStyle w:val="Estilo"/>
      </w:pPr>
      <w:r>
        <w:t>Convenio 166</w:t>
      </w:r>
    </w:p>
    <w:p w14:paraId="799101D4" w14:textId="77777777" w:rsidR="00F657A7" w:rsidRDefault="00F657A7">
      <w:pPr>
        <w:pStyle w:val="Estilo"/>
      </w:pPr>
    </w:p>
    <w:p w14:paraId="4B000CB7" w14:textId="77777777" w:rsidR="00F657A7" w:rsidRDefault="00000000">
      <w:pPr>
        <w:pStyle w:val="Estilo"/>
      </w:pPr>
      <w:r>
        <w:t>Convenio sobre la repatriación de la gente de mar (revisado)</w:t>
      </w:r>
    </w:p>
    <w:p w14:paraId="5BF49521" w14:textId="77777777" w:rsidR="00F657A7" w:rsidRDefault="00F657A7">
      <w:pPr>
        <w:pStyle w:val="Estilo"/>
      </w:pPr>
    </w:p>
    <w:p w14:paraId="510A0C39" w14:textId="77777777" w:rsidR="00F657A7" w:rsidRDefault="00000000">
      <w:pPr>
        <w:pStyle w:val="Estilo"/>
      </w:pPr>
      <w:r>
        <w:t>La Conferencia General de la Organización Internacional del Trabajo:</w:t>
      </w:r>
    </w:p>
    <w:p w14:paraId="0983BC81" w14:textId="77777777" w:rsidR="00F657A7" w:rsidRDefault="00F657A7">
      <w:pPr>
        <w:pStyle w:val="Estilo"/>
      </w:pPr>
    </w:p>
    <w:p w14:paraId="1DE35384" w14:textId="77777777" w:rsidR="00F657A7" w:rsidRDefault="00000000">
      <w:pPr>
        <w:pStyle w:val="Estilo"/>
      </w:pPr>
      <w:r>
        <w:t>Convocada en Ginebra por el Consejo de Administración de la Oficina Internacional del Trabajo, y congregada en dicha ciudad el 24 de septiembre de 1987 en su septuagésima cuarta reunión:</w:t>
      </w:r>
    </w:p>
    <w:p w14:paraId="3507C0B3" w14:textId="77777777" w:rsidR="00F657A7" w:rsidRDefault="00F657A7">
      <w:pPr>
        <w:pStyle w:val="Estilo"/>
      </w:pPr>
    </w:p>
    <w:p w14:paraId="05787364" w14:textId="77777777" w:rsidR="00F657A7" w:rsidRDefault="00000000">
      <w:pPr>
        <w:pStyle w:val="Estilo"/>
      </w:pPr>
      <w:r>
        <w:t>Observando que, desde la adopción del Convenio sobre la repatriación de la gente de mar, 1926, y de la Recomendación sobre la repatriación de capitanes y aprendices, 1926, la evolución de la industria del transporte marítimo ha hecho necesaria la revisión del Convenio, a fin de incorporar en él elementos apropiados de la Recomendación;</w:t>
      </w:r>
    </w:p>
    <w:p w14:paraId="78EF6711" w14:textId="77777777" w:rsidR="00F657A7" w:rsidRDefault="00F657A7">
      <w:pPr>
        <w:pStyle w:val="Estilo"/>
      </w:pPr>
    </w:p>
    <w:p w14:paraId="1351E9AB" w14:textId="77777777" w:rsidR="00F657A7" w:rsidRDefault="00000000">
      <w:pPr>
        <w:pStyle w:val="Estilo"/>
      </w:pPr>
      <w:r>
        <w:t>Observando, además, que se han registrado considerables progresos en la legislación y la práctica nacionales a fin de asegurar la repatriación de la gente de mar en diversos casos no cubiertos por el Convenio sobre la repatriación de la gente de mar, 1926;</w:t>
      </w:r>
    </w:p>
    <w:p w14:paraId="487E0D94" w14:textId="77777777" w:rsidR="00F657A7" w:rsidRDefault="00F657A7">
      <w:pPr>
        <w:pStyle w:val="Estilo"/>
      </w:pPr>
    </w:p>
    <w:p w14:paraId="26DBB30B" w14:textId="77777777" w:rsidR="00F657A7" w:rsidRDefault="00000000">
      <w:pPr>
        <w:pStyle w:val="Estilo"/>
      </w:pPr>
      <w:r>
        <w:t>Considerando que habida cuenta del aumento general del empleo de marinos extranjeros en la industria del transporte marítimo, sería por tanto conveniente adoptar nuevas disposiciones por medio de un nuevo instrumento internacional, con respecto a ciertos aspectos complementarios de la repatriación de la gente de mar;</w:t>
      </w:r>
    </w:p>
    <w:p w14:paraId="55708363" w14:textId="77777777" w:rsidR="00F657A7" w:rsidRDefault="00F657A7">
      <w:pPr>
        <w:pStyle w:val="Estilo"/>
      </w:pPr>
    </w:p>
    <w:p w14:paraId="586D575D" w14:textId="77777777" w:rsidR="00F657A7" w:rsidRDefault="00000000">
      <w:pPr>
        <w:pStyle w:val="Estilo"/>
      </w:pPr>
      <w:r>
        <w:t>Después de haber decidido adoptar diversas propuestas relativas a la revisión del Convenio sobre la repatriación de la gente de mar, 1926 (núm. 23) y de la Recomendación sobre la repatriación de capitanes y aprendices, 1926 (núm. 27), cuestión que constituye el quinto punto del orden del día de la reunión, y</w:t>
      </w:r>
    </w:p>
    <w:p w14:paraId="75BD61EC" w14:textId="77777777" w:rsidR="00F657A7" w:rsidRDefault="00F657A7">
      <w:pPr>
        <w:pStyle w:val="Estilo"/>
      </w:pPr>
    </w:p>
    <w:p w14:paraId="7D62A473" w14:textId="77777777" w:rsidR="00F657A7" w:rsidRDefault="00000000">
      <w:pPr>
        <w:pStyle w:val="Estilo"/>
      </w:pPr>
      <w:r>
        <w:t>Después de haber decidido que dichas propuestas revistan la forma de un convenio internacional, adopta, con fecha nueve de octubre de mil novecientos ochenta y siete, el presente Convenio, que podrá ser citado como el Convenio sobre la repatriación de la gente de mar (revisado), 1987:</w:t>
      </w:r>
    </w:p>
    <w:p w14:paraId="4C4BCA96" w14:textId="77777777" w:rsidR="00F657A7" w:rsidRDefault="00F657A7">
      <w:pPr>
        <w:pStyle w:val="Estilo"/>
      </w:pPr>
    </w:p>
    <w:p w14:paraId="12A7AB3F" w14:textId="77777777" w:rsidR="00F657A7" w:rsidRDefault="00F657A7">
      <w:pPr>
        <w:pStyle w:val="Estilo"/>
      </w:pPr>
    </w:p>
    <w:p w14:paraId="45613FB1" w14:textId="77777777" w:rsidR="00F657A7" w:rsidRDefault="00000000">
      <w:pPr>
        <w:pStyle w:val="Estilo"/>
      </w:pPr>
      <w:r>
        <w:t>Parte I. Campo de aplicación y definiciones</w:t>
      </w:r>
    </w:p>
    <w:p w14:paraId="3ED53ECB" w14:textId="77777777" w:rsidR="00F657A7" w:rsidRDefault="00F657A7">
      <w:pPr>
        <w:pStyle w:val="Estilo"/>
      </w:pPr>
    </w:p>
    <w:p w14:paraId="15D6D541" w14:textId="77777777" w:rsidR="00F657A7" w:rsidRDefault="00000000">
      <w:pPr>
        <w:pStyle w:val="Estilo"/>
      </w:pPr>
      <w:r>
        <w:t>Artículo 1</w:t>
      </w:r>
    </w:p>
    <w:p w14:paraId="6DBFDA7B" w14:textId="77777777" w:rsidR="00F657A7" w:rsidRDefault="00F657A7">
      <w:pPr>
        <w:pStyle w:val="Estilo"/>
      </w:pPr>
    </w:p>
    <w:p w14:paraId="742D7F8A" w14:textId="77777777" w:rsidR="00F657A7" w:rsidRDefault="00000000">
      <w:pPr>
        <w:pStyle w:val="Estilo"/>
      </w:pPr>
      <w:r>
        <w:t xml:space="preserve">1. El presente Convenio se aplica a todo buque dedicado a la navegación marítima, de propiedad pública o privada, matriculado en el territorio de todo </w:t>
      </w:r>
      <w:r>
        <w:lastRenderedPageBreak/>
        <w:t>Miembro para el cual el Convenio se halle en vigor y destinado normalmente a la navegación marítima comercial, así como a los armadores y a los marinos de tales buques.</w:t>
      </w:r>
    </w:p>
    <w:p w14:paraId="1082CFD7" w14:textId="77777777" w:rsidR="00F657A7" w:rsidRDefault="00F657A7">
      <w:pPr>
        <w:pStyle w:val="Estilo"/>
      </w:pPr>
    </w:p>
    <w:p w14:paraId="056C2494" w14:textId="77777777" w:rsidR="00F657A7" w:rsidRDefault="00000000">
      <w:pPr>
        <w:pStyle w:val="Estilo"/>
      </w:pPr>
      <w:r>
        <w:t>2. En la medida en que lo considere factible, previa consulta con las organizaciones representativas de armadores de barcos de pesca y de pescadores, la autoridad competente deberá aplicar las disposiciones de este Convenio a la pesca marítima comercial.</w:t>
      </w:r>
    </w:p>
    <w:p w14:paraId="20C40175" w14:textId="77777777" w:rsidR="00F657A7" w:rsidRDefault="00F657A7">
      <w:pPr>
        <w:pStyle w:val="Estilo"/>
      </w:pPr>
    </w:p>
    <w:p w14:paraId="1A78A81E" w14:textId="77777777" w:rsidR="00F657A7" w:rsidRDefault="00000000">
      <w:pPr>
        <w:pStyle w:val="Estilo"/>
      </w:pPr>
      <w:r>
        <w:t>3. En caso de existir dudas acerca de si, a efectos del Convenio, un buque debe o no considerarse destinado a la navegación marítima comercial o a la pesca marítima comercial, la cuestión se resolverá por la autoridad competente, previa consulta con las organizaciones interesadas de armadores, de gente de mar y de pescadores.</w:t>
      </w:r>
    </w:p>
    <w:p w14:paraId="21D64CBC" w14:textId="77777777" w:rsidR="00F657A7" w:rsidRDefault="00F657A7">
      <w:pPr>
        <w:pStyle w:val="Estilo"/>
      </w:pPr>
    </w:p>
    <w:p w14:paraId="354A86DD" w14:textId="77777777" w:rsidR="00F657A7" w:rsidRDefault="00000000">
      <w:pPr>
        <w:pStyle w:val="Estilo"/>
      </w:pPr>
      <w:r>
        <w:t>4. A los efectos del presente Convenio, los términos "gente de mar" o "marinos" designan a todas las personas empleadas con cualquier cargo a bordo de un buque dedicado a la navegación marítima al cual se aplique el presente Convenio.</w:t>
      </w:r>
    </w:p>
    <w:p w14:paraId="07249977" w14:textId="77777777" w:rsidR="00F657A7" w:rsidRDefault="00F657A7">
      <w:pPr>
        <w:pStyle w:val="Estilo"/>
      </w:pPr>
    </w:p>
    <w:p w14:paraId="22202128" w14:textId="77777777" w:rsidR="00F657A7" w:rsidRDefault="00F657A7">
      <w:pPr>
        <w:pStyle w:val="Estilo"/>
      </w:pPr>
    </w:p>
    <w:p w14:paraId="45A4B47A" w14:textId="77777777" w:rsidR="00F657A7" w:rsidRDefault="00000000">
      <w:pPr>
        <w:pStyle w:val="Estilo"/>
      </w:pPr>
      <w:r>
        <w:t>Parte II. Derechos</w:t>
      </w:r>
    </w:p>
    <w:p w14:paraId="5AAC87F5" w14:textId="77777777" w:rsidR="00F657A7" w:rsidRDefault="00F657A7">
      <w:pPr>
        <w:pStyle w:val="Estilo"/>
      </w:pPr>
    </w:p>
    <w:p w14:paraId="27E8A177" w14:textId="77777777" w:rsidR="00F657A7" w:rsidRDefault="00000000">
      <w:pPr>
        <w:pStyle w:val="Estilo"/>
      </w:pPr>
      <w:r>
        <w:t>Artículo 2</w:t>
      </w:r>
    </w:p>
    <w:p w14:paraId="22871571" w14:textId="77777777" w:rsidR="00F657A7" w:rsidRDefault="00F657A7">
      <w:pPr>
        <w:pStyle w:val="Estilo"/>
      </w:pPr>
    </w:p>
    <w:p w14:paraId="334E6745" w14:textId="77777777" w:rsidR="00F657A7" w:rsidRDefault="00000000">
      <w:pPr>
        <w:pStyle w:val="Estilo"/>
      </w:pPr>
      <w:r>
        <w:t>1. Todo marino tendrá derecho a ser repatriado en las circunstancias siguientes:</w:t>
      </w:r>
    </w:p>
    <w:p w14:paraId="61DC8606" w14:textId="77777777" w:rsidR="00F657A7" w:rsidRDefault="00F657A7">
      <w:pPr>
        <w:pStyle w:val="Estilo"/>
      </w:pPr>
    </w:p>
    <w:p w14:paraId="640E8AB7" w14:textId="77777777" w:rsidR="00F657A7" w:rsidRDefault="00000000">
      <w:pPr>
        <w:pStyle w:val="Estilo"/>
      </w:pPr>
      <w:r>
        <w:t>a) cuando un contrato de duración determinada o para un viaje específico expire en el extranjero;</w:t>
      </w:r>
    </w:p>
    <w:p w14:paraId="1CEC75F5" w14:textId="77777777" w:rsidR="00F657A7" w:rsidRDefault="00F657A7">
      <w:pPr>
        <w:pStyle w:val="Estilo"/>
      </w:pPr>
    </w:p>
    <w:p w14:paraId="36760BED" w14:textId="77777777" w:rsidR="00F657A7" w:rsidRDefault="00000000">
      <w:pPr>
        <w:pStyle w:val="Estilo"/>
      </w:pPr>
      <w:r>
        <w:t>b) cuando expire el período de preaviso dado de conformidad con las disposiciones del contrato de enrolamiento o del contrato de trabajo del marino;</w:t>
      </w:r>
    </w:p>
    <w:p w14:paraId="69B4475B" w14:textId="77777777" w:rsidR="00F657A7" w:rsidRDefault="00F657A7">
      <w:pPr>
        <w:pStyle w:val="Estilo"/>
      </w:pPr>
    </w:p>
    <w:p w14:paraId="44225A1B" w14:textId="77777777" w:rsidR="00F657A7" w:rsidRDefault="00000000">
      <w:pPr>
        <w:pStyle w:val="Estilo"/>
      </w:pPr>
      <w:r>
        <w:t>c) En caso de enfermedad o de accidente o de cualquier otra razón médica que exija su repatriación, a reserva de la correspondiente autorización médica para viajar;</w:t>
      </w:r>
    </w:p>
    <w:p w14:paraId="74E794CC" w14:textId="77777777" w:rsidR="00F657A7" w:rsidRDefault="00F657A7">
      <w:pPr>
        <w:pStyle w:val="Estilo"/>
      </w:pPr>
    </w:p>
    <w:p w14:paraId="734451E3" w14:textId="77777777" w:rsidR="00F657A7" w:rsidRDefault="00000000">
      <w:pPr>
        <w:pStyle w:val="Estilo"/>
      </w:pPr>
      <w:r>
        <w:t>d) en caso de naufragio;</w:t>
      </w:r>
    </w:p>
    <w:p w14:paraId="1F06745E" w14:textId="77777777" w:rsidR="00F657A7" w:rsidRDefault="00F657A7">
      <w:pPr>
        <w:pStyle w:val="Estilo"/>
      </w:pPr>
    </w:p>
    <w:p w14:paraId="55AAFA36" w14:textId="77777777" w:rsidR="00F657A7" w:rsidRDefault="00000000">
      <w:pPr>
        <w:pStyle w:val="Estilo"/>
      </w:pPr>
      <w:r>
        <w:t>e) cuando el armador no pueda seguir cumpliendo sus obligaciones legales o contractuales como empleador del marino a causa de quiebra, venta del buque, cambio de matrícula del buque o por cualquier otro motivo análogo;</w:t>
      </w:r>
    </w:p>
    <w:p w14:paraId="1B4DCF13" w14:textId="77777777" w:rsidR="00F657A7" w:rsidRDefault="00F657A7">
      <w:pPr>
        <w:pStyle w:val="Estilo"/>
      </w:pPr>
    </w:p>
    <w:p w14:paraId="130DBD22" w14:textId="77777777" w:rsidR="00F657A7" w:rsidRDefault="00000000">
      <w:pPr>
        <w:pStyle w:val="Estilo"/>
      </w:pPr>
      <w:r>
        <w:t>f) cuando un buque se dirija hacia una zona de guerra, tal como la definen la legislación nacional o los convenios colectivos, a la cual el marino no consienta ir;</w:t>
      </w:r>
    </w:p>
    <w:p w14:paraId="111D81CB" w14:textId="77777777" w:rsidR="00F657A7" w:rsidRDefault="00F657A7">
      <w:pPr>
        <w:pStyle w:val="Estilo"/>
      </w:pPr>
    </w:p>
    <w:p w14:paraId="34090451" w14:textId="77777777" w:rsidR="00F657A7" w:rsidRDefault="00000000">
      <w:pPr>
        <w:pStyle w:val="Estilo"/>
      </w:pPr>
      <w:r>
        <w:lastRenderedPageBreak/>
        <w:t>g) en caso de terminación o interrupción del empleo del marino como consecuencia de un laudo arbitral o de un convenio colectivo, o en caso de terminación del empleo o por cualquier otro motivo similar.</w:t>
      </w:r>
    </w:p>
    <w:p w14:paraId="58F75A69" w14:textId="77777777" w:rsidR="00F657A7" w:rsidRDefault="00F657A7">
      <w:pPr>
        <w:pStyle w:val="Estilo"/>
      </w:pPr>
    </w:p>
    <w:p w14:paraId="245456D2" w14:textId="77777777" w:rsidR="00F657A7" w:rsidRDefault="00000000">
      <w:pPr>
        <w:pStyle w:val="Estilo"/>
      </w:pPr>
      <w:r>
        <w:t>2. La legislación nacional o los convenios colectivos deberán prescribir la duración máxima del periodo de servicio a bordo al término del cual el marino tiene derecho a la repatriación. Tal periodo será inferior a doce meses. Al determinar dicho periodo máximo, deberán tenerse en cuenta los factores que afectan el medio ambiente de trabajo de la gente de mar. Todo Miembro deberá, en la medida posible, esforzarse en reducir ese periodo en función de los cambios tecnológicos y podrá inspirarse en las recomendaciones formuladas por la Comisión Paritaria Marítima.</w:t>
      </w:r>
    </w:p>
    <w:p w14:paraId="5293869D" w14:textId="77777777" w:rsidR="00F657A7" w:rsidRDefault="00F657A7">
      <w:pPr>
        <w:pStyle w:val="Estilo"/>
      </w:pPr>
    </w:p>
    <w:p w14:paraId="00A00417" w14:textId="77777777" w:rsidR="00F657A7" w:rsidRDefault="00F657A7">
      <w:pPr>
        <w:pStyle w:val="Estilo"/>
      </w:pPr>
    </w:p>
    <w:p w14:paraId="15C98BAC" w14:textId="77777777" w:rsidR="00F657A7" w:rsidRDefault="00000000">
      <w:pPr>
        <w:pStyle w:val="Estilo"/>
      </w:pPr>
      <w:r>
        <w:t>Parte III. Destino</w:t>
      </w:r>
    </w:p>
    <w:p w14:paraId="70000A7E" w14:textId="77777777" w:rsidR="00F657A7" w:rsidRDefault="00F657A7">
      <w:pPr>
        <w:pStyle w:val="Estilo"/>
      </w:pPr>
    </w:p>
    <w:p w14:paraId="4C9F7447" w14:textId="77777777" w:rsidR="00F657A7" w:rsidRDefault="00000000">
      <w:pPr>
        <w:pStyle w:val="Estilo"/>
      </w:pPr>
      <w:r>
        <w:t>Artículo 3</w:t>
      </w:r>
    </w:p>
    <w:p w14:paraId="1C3CAAA0" w14:textId="77777777" w:rsidR="00F657A7" w:rsidRDefault="00F657A7">
      <w:pPr>
        <w:pStyle w:val="Estilo"/>
      </w:pPr>
    </w:p>
    <w:p w14:paraId="5E6A8601" w14:textId="77777777" w:rsidR="00F657A7" w:rsidRDefault="00000000">
      <w:pPr>
        <w:pStyle w:val="Estilo"/>
      </w:pPr>
      <w:r>
        <w:t>1. Todo Estado Miembro para el cual el presente Convenio se halle en vigor prescribirá, mediante la legislación nacional, los puntos de destino a los cuales podrá repatriarse a la gente de mar.</w:t>
      </w:r>
    </w:p>
    <w:p w14:paraId="37A3B1F3" w14:textId="77777777" w:rsidR="00F657A7" w:rsidRDefault="00F657A7">
      <w:pPr>
        <w:pStyle w:val="Estilo"/>
      </w:pPr>
    </w:p>
    <w:p w14:paraId="1DEE8C19" w14:textId="77777777" w:rsidR="00F657A7" w:rsidRDefault="00000000">
      <w:pPr>
        <w:pStyle w:val="Estilo"/>
      </w:pPr>
      <w:r>
        <w:t>2. Los puntos de destino así prescritos incluirán el lugar que el marino aceptó como lugar de contratación el lugar estipulado por convenio colectivo, el país de residencia del marino o cualquier otro lugar convenido entre las partes en el momento de la contratación. El marino tendrá el derecho a elegir, de entre los diferentes puntos de destino prescritos, el lugar al que desea que se le repatrie.</w:t>
      </w:r>
    </w:p>
    <w:p w14:paraId="6381663C" w14:textId="77777777" w:rsidR="00F657A7" w:rsidRDefault="00F657A7">
      <w:pPr>
        <w:pStyle w:val="Estilo"/>
      </w:pPr>
    </w:p>
    <w:p w14:paraId="763BECC0" w14:textId="77777777" w:rsidR="00F657A7" w:rsidRDefault="00F657A7">
      <w:pPr>
        <w:pStyle w:val="Estilo"/>
      </w:pPr>
    </w:p>
    <w:p w14:paraId="73F68399" w14:textId="77777777" w:rsidR="00F657A7" w:rsidRDefault="00000000">
      <w:pPr>
        <w:pStyle w:val="Estilo"/>
      </w:pPr>
      <w:r>
        <w:t>Parte IV. Disposiciones para la repatriación</w:t>
      </w:r>
    </w:p>
    <w:p w14:paraId="53237C8B" w14:textId="77777777" w:rsidR="00F657A7" w:rsidRDefault="00F657A7">
      <w:pPr>
        <w:pStyle w:val="Estilo"/>
      </w:pPr>
    </w:p>
    <w:p w14:paraId="136DB2FF" w14:textId="77777777" w:rsidR="00F657A7" w:rsidRDefault="00000000">
      <w:pPr>
        <w:pStyle w:val="Estilo"/>
      </w:pPr>
      <w:r>
        <w:t>Artículo 4</w:t>
      </w:r>
    </w:p>
    <w:p w14:paraId="72789396" w14:textId="77777777" w:rsidR="00F657A7" w:rsidRDefault="00F657A7">
      <w:pPr>
        <w:pStyle w:val="Estilo"/>
      </w:pPr>
    </w:p>
    <w:p w14:paraId="16C2CF1D" w14:textId="77777777" w:rsidR="00F657A7" w:rsidRDefault="00000000">
      <w:pPr>
        <w:pStyle w:val="Estilo"/>
      </w:pPr>
      <w:r>
        <w:t>1. Incumbirá al armador la responsabilidad de organizar la repatriación por medios apropiados y rápidos. El medio de transporte normal será la vía aérea.</w:t>
      </w:r>
    </w:p>
    <w:p w14:paraId="4A905B7C" w14:textId="77777777" w:rsidR="00F657A7" w:rsidRDefault="00F657A7">
      <w:pPr>
        <w:pStyle w:val="Estilo"/>
      </w:pPr>
    </w:p>
    <w:p w14:paraId="1F12769F" w14:textId="77777777" w:rsidR="00F657A7" w:rsidRDefault="00000000">
      <w:pPr>
        <w:pStyle w:val="Estilo"/>
      </w:pPr>
      <w:r>
        <w:t>2. El costo de la repatriación lo sufragará el armador.</w:t>
      </w:r>
    </w:p>
    <w:p w14:paraId="225D6BAF" w14:textId="77777777" w:rsidR="00F657A7" w:rsidRDefault="00F657A7">
      <w:pPr>
        <w:pStyle w:val="Estilo"/>
      </w:pPr>
    </w:p>
    <w:p w14:paraId="74F8DBB5" w14:textId="77777777" w:rsidR="00F657A7" w:rsidRDefault="00000000">
      <w:pPr>
        <w:pStyle w:val="Estilo"/>
      </w:pPr>
      <w:r>
        <w:t>3. Cuando la repatriación haya tenido lugar por haberse conocido a un marino culpable, de conformidad con la legislación nacional o con los convenios colectivos, de una infracción grave de las obligaciones que entraña su empleo, ninguna disposición del presente Convenio menoscabará el derecho de recuperar del marino total o parcialmente el costo de su repatriación, de conformidad con la legislación nacional o con los convenios colectivos.</w:t>
      </w:r>
    </w:p>
    <w:p w14:paraId="0A11A55E" w14:textId="77777777" w:rsidR="00F657A7" w:rsidRDefault="00F657A7">
      <w:pPr>
        <w:pStyle w:val="Estilo"/>
      </w:pPr>
    </w:p>
    <w:p w14:paraId="6201CF4D" w14:textId="77777777" w:rsidR="00F657A7" w:rsidRDefault="00000000">
      <w:pPr>
        <w:pStyle w:val="Estilo"/>
      </w:pPr>
      <w:r>
        <w:t>4. Los costos que debe sufragar el armador incluirán:</w:t>
      </w:r>
    </w:p>
    <w:p w14:paraId="7A7ABA1A" w14:textId="77777777" w:rsidR="00F657A7" w:rsidRDefault="00F657A7">
      <w:pPr>
        <w:pStyle w:val="Estilo"/>
      </w:pPr>
    </w:p>
    <w:p w14:paraId="51425E52" w14:textId="77777777" w:rsidR="00F657A7" w:rsidRDefault="00000000">
      <w:pPr>
        <w:pStyle w:val="Estilo"/>
      </w:pPr>
      <w:r>
        <w:t>a) el pasaje hasta el punto destino elegido para la repatriación de conformidad con el artículo 3 supra;</w:t>
      </w:r>
    </w:p>
    <w:p w14:paraId="7A2958C3" w14:textId="77777777" w:rsidR="00F657A7" w:rsidRDefault="00F657A7">
      <w:pPr>
        <w:pStyle w:val="Estilo"/>
      </w:pPr>
    </w:p>
    <w:p w14:paraId="1F3F1D0A" w14:textId="77777777" w:rsidR="00F657A7" w:rsidRDefault="00000000">
      <w:pPr>
        <w:pStyle w:val="Estilo"/>
      </w:pPr>
      <w:r>
        <w:t>b) el alojamiento y la alimentación desde el momento en que el marino abandona el buque hasta su llegada al punto de destino elegido para la repatriación;</w:t>
      </w:r>
    </w:p>
    <w:p w14:paraId="5349C732" w14:textId="77777777" w:rsidR="00F657A7" w:rsidRDefault="00F657A7">
      <w:pPr>
        <w:pStyle w:val="Estilo"/>
      </w:pPr>
    </w:p>
    <w:p w14:paraId="506BBCB4" w14:textId="77777777" w:rsidR="00F657A7" w:rsidRDefault="00000000">
      <w:pPr>
        <w:pStyle w:val="Estilo"/>
      </w:pPr>
      <w:r>
        <w:t>c) la remuneración y las prestaciones del marino desde el momento en que abandona el buque hasta su llegada al punto de destino elegido para la repatriación, si ello está previsto en la legislación nacional o en los convenios colectivos;</w:t>
      </w:r>
    </w:p>
    <w:p w14:paraId="503322AD" w14:textId="77777777" w:rsidR="00F657A7" w:rsidRDefault="00F657A7">
      <w:pPr>
        <w:pStyle w:val="Estilo"/>
      </w:pPr>
    </w:p>
    <w:p w14:paraId="54C62628" w14:textId="77777777" w:rsidR="00F657A7" w:rsidRDefault="00000000">
      <w:pPr>
        <w:pStyle w:val="Estilo"/>
      </w:pPr>
      <w:r>
        <w:t>d) el transporte de 30 Kg de equipaje personal del marino hasta el punto de destino elegido para la repatriación;</w:t>
      </w:r>
    </w:p>
    <w:p w14:paraId="50B2A82B" w14:textId="77777777" w:rsidR="00F657A7" w:rsidRDefault="00F657A7">
      <w:pPr>
        <w:pStyle w:val="Estilo"/>
      </w:pPr>
    </w:p>
    <w:p w14:paraId="70EA5914" w14:textId="77777777" w:rsidR="00F657A7" w:rsidRDefault="00000000">
      <w:pPr>
        <w:pStyle w:val="Estilo"/>
      </w:pPr>
      <w:r>
        <w:t>e) el tratamiento médico, si es necesario hasta que el estado de salud del marino le permita viajar hasta el punto de destino elegido para la repatriación.</w:t>
      </w:r>
    </w:p>
    <w:p w14:paraId="69683DD6" w14:textId="77777777" w:rsidR="00F657A7" w:rsidRDefault="00F657A7">
      <w:pPr>
        <w:pStyle w:val="Estilo"/>
      </w:pPr>
    </w:p>
    <w:p w14:paraId="5F193865" w14:textId="77777777" w:rsidR="00F657A7" w:rsidRDefault="00000000">
      <w:pPr>
        <w:pStyle w:val="Estilo"/>
      </w:pPr>
      <w:r>
        <w:t>5. El armador no podrá exigir del marino, al comienzo de su empleo, ningún anticipo con miras a sufragar el costo de su repatriación, ni tampoco podrá deducir dicho costo de la remuneración u otras prestaciones a que tenga derecho el marino, salvo en las condiciones estipuladas en el párrafo 3 supra.</w:t>
      </w:r>
    </w:p>
    <w:p w14:paraId="65956BFB" w14:textId="77777777" w:rsidR="00F657A7" w:rsidRDefault="00F657A7">
      <w:pPr>
        <w:pStyle w:val="Estilo"/>
      </w:pPr>
    </w:p>
    <w:p w14:paraId="305C6E9A" w14:textId="77777777" w:rsidR="00F657A7" w:rsidRDefault="00000000">
      <w:pPr>
        <w:pStyle w:val="Estilo"/>
      </w:pPr>
      <w:r>
        <w:t>6. La legislación nacional no obstaculizará los derechos del armador a recuperar el costo de la repatriación de la gente de mar no empleada por él del empleador de dicha gente de mar.</w:t>
      </w:r>
    </w:p>
    <w:p w14:paraId="650BCB6E" w14:textId="77777777" w:rsidR="00F657A7" w:rsidRDefault="00F657A7">
      <w:pPr>
        <w:pStyle w:val="Estilo"/>
      </w:pPr>
    </w:p>
    <w:p w14:paraId="108831BA" w14:textId="77777777" w:rsidR="00F657A7" w:rsidRDefault="00000000">
      <w:pPr>
        <w:pStyle w:val="Estilo"/>
      </w:pPr>
      <w:r>
        <w:t>Artículo 5</w:t>
      </w:r>
    </w:p>
    <w:p w14:paraId="53E85C39" w14:textId="77777777" w:rsidR="00F657A7" w:rsidRDefault="00F657A7">
      <w:pPr>
        <w:pStyle w:val="Estilo"/>
      </w:pPr>
    </w:p>
    <w:p w14:paraId="1426E4A1" w14:textId="77777777" w:rsidR="00F657A7" w:rsidRDefault="00000000">
      <w:pPr>
        <w:pStyle w:val="Estilo"/>
      </w:pPr>
      <w:r>
        <w:t>Si un armador no toma las disposiciones necesarias para la repatriación de un marino que tenga derecho a ella o no sufraga el costo de la misma:</w:t>
      </w:r>
    </w:p>
    <w:p w14:paraId="331DB9DF" w14:textId="77777777" w:rsidR="00F657A7" w:rsidRDefault="00F657A7">
      <w:pPr>
        <w:pStyle w:val="Estilo"/>
      </w:pPr>
    </w:p>
    <w:p w14:paraId="1670817F" w14:textId="77777777" w:rsidR="00F657A7" w:rsidRDefault="00000000">
      <w:pPr>
        <w:pStyle w:val="Estilo"/>
      </w:pPr>
      <w:r>
        <w:t>a) la autoridad competente del Miembro en cuyo territorio esté matriculado el buque organizará la repatriación del marino y asumirá el costo de la misma; caso de no hacerlo, el Estado de cuyo territorio deba ser reportado el marino o el Estado del cual sea nacional el marino podrá organizar su repatriación y recuperar el costo de la misma del Miembro en cuyo territorio esté matriculado el buque;</w:t>
      </w:r>
    </w:p>
    <w:p w14:paraId="7524A4AC" w14:textId="77777777" w:rsidR="00F657A7" w:rsidRDefault="00F657A7">
      <w:pPr>
        <w:pStyle w:val="Estilo"/>
      </w:pPr>
    </w:p>
    <w:p w14:paraId="19CE5BE3" w14:textId="77777777" w:rsidR="00F657A7" w:rsidRDefault="00000000">
      <w:pPr>
        <w:pStyle w:val="Estilo"/>
      </w:pPr>
      <w:r>
        <w:t>b) el Miembro en cuyo territorio esté matriculado el buque podrá recuperar del armador los gastos ocasionados por la repatriación del marino;</w:t>
      </w:r>
    </w:p>
    <w:p w14:paraId="1CA7E19E" w14:textId="77777777" w:rsidR="00F657A7" w:rsidRDefault="00F657A7">
      <w:pPr>
        <w:pStyle w:val="Estilo"/>
      </w:pPr>
    </w:p>
    <w:p w14:paraId="6F872F2E" w14:textId="77777777" w:rsidR="00F657A7" w:rsidRDefault="00000000">
      <w:pPr>
        <w:pStyle w:val="Estilo"/>
      </w:pPr>
      <w:r>
        <w:t>c) los gastos de repatriación no correrán en ningún caso a cargo del marino, salvo en las condiciones estipuladas en el párrafo 3 del artículo 4 supra.</w:t>
      </w:r>
    </w:p>
    <w:p w14:paraId="3029EE2D" w14:textId="77777777" w:rsidR="00F657A7" w:rsidRDefault="00F657A7">
      <w:pPr>
        <w:pStyle w:val="Estilo"/>
      </w:pPr>
    </w:p>
    <w:p w14:paraId="53A2EE91" w14:textId="77777777" w:rsidR="00F657A7" w:rsidRDefault="00F657A7">
      <w:pPr>
        <w:pStyle w:val="Estilo"/>
      </w:pPr>
    </w:p>
    <w:p w14:paraId="2CA70FB0" w14:textId="77777777" w:rsidR="00F657A7" w:rsidRDefault="00000000">
      <w:pPr>
        <w:pStyle w:val="Estilo"/>
      </w:pPr>
      <w:r>
        <w:t>Parte V. Otras disposiciones</w:t>
      </w:r>
    </w:p>
    <w:p w14:paraId="201192B4" w14:textId="77777777" w:rsidR="00F657A7" w:rsidRDefault="00F657A7">
      <w:pPr>
        <w:pStyle w:val="Estilo"/>
      </w:pPr>
    </w:p>
    <w:p w14:paraId="5D35CCF8" w14:textId="77777777" w:rsidR="00F657A7" w:rsidRDefault="00000000">
      <w:pPr>
        <w:pStyle w:val="Estilo"/>
      </w:pPr>
      <w:r>
        <w:t>Artículo 6</w:t>
      </w:r>
    </w:p>
    <w:p w14:paraId="74052E2B" w14:textId="77777777" w:rsidR="00F657A7" w:rsidRDefault="00F657A7">
      <w:pPr>
        <w:pStyle w:val="Estilo"/>
      </w:pPr>
    </w:p>
    <w:p w14:paraId="05C90CEE" w14:textId="77777777" w:rsidR="00F657A7" w:rsidRDefault="00000000">
      <w:pPr>
        <w:pStyle w:val="Estilo"/>
      </w:pPr>
      <w:r>
        <w:t>La gente de mar que ha de ser repatriada deberá poder obtener su pasaporte y otros documentos de identidad afines de repatriación.</w:t>
      </w:r>
    </w:p>
    <w:p w14:paraId="0D01A9C1" w14:textId="77777777" w:rsidR="00F657A7" w:rsidRDefault="00F657A7">
      <w:pPr>
        <w:pStyle w:val="Estilo"/>
      </w:pPr>
    </w:p>
    <w:p w14:paraId="13DA19CC" w14:textId="77777777" w:rsidR="00F657A7" w:rsidRDefault="00000000">
      <w:pPr>
        <w:pStyle w:val="Estilo"/>
      </w:pPr>
      <w:r>
        <w:t>Artículo 7</w:t>
      </w:r>
    </w:p>
    <w:p w14:paraId="311C61EE" w14:textId="77777777" w:rsidR="00F657A7" w:rsidRDefault="00F657A7">
      <w:pPr>
        <w:pStyle w:val="Estilo"/>
      </w:pPr>
    </w:p>
    <w:p w14:paraId="28E5B17E" w14:textId="77777777" w:rsidR="00F657A7" w:rsidRDefault="00000000">
      <w:pPr>
        <w:pStyle w:val="Estilo"/>
      </w:pPr>
      <w:r>
        <w:t>No deberá descontarse de las vacaciones retribuidas devengadas por la gente de mar el tiempo invertido en espera de la repatriación ni el tiempo invertido en el viaje de repatriación.</w:t>
      </w:r>
    </w:p>
    <w:p w14:paraId="0ED6F3F0" w14:textId="77777777" w:rsidR="00F657A7" w:rsidRDefault="00F657A7">
      <w:pPr>
        <w:pStyle w:val="Estilo"/>
      </w:pPr>
    </w:p>
    <w:p w14:paraId="6758E466" w14:textId="77777777" w:rsidR="00F657A7" w:rsidRDefault="00000000">
      <w:pPr>
        <w:pStyle w:val="Estilo"/>
      </w:pPr>
      <w:r>
        <w:t>Artículo 8</w:t>
      </w:r>
    </w:p>
    <w:p w14:paraId="583F0F52" w14:textId="77777777" w:rsidR="00F657A7" w:rsidRDefault="00F657A7">
      <w:pPr>
        <w:pStyle w:val="Estilo"/>
      </w:pPr>
    </w:p>
    <w:p w14:paraId="063B96B5" w14:textId="77777777" w:rsidR="00F657A7" w:rsidRDefault="00000000">
      <w:pPr>
        <w:pStyle w:val="Estilo"/>
      </w:pPr>
      <w:r>
        <w:t>Se considerará la repatriación efectuada cuando la gente de mar haya sido desembarcada en un punto de destino prescrito de conformidad con las disposiciones del artículo 3 supra, o cuando el marino no reivindique su derecho a la repatriación dentro de un plazo razonable de tiempo que se definirá mediante legislación nacional o convenio colectivo.</w:t>
      </w:r>
    </w:p>
    <w:p w14:paraId="37115008" w14:textId="77777777" w:rsidR="00F657A7" w:rsidRDefault="00F657A7">
      <w:pPr>
        <w:pStyle w:val="Estilo"/>
      </w:pPr>
    </w:p>
    <w:p w14:paraId="2E38182D" w14:textId="77777777" w:rsidR="00F657A7" w:rsidRDefault="00000000">
      <w:pPr>
        <w:pStyle w:val="Estilo"/>
      </w:pPr>
      <w:r>
        <w:t>Artículo 9</w:t>
      </w:r>
    </w:p>
    <w:p w14:paraId="390444F3" w14:textId="77777777" w:rsidR="00F657A7" w:rsidRDefault="00F657A7">
      <w:pPr>
        <w:pStyle w:val="Estilo"/>
      </w:pPr>
    </w:p>
    <w:p w14:paraId="73D5E681" w14:textId="77777777" w:rsidR="00F657A7" w:rsidRDefault="00000000">
      <w:pPr>
        <w:pStyle w:val="Estilo"/>
      </w:pPr>
      <w:r>
        <w:t>Se dará efecto a las disposiciones del presente Convenio por medio de la legislación nacional, siempre que no sean ya aplicadas en virtud de convenios colectivos o de cualquier otra manera apropiada habida cuenta de las condiciones nacionales.</w:t>
      </w:r>
    </w:p>
    <w:p w14:paraId="6FF8E6F6" w14:textId="77777777" w:rsidR="00F657A7" w:rsidRDefault="00F657A7">
      <w:pPr>
        <w:pStyle w:val="Estilo"/>
      </w:pPr>
    </w:p>
    <w:p w14:paraId="3AC14E33" w14:textId="77777777" w:rsidR="00F657A7" w:rsidRDefault="00000000">
      <w:pPr>
        <w:pStyle w:val="Estilo"/>
      </w:pPr>
      <w:r>
        <w:t>Artículo 10</w:t>
      </w:r>
    </w:p>
    <w:p w14:paraId="24E1C47C" w14:textId="77777777" w:rsidR="00F657A7" w:rsidRDefault="00F657A7">
      <w:pPr>
        <w:pStyle w:val="Estilo"/>
      </w:pPr>
    </w:p>
    <w:p w14:paraId="043B873E" w14:textId="77777777" w:rsidR="00F657A7" w:rsidRDefault="00000000">
      <w:pPr>
        <w:pStyle w:val="Estilo"/>
      </w:pPr>
      <w:r>
        <w:t>Todo Miembro facilitará la repatriación de la gente de mar que sirve en buques que atracan en sus puertos o que atraviesan sus aguas territoriales o vías internas de navegación, así como su reemplazo a bordo.</w:t>
      </w:r>
    </w:p>
    <w:p w14:paraId="7ABFFFDB" w14:textId="77777777" w:rsidR="00F657A7" w:rsidRDefault="00F657A7">
      <w:pPr>
        <w:pStyle w:val="Estilo"/>
      </w:pPr>
    </w:p>
    <w:p w14:paraId="32C76673" w14:textId="77777777" w:rsidR="00F657A7" w:rsidRDefault="00000000">
      <w:pPr>
        <w:pStyle w:val="Estilo"/>
      </w:pPr>
      <w:r>
        <w:t>Artículo 11</w:t>
      </w:r>
    </w:p>
    <w:p w14:paraId="26B22737" w14:textId="77777777" w:rsidR="00F657A7" w:rsidRDefault="00F657A7">
      <w:pPr>
        <w:pStyle w:val="Estilo"/>
      </w:pPr>
    </w:p>
    <w:p w14:paraId="1B972FDD" w14:textId="77777777" w:rsidR="00F657A7" w:rsidRDefault="00000000">
      <w:pPr>
        <w:pStyle w:val="Estilo"/>
      </w:pPr>
      <w:r>
        <w:t>La autoridad competente de todo Miembro para el cual el presente Convenio se halle en vigor velará, mediante un control apropiado, por que los armadores de buques matriculares en su territorio cumplan las disposiciones del Convenio, y facilitará la pertinente información a la Oficina Internacional del Trabajo.</w:t>
      </w:r>
    </w:p>
    <w:p w14:paraId="121404AF" w14:textId="77777777" w:rsidR="00F657A7" w:rsidRDefault="00F657A7">
      <w:pPr>
        <w:pStyle w:val="Estilo"/>
      </w:pPr>
    </w:p>
    <w:p w14:paraId="2504676C" w14:textId="77777777" w:rsidR="00F657A7" w:rsidRDefault="00000000">
      <w:pPr>
        <w:pStyle w:val="Estilo"/>
      </w:pPr>
      <w:r>
        <w:t>Artículo 12</w:t>
      </w:r>
    </w:p>
    <w:p w14:paraId="35005667" w14:textId="77777777" w:rsidR="00F657A7" w:rsidRDefault="00F657A7">
      <w:pPr>
        <w:pStyle w:val="Estilo"/>
      </w:pPr>
    </w:p>
    <w:p w14:paraId="68FF81C9" w14:textId="77777777" w:rsidR="00F657A7" w:rsidRDefault="00000000">
      <w:pPr>
        <w:pStyle w:val="Estilo"/>
      </w:pPr>
      <w:r>
        <w:t>El texto del presente Convenio deberá estar a la disposición de los miembros de la tripulación en un idioma apropiado en todo buque matriculado en el territorio de un Miembro para el cual el Convenio se halle en vigor.</w:t>
      </w:r>
    </w:p>
    <w:p w14:paraId="2D22EA17" w14:textId="77777777" w:rsidR="00F657A7" w:rsidRDefault="00F657A7">
      <w:pPr>
        <w:pStyle w:val="Estilo"/>
      </w:pPr>
    </w:p>
    <w:p w14:paraId="2F7B47AD" w14:textId="77777777" w:rsidR="00F657A7" w:rsidRDefault="00F657A7">
      <w:pPr>
        <w:pStyle w:val="Estilo"/>
      </w:pPr>
    </w:p>
    <w:p w14:paraId="27799117" w14:textId="77777777" w:rsidR="00F657A7" w:rsidRDefault="00000000">
      <w:pPr>
        <w:pStyle w:val="Estilo"/>
      </w:pPr>
      <w:r>
        <w:t>Parte VI. Disposiciones Finales</w:t>
      </w:r>
    </w:p>
    <w:p w14:paraId="7DBFDFA4" w14:textId="77777777" w:rsidR="00F657A7" w:rsidRDefault="00F657A7">
      <w:pPr>
        <w:pStyle w:val="Estilo"/>
      </w:pPr>
    </w:p>
    <w:p w14:paraId="44F390F0" w14:textId="77777777" w:rsidR="00F657A7" w:rsidRDefault="00000000">
      <w:pPr>
        <w:pStyle w:val="Estilo"/>
      </w:pPr>
      <w:r>
        <w:t>Artículo 13</w:t>
      </w:r>
    </w:p>
    <w:p w14:paraId="4F0C127D" w14:textId="77777777" w:rsidR="00F657A7" w:rsidRDefault="00F657A7">
      <w:pPr>
        <w:pStyle w:val="Estilo"/>
      </w:pPr>
    </w:p>
    <w:p w14:paraId="1D2E344E" w14:textId="77777777" w:rsidR="00F657A7" w:rsidRDefault="00000000">
      <w:pPr>
        <w:pStyle w:val="Estilo"/>
      </w:pPr>
      <w:r>
        <w:t>El presente Convenio revisa el Convenio sobre la repatriación de la gente de mar, 1926.</w:t>
      </w:r>
    </w:p>
    <w:p w14:paraId="10996796" w14:textId="77777777" w:rsidR="00F657A7" w:rsidRDefault="00F657A7">
      <w:pPr>
        <w:pStyle w:val="Estilo"/>
      </w:pPr>
    </w:p>
    <w:p w14:paraId="68279166" w14:textId="77777777" w:rsidR="00F657A7" w:rsidRDefault="00000000">
      <w:pPr>
        <w:pStyle w:val="Estilo"/>
      </w:pPr>
      <w:r>
        <w:t>Artículo 14</w:t>
      </w:r>
    </w:p>
    <w:p w14:paraId="5101E0D4" w14:textId="77777777" w:rsidR="00F657A7" w:rsidRDefault="00F657A7">
      <w:pPr>
        <w:pStyle w:val="Estilo"/>
      </w:pPr>
    </w:p>
    <w:p w14:paraId="501AF8A3" w14:textId="77777777" w:rsidR="00F657A7" w:rsidRDefault="00000000">
      <w:pPr>
        <w:pStyle w:val="Estilo"/>
      </w:pPr>
      <w:r>
        <w:t>Las ratificaciones formales del presente Convenio serán comunicadas, para su registro, al Director General de la Oficina Internacional del Trabajo.</w:t>
      </w:r>
    </w:p>
    <w:p w14:paraId="35C153F7" w14:textId="77777777" w:rsidR="00F657A7" w:rsidRDefault="00F657A7">
      <w:pPr>
        <w:pStyle w:val="Estilo"/>
      </w:pPr>
    </w:p>
    <w:p w14:paraId="54BF00E6" w14:textId="77777777" w:rsidR="00F657A7" w:rsidRDefault="00000000">
      <w:pPr>
        <w:pStyle w:val="Estilo"/>
      </w:pPr>
      <w:r>
        <w:t>Artículo 15</w:t>
      </w:r>
    </w:p>
    <w:p w14:paraId="3E924D0C" w14:textId="77777777" w:rsidR="00F657A7" w:rsidRDefault="00F657A7">
      <w:pPr>
        <w:pStyle w:val="Estilo"/>
      </w:pPr>
    </w:p>
    <w:p w14:paraId="0DA2A8DE" w14:textId="77777777" w:rsidR="00F657A7" w:rsidRDefault="00000000">
      <w:pPr>
        <w:pStyle w:val="Estilo"/>
      </w:pPr>
      <w:r>
        <w:t>1. Este Convenio obligará únicamente aquellos Miembros de la Organización Internacional del Trabajo cuyas ratificaciones haya registrado el Director General de la Oficina Internacional del Trabajo.</w:t>
      </w:r>
    </w:p>
    <w:p w14:paraId="34350884" w14:textId="77777777" w:rsidR="00F657A7" w:rsidRDefault="00F657A7">
      <w:pPr>
        <w:pStyle w:val="Estilo"/>
      </w:pPr>
    </w:p>
    <w:p w14:paraId="71948ECF" w14:textId="77777777" w:rsidR="00F657A7" w:rsidRDefault="00000000">
      <w:pPr>
        <w:pStyle w:val="Estilo"/>
      </w:pPr>
      <w:r>
        <w:t>2. Entrará en vigor doce meses después de la fecha en que las ratificaciones de dos miembros hayan sido registradas por el Director General de la Oficina Internacional del Trabajo.</w:t>
      </w:r>
    </w:p>
    <w:p w14:paraId="6B3799C0" w14:textId="77777777" w:rsidR="00F657A7" w:rsidRDefault="00F657A7">
      <w:pPr>
        <w:pStyle w:val="Estilo"/>
      </w:pPr>
    </w:p>
    <w:p w14:paraId="4F125302" w14:textId="77777777" w:rsidR="00F657A7" w:rsidRDefault="00000000">
      <w:pPr>
        <w:pStyle w:val="Estilo"/>
      </w:pPr>
      <w:r>
        <w:t>3. Desde dicho momento, este Convenio entrará en vigor, para cada Miembro, doce meses después de la fecha en que haya sido registrada su ratificación.</w:t>
      </w:r>
    </w:p>
    <w:p w14:paraId="0D076219" w14:textId="77777777" w:rsidR="00F657A7" w:rsidRDefault="00F657A7">
      <w:pPr>
        <w:pStyle w:val="Estilo"/>
      </w:pPr>
    </w:p>
    <w:p w14:paraId="6F4B21E9" w14:textId="77777777" w:rsidR="00F657A7" w:rsidRDefault="00000000">
      <w:pPr>
        <w:pStyle w:val="Estilo"/>
      </w:pPr>
      <w:r>
        <w:t>Artículo 16</w:t>
      </w:r>
    </w:p>
    <w:p w14:paraId="3060D6C4" w14:textId="77777777" w:rsidR="00F657A7" w:rsidRDefault="00F657A7">
      <w:pPr>
        <w:pStyle w:val="Estilo"/>
      </w:pPr>
    </w:p>
    <w:p w14:paraId="0E1BDF12" w14:textId="77777777" w:rsidR="00F657A7" w:rsidRDefault="00000000">
      <w:pPr>
        <w:pStyle w:val="Estilo"/>
      </w:pPr>
      <w: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w:t>
      </w:r>
    </w:p>
    <w:p w14:paraId="5E495C0D" w14:textId="77777777" w:rsidR="00F657A7" w:rsidRDefault="00F657A7">
      <w:pPr>
        <w:pStyle w:val="Estilo"/>
      </w:pPr>
    </w:p>
    <w:p w14:paraId="3F5D4680" w14:textId="77777777" w:rsidR="00F657A7" w:rsidRDefault="00000000">
      <w:pPr>
        <w:pStyle w:val="Estilo"/>
      </w:pPr>
      <w:r>
        <w:t>2. Todo Miembro que haya ratificado este Convenio y que, en el plazo de un año después de la expiración del periodo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786665ED" w14:textId="77777777" w:rsidR="00F657A7" w:rsidRDefault="00F657A7">
      <w:pPr>
        <w:pStyle w:val="Estilo"/>
      </w:pPr>
    </w:p>
    <w:p w14:paraId="0B61359A" w14:textId="77777777" w:rsidR="00F657A7" w:rsidRDefault="00000000">
      <w:pPr>
        <w:pStyle w:val="Estilo"/>
      </w:pPr>
      <w:r>
        <w:t>Artículo 17</w:t>
      </w:r>
    </w:p>
    <w:p w14:paraId="2B521C34" w14:textId="77777777" w:rsidR="00F657A7" w:rsidRDefault="00F657A7">
      <w:pPr>
        <w:pStyle w:val="Estilo"/>
      </w:pPr>
    </w:p>
    <w:p w14:paraId="0810C6C5" w14:textId="77777777" w:rsidR="00F657A7" w:rsidRDefault="00000000">
      <w:pPr>
        <w:pStyle w:val="Estilo"/>
      </w:pPr>
      <w:r>
        <w:t xml:space="preserve">1. El Director General de la Oficina Internacional del Trabajo notificará a todos los Miembros de la Organización Internacional del Trabajo el registro de cuantas </w:t>
      </w:r>
      <w:r>
        <w:lastRenderedPageBreak/>
        <w:t>ratificaciones, declaraciones y denuncias le comuniquen los Miembros de la Organización.</w:t>
      </w:r>
    </w:p>
    <w:p w14:paraId="06A618CF" w14:textId="77777777" w:rsidR="00F657A7" w:rsidRDefault="00F657A7">
      <w:pPr>
        <w:pStyle w:val="Estilo"/>
      </w:pPr>
    </w:p>
    <w:p w14:paraId="2D127B3E" w14:textId="77777777" w:rsidR="00F657A7" w:rsidRDefault="00000000">
      <w:pPr>
        <w:pStyle w:val="Estilo"/>
      </w:pPr>
      <w:r>
        <w:t>2. Al notificar a los Miembros de la Organización el registro de la segunda ratificación que le haya sido comunicada, el Director de la Oficina Internacional del Trabajo llamará la atención de los Miembros de la Organización sobre la fecha en que entrará en vigor el presente Convenio.</w:t>
      </w:r>
    </w:p>
    <w:p w14:paraId="390EBC49" w14:textId="77777777" w:rsidR="00F657A7" w:rsidRDefault="00F657A7">
      <w:pPr>
        <w:pStyle w:val="Estilo"/>
      </w:pPr>
    </w:p>
    <w:p w14:paraId="055A104B" w14:textId="77777777" w:rsidR="00F657A7" w:rsidRDefault="00000000">
      <w:pPr>
        <w:pStyle w:val="Estilo"/>
      </w:pPr>
      <w:r>
        <w:t>Artículo 18</w:t>
      </w:r>
    </w:p>
    <w:p w14:paraId="6B2FC391" w14:textId="77777777" w:rsidR="00F657A7" w:rsidRDefault="00F657A7">
      <w:pPr>
        <w:pStyle w:val="Estilo"/>
      </w:pPr>
    </w:p>
    <w:p w14:paraId="226E85F7" w14:textId="77777777" w:rsidR="00F657A7"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05162AFA" w14:textId="77777777" w:rsidR="00F657A7" w:rsidRDefault="00F657A7">
      <w:pPr>
        <w:pStyle w:val="Estilo"/>
      </w:pPr>
    </w:p>
    <w:p w14:paraId="3E7B6EEB" w14:textId="77777777" w:rsidR="00F657A7" w:rsidRDefault="00000000">
      <w:pPr>
        <w:pStyle w:val="Estilo"/>
      </w:pPr>
      <w:r>
        <w:t>Artículo 19</w:t>
      </w:r>
    </w:p>
    <w:p w14:paraId="205B0CC2" w14:textId="77777777" w:rsidR="00F657A7" w:rsidRDefault="00F657A7">
      <w:pPr>
        <w:pStyle w:val="Estilo"/>
      </w:pPr>
    </w:p>
    <w:p w14:paraId="60052AB8" w14:textId="77777777" w:rsidR="00F657A7"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4144B02E" w14:textId="77777777" w:rsidR="00F657A7" w:rsidRDefault="00F657A7">
      <w:pPr>
        <w:pStyle w:val="Estilo"/>
      </w:pPr>
    </w:p>
    <w:p w14:paraId="0327BEAA" w14:textId="77777777" w:rsidR="00F657A7" w:rsidRDefault="00000000">
      <w:pPr>
        <w:pStyle w:val="Estilo"/>
      </w:pPr>
      <w:r>
        <w:t>Artículo 20</w:t>
      </w:r>
    </w:p>
    <w:p w14:paraId="26CA2D17" w14:textId="77777777" w:rsidR="00F657A7" w:rsidRDefault="00F657A7">
      <w:pPr>
        <w:pStyle w:val="Estilo"/>
      </w:pPr>
    </w:p>
    <w:p w14:paraId="3530A114" w14:textId="77777777" w:rsidR="00F657A7" w:rsidRDefault="00000000">
      <w:pPr>
        <w:pStyle w:val="Estilo"/>
      </w:pPr>
      <w:r>
        <w:t>1. En caso de que la conferencia adopte un nuevo convenio que implique una revisión total o parcial del presente, y a menos que el nuevo convenio contenga disposiciones en contrario:</w:t>
      </w:r>
    </w:p>
    <w:p w14:paraId="25A03EF4" w14:textId="77777777" w:rsidR="00F657A7" w:rsidRDefault="00F657A7">
      <w:pPr>
        <w:pStyle w:val="Estilo"/>
      </w:pPr>
    </w:p>
    <w:p w14:paraId="0F9BE372" w14:textId="77777777" w:rsidR="00F657A7" w:rsidRDefault="00000000">
      <w:pPr>
        <w:pStyle w:val="Estilo"/>
      </w:pPr>
      <w:r>
        <w:t>a) la ratificación, por un miembro, del nuevo convenio revisor implicará, ipso jure, la denuncia inmediata de este Convenio, no obstante las disposiciones contenidas en el artículo 16, siempre que el nuevo convenio revisor haya entrado en vigor:</w:t>
      </w:r>
    </w:p>
    <w:p w14:paraId="6A7146DB" w14:textId="77777777" w:rsidR="00F657A7" w:rsidRDefault="00F657A7">
      <w:pPr>
        <w:pStyle w:val="Estilo"/>
      </w:pPr>
    </w:p>
    <w:p w14:paraId="16B8337A" w14:textId="77777777" w:rsidR="00F657A7" w:rsidRDefault="00000000">
      <w:pPr>
        <w:pStyle w:val="Estilo"/>
      </w:pPr>
      <w:r>
        <w:t>b) a partir de la fecha en que entre en vigor el nuevo convenio revisor, el presente Convenio cesará de estar abierto a la ratificación por los Miembros.</w:t>
      </w:r>
    </w:p>
    <w:p w14:paraId="339B82B9" w14:textId="77777777" w:rsidR="00F657A7" w:rsidRDefault="00F657A7">
      <w:pPr>
        <w:pStyle w:val="Estilo"/>
      </w:pPr>
    </w:p>
    <w:p w14:paraId="6FF2BDE8" w14:textId="77777777" w:rsidR="00F657A7" w:rsidRDefault="00000000">
      <w:pPr>
        <w:pStyle w:val="Estilo"/>
      </w:pPr>
      <w:r>
        <w:t>2. Este Convenio continuará en vigor en todo caso, en su forma y contenido actuales, para los Miembros que lo hayan ratificado y no ratifiquen el convenio revisor.</w:t>
      </w:r>
    </w:p>
    <w:p w14:paraId="4E6C7128" w14:textId="77777777" w:rsidR="00F657A7" w:rsidRDefault="00F657A7">
      <w:pPr>
        <w:pStyle w:val="Estilo"/>
      </w:pPr>
    </w:p>
    <w:p w14:paraId="313DD962" w14:textId="77777777" w:rsidR="00F657A7" w:rsidRDefault="00000000">
      <w:pPr>
        <w:pStyle w:val="Estilo"/>
      </w:pPr>
      <w:r>
        <w:t>Artículo 21</w:t>
      </w:r>
    </w:p>
    <w:p w14:paraId="2CC953E1" w14:textId="77777777" w:rsidR="00F657A7" w:rsidRDefault="00F657A7">
      <w:pPr>
        <w:pStyle w:val="Estilo"/>
      </w:pPr>
    </w:p>
    <w:p w14:paraId="42A398F5" w14:textId="77777777" w:rsidR="00F657A7" w:rsidRDefault="00000000">
      <w:pPr>
        <w:pStyle w:val="Estilo"/>
      </w:pPr>
      <w:r>
        <w:t>Las versiones inglesa y francesa del texto de este Convenio son igualmente auténticas.</w:t>
      </w:r>
    </w:p>
    <w:p w14:paraId="192FCE04" w14:textId="77777777" w:rsidR="00F657A7" w:rsidRDefault="00F657A7">
      <w:pPr>
        <w:pStyle w:val="Estilo"/>
      </w:pPr>
    </w:p>
    <w:p w14:paraId="59FF2F37" w14:textId="77777777" w:rsidR="00F657A7" w:rsidRDefault="00F657A7">
      <w:pPr>
        <w:pStyle w:val="Estilo"/>
      </w:pPr>
    </w:p>
    <w:p w14:paraId="2DC340ED" w14:textId="77777777" w:rsidR="00F657A7" w:rsidRDefault="00000000">
      <w:pPr>
        <w:pStyle w:val="Estilo"/>
      </w:pPr>
      <w:r>
        <w:lastRenderedPageBreak/>
        <w:t>La presente es copia fiel y completa en español, del Convenio 166 sobre la Repatriación de la Gente de Mar, adoptado en la ciudad de Ginebra, Suiza, el día nueve del mes de octubre del año de mil novecientos ochenta y siete.</w:t>
      </w:r>
    </w:p>
    <w:p w14:paraId="369E85D0" w14:textId="77777777" w:rsidR="00F657A7" w:rsidRDefault="00F657A7">
      <w:pPr>
        <w:pStyle w:val="Estilo"/>
      </w:pPr>
    </w:p>
    <w:p w14:paraId="7A803B80" w14:textId="77777777" w:rsidR="00F657A7" w:rsidRDefault="00000000">
      <w:pPr>
        <w:pStyle w:val="Estilo"/>
      </w:pPr>
      <w:r>
        <w:t>Extiendo la presente, en ocho páginas útiles, en la Ciudad de México, Distrito Federal, a los ocho días del mes de marzo del año de mil novecientos noventa y uno, a fin de incorporarla al Decreto de Promulgación respectivo.- Rúbrica.</w:t>
      </w:r>
    </w:p>
    <w:p w14:paraId="24778D85" w14:textId="77777777" w:rsidR="00F657A7" w:rsidRDefault="00F657A7">
      <w:pPr>
        <w:pStyle w:val="Estilo"/>
      </w:pPr>
    </w:p>
    <w:sectPr w:rsidR="00F657A7"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B5680" w14:textId="77777777" w:rsidR="001F7E99" w:rsidRDefault="001F7E99" w:rsidP="006E4391">
      <w:pPr>
        <w:spacing w:after="0" w:line="240" w:lineRule="auto"/>
      </w:pPr>
      <w:r>
        <w:separator/>
      </w:r>
    </w:p>
  </w:endnote>
  <w:endnote w:type="continuationSeparator" w:id="0">
    <w:p w14:paraId="5EB1D635" w14:textId="77777777" w:rsidR="001F7E99" w:rsidRDefault="001F7E99"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F091"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45A66053" w14:textId="77777777" w:rsidTr="00D61ABC">
      <w:tc>
        <w:tcPr>
          <w:tcW w:w="2500" w:type="pct"/>
        </w:tcPr>
        <w:p w14:paraId="5CCA5562" w14:textId="424042A6" w:rsidR="00A9075C" w:rsidRDefault="003E086C" w:rsidP="00275FEE">
          <w:pPr>
            <w:pStyle w:val="Piedepgina"/>
          </w:pPr>
          <w:r>
            <w:fldChar w:fldCharType="begin"/>
          </w:r>
          <w:r w:rsidR="00A9075C">
            <w:instrText xml:space="preserve"> DATE  \@ "dd/MM/yyyy hh:mm am/pm"  \* MERGEFORMAT </w:instrText>
          </w:r>
          <w:r>
            <w:fldChar w:fldCharType="separate"/>
          </w:r>
          <w:r w:rsidR="00DD7919">
            <w:rPr>
              <w:noProof/>
            </w:rPr>
            <w:t>18/05/2023 05:09 p. m.</w:t>
          </w:r>
          <w:r>
            <w:fldChar w:fldCharType="end"/>
          </w:r>
        </w:p>
      </w:tc>
      <w:tc>
        <w:tcPr>
          <w:tcW w:w="2500" w:type="pct"/>
        </w:tcPr>
        <w:sdt>
          <w:sdtPr>
            <w:id w:val="8289949"/>
            <w:docPartObj>
              <w:docPartGallery w:val="Page Numbers (Bottom of Page)"/>
              <w:docPartUnique/>
            </w:docPartObj>
          </w:sdtPr>
          <w:sdtContent>
            <w:p w14:paraId="593A7B13"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33906603" w14:textId="77777777" w:rsidR="00A9075C" w:rsidRDefault="00A9075C" w:rsidP="00275FEE">
          <w:pPr>
            <w:pStyle w:val="Piedepgina"/>
          </w:pPr>
        </w:p>
      </w:tc>
    </w:tr>
  </w:tbl>
  <w:p w14:paraId="1ACA24D3"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3DCE3954" w14:textId="77777777" w:rsidTr="00D61ABC">
      <w:tc>
        <w:tcPr>
          <w:tcW w:w="2500" w:type="pct"/>
        </w:tcPr>
        <w:p w14:paraId="1BABBC9B" w14:textId="4F46C776" w:rsidR="00A9075C" w:rsidRDefault="00D11F99">
          <w:pPr>
            <w:pStyle w:val="Piedepgina"/>
          </w:pPr>
          <w:r>
            <w:fldChar w:fldCharType="begin"/>
          </w:r>
          <w:r>
            <w:instrText xml:space="preserve"> DATE  \@ "dd/MM/yyyy hh:mm am/pm"  \* MERGEFORMAT </w:instrText>
          </w:r>
          <w:r>
            <w:fldChar w:fldCharType="separate"/>
          </w:r>
          <w:r w:rsidR="00DD7919">
            <w:rPr>
              <w:noProof/>
            </w:rPr>
            <w:t>18/05/2023 05:09 p. m.</w:t>
          </w:r>
          <w:r>
            <w:rPr>
              <w:noProof/>
            </w:rPr>
            <w:fldChar w:fldCharType="end"/>
          </w:r>
        </w:p>
      </w:tc>
      <w:tc>
        <w:tcPr>
          <w:tcW w:w="2500" w:type="pct"/>
        </w:tcPr>
        <w:sdt>
          <w:sdtPr>
            <w:id w:val="8289945"/>
            <w:docPartObj>
              <w:docPartGallery w:val="Page Numbers (Bottom of Page)"/>
              <w:docPartUnique/>
            </w:docPartObj>
          </w:sdtPr>
          <w:sdtContent>
            <w:p w14:paraId="266F54C3"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18137723" w14:textId="77777777" w:rsidR="00A9075C" w:rsidRDefault="00A9075C">
          <w:pPr>
            <w:pStyle w:val="Piedepgina"/>
          </w:pPr>
        </w:p>
      </w:tc>
    </w:tr>
  </w:tbl>
  <w:p w14:paraId="2B7A2D86"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164E7" w14:textId="77777777" w:rsidR="001F7E99" w:rsidRDefault="001F7E99" w:rsidP="006E4391">
      <w:pPr>
        <w:spacing w:after="0" w:line="240" w:lineRule="auto"/>
      </w:pPr>
      <w:r>
        <w:separator/>
      </w:r>
    </w:p>
  </w:footnote>
  <w:footnote w:type="continuationSeparator" w:id="0">
    <w:p w14:paraId="5C21161A" w14:textId="77777777" w:rsidR="001F7E99" w:rsidRDefault="001F7E99"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88D0"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C98A"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780D9"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1F7E99"/>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AF5D0D"/>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069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DD7919"/>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657A7"/>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2522</Words>
  <Characters>13874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2023-01-15T06:14:00Z</dcterms:created>
  <dcterms:modified xsi:type="dcterms:W3CDTF">2023-05-18T23:09:00Z</dcterms:modified>
</cp:coreProperties>
</file>