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1BC48C" w14:textId="77777777" w:rsidR="00973514" w:rsidRDefault="00000000">
      <w:pPr>
        <w:pStyle w:val="Estilo"/>
      </w:pPr>
      <w:r>
        <w:t>CONVENIO (NUM. 100) RELATIVO A LA IGUALDAD DE REMUNERACION ENTRE LA MANO DE OBRA MASCULINA Y LA MANO DE OBRA FEMENINA POR UN TRABAJO DE IGUAL VALOR</w:t>
      </w:r>
    </w:p>
    <w:p w14:paraId="51502313" w14:textId="77777777" w:rsidR="00973514" w:rsidRDefault="00973514">
      <w:pPr>
        <w:pStyle w:val="Estilo"/>
      </w:pPr>
    </w:p>
    <w:p w14:paraId="0A5E5F41" w14:textId="77777777" w:rsidR="00973514" w:rsidRDefault="00000000">
      <w:pPr>
        <w:pStyle w:val="Estilo"/>
      </w:pPr>
      <w:r>
        <w:t>TEXTO ORIGINAL.</w:t>
      </w:r>
    </w:p>
    <w:p w14:paraId="617901CD" w14:textId="77777777" w:rsidR="00973514" w:rsidRDefault="00973514">
      <w:pPr>
        <w:pStyle w:val="Estilo"/>
      </w:pPr>
    </w:p>
    <w:p w14:paraId="7A46F05C" w14:textId="77777777" w:rsidR="00973514" w:rsidRDefault="00000000">
      <w:pPr>
        <w:pStyle w:val="Estilo"/>
      </w:pPr>
      <w:r>
        <w:t>Convenio publicado en el Diario Oficial de la Federación, el jueves 9 de octubre de 1952.</w:t>
      </w:r>
    </w:p>
    <w:p w14:paraId="0E7FDFED" w14:textId="77777777" w:rsidR="00973514" w:rsidRDefault="00973514">
      <w:pPr>
        <w:pStyle w:val="Estilo"/>
      </w:pPr>
    </w:p>
    <w:p w14:paraId="5ABE4D28" w14:textId="77777777" w:rsidR="00973514" w:rsidRDefault="00000000">
      <w:pPr>
        <w:pStyle w:val="Estilo"/>
      </w:pPr>
      <w:r>
        <w:t>Al margen un sello con el Escudo Nacional, que dice: Estados Unidos Mexicanos.- Presidencia de la República.</w:t>
      </w:r>
    </w:p>
    <w:p w14:paraId="51A2CB00" w14:textId="77777777" w:rsidR="00973514" w:rsidRDefault="00973514">
      <w:pPr>
        <w:pStyle w:val="Estilo"/>
      </w:pPr>
    </w:p>
    <w:p w14:paraId="6D52A62C" w14:textId="77777777" w:rsidR="00973514" w:rsidRDefault="00000000">
      <w:pPr>
        <w:pStyle w:val="Estilo"/>
      </w:pPr>
      <w:r>
        <w:t>MIGUEL ALEMAN, Presidente Constitucional de los Estados Unidos Mexicanos, a sus habitantes, sabed:</w:t>
      </w:r>
    </w:p>
    <w:p w14:paraId="16BDEAC3" w14:textId="77777777" w:rsidR="00973514" w:rsidRDefault="00973514">
      <w:pPr>
        <w:pStyle w:val="Estilo"/>
      </w:pPr>
    </w:p>
    <w:p w14:paraId="0EE3E939" w14:textId="77777777" w:rsidR="00973514" w:rsidRDefault="00000000">
      <w:pPr>
        <w:pStyle w:val="Estilo"/>
      </w:pPr>
      <w:r>
        <w:t>Que en la XXXIV Reunión de la Conferencia Internacional del Trabajo, que tuvo lugar en la ciudad de Ginebra, Suiza, se adoptó el Convenio (número 100) relativo a la igualdad de remuneración entre la mano de obra masculina y la mano de obra femenina por un trabajo de igual valor, siendo su texto en español y su forma, los siguientes:</w:t>
      </w:r>
    </w:p>
    <w:p w14:paraId="5876F3E4" w14:textId="77777777" w:rsidR="00973514" w:rsidRDefault="00973514">
      <w:pPr>
        <w:pStyle w:val="Estilo"/>
      </w:pPr>
    </w:p>
    <w:p w14:paraId="667756E8" w14:textId="77777777" w:rsidR="00973514" w:rsidRDefault="00973514">
      <w:pPr>
        <w:pStyle w:val="Estilo"/>
      </w:pPr>
    </w:p>
    <w:p w14:paraId="0B4DDD66" w14:textId="77777777" w:rsidR="00973514" w:rsidRDefault="00000000">
      <w:pPr>
        <w:pStyle w:val="Estilo"/>
      </w:pPr>
      <w:r>
        <w:t>CONVENIO (NUM. 100) RELATIVO A LA IGUALDAD DE REMUNERACION ENTRE LA MANO DE OBRA MASCULINA Y LA MANO DE OBRA FEMENINA POR UN TRABAJO DE IGUAL VALOR</w:t>
      </w:r>
    </w:p>
    <w:p w14:paraId="453340BC" w14:textId="77777777" w:rsidR="00973514" w:rsidRDefault="00973514">
      <w:pPr>
        <w:pStyle w:val="Estilo"/>
      </w:pPr>
    </w:p>
    <w:p w14:paraId="5A474C5B" w14:textId="77777777" w:rsidR="00973514" w:rsidRDefault="00000000">
      <w:pPr>
        <w:pStyle w:val="Estilo"/>
      </w:pPr>
      <w:r>
        <w:t>La Conferencia General de la Organización Internacional del Trabajo:</w:t>
      </w:r>
    </w:p>
    <w:p w14:paraId="7C4913A6" w14:textId="77777777" w:rsidR="00973514" w:rsidRDefault="00973514">
      <w:pPr>
        <w:pStyle w:val="Estilo"/>
      </w:pPr>
    </w:p>
    <w:p w14:paraId="1A83CA48" w14:textId="77777777" w:rsidR="00973514" w:rsidRDefault="00000000">
      <w:pPr>
        <w:pStyle w:val="Estilo"/>
      </w:pPr>
      <w:r>
        <w:t>Convocada en Ginebra por el Consejo de Administración de la Oficina Internacional del Trabajo, y congregada en dicha ciudad el 6 de junio de 1951, en su trigésima cuarta reunión;</w:t>
      </w:r>
    </w:p>
    <w:p w14:paraId="4CF3F31D" w14:textId="77777777" w:rsidR="00973514" w:rsidRDefault="00973514">
      <w:pPr>
        <w:pStyle w:val="Estilo"/>
      </w:pPr>
    </w:p>
    <w:p w14:paraId="45C279E6" w14:textId="77777777" w:rsidR="00973514" w:rsidRDefault="00000000">
      <w:pPr>
        <w:pStyle w:val="Estilo"/>
      </w:pPr>
      <w:r>
        <w:t>Después de haber decidido adoptar diversas proposiciones relativas al principio de igualdad de remuneración entre la mano de obra masculina y la mano de obra femenina por un trabajo de igual valor, cuestión que está comprendida en el séptimo punto del orden del día de la reunión, y</w:t>
      </w:r>
    </w:p>
    <w:p w14:paraId="50CB48A4" w14:textId="77777777" w:rsidR="00973514" w:rsidRDefault="00973514">
      <w:pPr>
        <w:pStyle w:val="Estilo"/>
      </w:pPr>
    </w:p>
    <w:p w14:paraId="21AE9E7C" w14:textId="77777777" w:rsidR="00973514" w:rsidRDefault="00000000">
      <w:pPr>
        <w:pStyle w:val="Estilo"/>
      </w:pPr>
      <w:r>
        <w:t>Después de haber decidido que dichas proposiciones revistan la forma de un convenio internacional,</w:t>
      </w:r>
    </w:p>
    <w:p w14:paraId="4302CBE5" w14:textId="77777777" w:rsidR="00973514" w:rsidRDefault="00973514">
      <w:pPr>
        <w:pStyle w:val="Estilo"/>
      </w:pPr>
    </w:p>
    <w:p w14:paraId="5D54E9A8" w14:textId="77777777" w:rsidR="00973514" w:rsidRDefault="00000000">
      <w:pPr>
        <w:pStyle w:val="Estilo"/>
      </w:pPr>
      <w:r>
        <w:t>Adopta, con fecha veintinueve de junio de mil novecientos cincuenta y uno, el siguiente convenio, que podrá ser citado como el convenio sobre igualdad de remuneración; 1951:</w:t>
      </w:r>
    </w:p>
    <w:p w14:paraId="1D94A73A" w14:textId="77777777" w:rsidR="00973514" w:rsidRDefault="00973514">
      <w:pPr>
        <w:pStyle w:val="Estilo"/>
      </w:pPr>
    </w:p>
    <w:p w14:paraId="6AE023B3" w14:textId="77777777" w:rsidR="00973514" w:rsidRDefault="00000000">
      <w:pPr>
        <w:pStyle w:val="Estilo"/>
      </w:pPr>
      <w:r>
        <w:t>ARTICULO 1</w:t>
      </w:r>
    </w:p>
    <w:p w14:paraId="33C67CBE" w14:textId="77777777" w:rsidR="00973514" w:rsidRDefault="00973514">
      <w:pPr>
        <w:pStyle w:val="Estilo"/>
      </w:pPr>
    </w:p>
    <w:p w14:paraId="60AC6275" w14:textId="77777777" w:rsidR="00973514" w:rsidRDefault="00000000">
      <w:pPr>
        <w:pStyle w:val="Estilo"/>
      </w:pPr>
      <w:r>
        <w:lastRenderedPageBreak/>
        <w:t>A los efectos del presente convenio:</w:t>
      </w:r>
    </w:p>
    <w:p w14:paraId="504A0FC0" w14:textId="77777777" w:rsidR="00973514" w:rsidRDefault="00973514">
      <w:pPr>
        <w:pStyle w:val="Estilo"/>
      </w:pPr>
    </w:p>
    <w:p w14:paraId="444B0C25" w14:textId="77777777" w:rsidR="00973514" w:rsidRDefault="00000000">
      <w:pPr>
        <w:pStyle w:val="Estilo"/>
      </w:pPr>
      <w:r>
        <w:t>a).- El término "remuneración" comprende el salario o sueldo ordinario, mínimo o básico, y cualquier otro emolumento en dinero o en especie pagado por el empleador, directa o indirectamente, al trabajador, en concepto del empleo de este último;</w:t>
      </w:r>
    </w:p>
    <w:p w14:paraId="0E1DC7A7" w14:textId="77777777" w:rsidR="00973514" w:rsidRDefault="00973514">
      <w:pPr>
        <w:pStyle w:val="Estilo"/>
      </w:pPr>
    </w:p>
    <w:p w14:paraId="27810DD6" w14:textId="77777777" w:rsidR="00973514" w:rsidRDefault="00000000">
      <w:pPr>
        <w:pStyle w:val="Estilo"/>
      </w:pPr>
      <w:r>
        <w:t>b).- La expresión "igualdad de remuneración entre la mano de obra masculina y la mano de obra femenina por un trabajo de igual valor", designa las tasas de remuneración fijadas sin discriminación en cuanto al sexo.</w:t>
      </w:r>
    </w:p>
    <w:p w14:paraId="1CFC9F1D" w14:textId="77777777" w:rsidR="00973514" w:rsidRDefault="00973514">
      <w:pPr>
        <w:pStyle w:val="Estilo"/>
      </w:pPr>
    </w:p>
    <w:p w14:paraId="2270E33E" w14:textId="77777777" w:rsidR="00973514" w:rsidRDefault="00000000">
      <w:pPr>
        <w:pStyle w:val="Estilo"/>
      </w:pPr>
      <w:r>
        <w:t>ARTICULO 2</w:t>
      </w:r>
    </w:p>
    <w:p w14:paraId="5FCA94D8" w14:textId="77777777" w:rsidR="00973514" w:rsidRDefault="00973514">
      <w:pPr>
        <w:pStyle w:val="Estilo"/>
      </w:pPr>
    </w:p>
    <w:p w14:paraId="79BCFBB5" w14:textId="77777777" w:rsidR="00973514" w:rsidRDefault="00000000">
      <w:pPr>
        <w:pStyle w:val="Estilo"/>
      </w:pPr>
      <w:r>
        <w:t>1.- Todo miembro deberá, empleando medios adaptados a los métodos vigentes de fijación de tasas de remuneración, promover y, en la medida que sea compatible con dichos métodos, garantizar la aplicación a todos los trabajadores del principio de igualdad de remuneración entre la mano de obra masculina y la mano de obra femenina, por un trabajo de igual valor.</w:t>
      </w:r>
    </w:p>
    <w:p w14:paraId="62113567" w14:textId="77777777" w:rsidR="00973514" w:rsidRDefault="00973514">
      <w:pPr>
        <w:pStyle w:val="Estilo"/>
      </w:pPr>
    </w:p>
    <w:p w14:paraId="493AAAED" w14:textId="77777777" w:rsidR="00973514" w:rsidRDefault="00000000">
      <w:pPr>
        <w:pStyle w:val="Estilo"/>
      </w:pPr>
      <w:r>
        <w:t>2.- Este principio se deberá aplicar sea por medio de:</w:t>
      </w:r>
    </w:p>
    <w:p w14:paraId="6ABC1F43" w14:textId="77777777" w:rsidR="00973514" w:rsidRDefault="00973514">
      <w:pPr>
        <w:pStyle w:val="Estilo"/>
      </w:pPr>
    </w:p>
    <w:p w14:paraId="4E082D06" w14:textId="77777777" w:rsidR="00973514" w:rsidRDefault="00000000">
      <w:pPr>
        <w:pStyle w:val="Estilo"/>
      </w:pPr>
      <w:r>
        <w:t>a).- La legislación nacional;</w:t>
      </w:r>
    </w:p>
    <w:p w14:paraId="2AB4174C" w14:textId="77777777" w:rsidR="00973514" w:rsidRDefault="00973514">
      <w:pPr>
        <w:pStyle w:val="Estilo"/>
      </w:pPr>
    </w:p>
    <w:p w14:paraId="59EE8976" w14:textId="77777777" w:rsidR="00973514" w:rsidRDefault="00000000">
      <w:pPr>
        <w:pStyle w:val="Estilo"/>
      </w:pPr>
      <w:r>
        <w:t>b).- Cualquier sistema para la fijación de la remuneración, establecido o reconocido por la legislación;</w:t>
      </w:r>
    </w:p>
    <w:p w14:paraId="2F1C5F51" w14:textId="77777777" w:rsidR="00973514" w:rsidRDefault="00973514">
      <w:pPr>
        <w:pStyle w:val="Estilo"/>
      </w:pPr>
    </w:p>
    <w:p w14:paraId="6E816C08" w14:textId="77777777" w:rsidR="00973514" w:rsidRDefault="00000000">
      <w:pPr>
        <w:pStyle w:val="Estilo"/>
      </w:pPr>
      <w:r>
        <w:t>c).- Contratos colectivos celebrados entre empleadores y trabajadores; o</w:t>
      </w:r>
    </w:p>
    <w:p w14:paraId="761A654A" w14:textId="77777777" w:rsidR="00973514" w:rsidRDefault="00973514">
      <w:pPr>
        <w:pStyle w:val="Estilo"/>
      </w:pPr>
    </w:p>
    <w:p w14:paraId="6DACC7C8" w14:textId="77777777" w:rsidR="00973514" w:rsidRDefault="00000000">
      <w:pPr>
        <w:pStyle w:val="Estilo"/>
      </w:pPr>
      <w:r>
        <w:t>d).- La acción conjunta de estos diversos medios.</w:t>
      </w:r>
    </w:p>
    <w:p w14:paraId="18794642" w14:textId="77777777" w:rsidR="00973514" w:rsidRDefault="00973514">
      <w:pPr>
        <w:pStyle w:val="Estilo"/>
      </w:pPr>
    </w:p>
    <w:p w14:paraId="7F891C87" w14:textId="77777777" w:rsidR="00973514" w:rsidRDefault="00000000">
      <w:pPr>
        <w:pStyle w:val="Estilo"/>
      </w:pPr>
      <w:r>
        <w:t>ARTICULO 3</w:t>
      </w:r>
    </w:p>
    <w:p w14:paraId="4A185CFB" w14:textId="77777777" w:rsidR="00973514" w:rsidRDefault="00973514">
      <w:pPr>
        <w:pStyle w:val="Estilo"/>
      </w:pPr>
    </w:p>
    <w:p w14:paraId="23B3DF6E" w14:textId="77777777" w:rsidR="00973514" w:rsidRDefault="00000000">
      <w:pPr>
        <w:pStyle w:val="Estilo"/>
      </w:pPr>
      <w:r>
        <w:t>1.- Se deberán adoptar medidas para promover la evaluación objetiva del empleo, tomando como base los trabajos que éste entrañe cuando la índole de dichas medidas facilite la aplicación del presente Convenio.</w:t>
      </w:r>
    </w:p>
    <w:p w14:paraId="468F350F" w14:textId="77777777" w:rsidR="00973514" w:rsidRDefault="00973514">
      <w:pPr>
        <w:pStyle w:val="Estilo"/>
      </w:pPr>
    </w:p>
    <w:p w14:paraId="7EF35FD4" w14:textId="77777777" w:rsidR="00973514" w:rsidRDefault="00000000">
      <w:pPr>
        <w:pStyle w:val="Estilo"/>
      </w:pPr>
      <w:r>
        <w:t>2.- Los métodos que se adopten para esta evaluación podrán ser decididos por las autoridades competentes, en lo que concierne a la fijación de las tasas de remuneración, o cuando dichas tasas se fijen por contratos colectivos por las partes contratantes.</w:t>
      </w:r>
    </w:p>
    <w:p w14:paraId="59B050FC" w14:textId="77777777" w:rsidR="00973514" w:rsidRDefault="00973514">
      <w:pPr>
        <w:pStyle w:val="Estilo"/>
      </w:pPr>
    </w:p>
    <w:p w14:paraId="5C1FAEE2" w14:textId="77777777" w:rsidR="00973514" w:rsidRDefault="00000000">
      <w:pPr>
        <w:pStyle w:val="Estilo"/>
      </w:pPr>
      <w:r>
        <w:t>3.- Las diferencias entre las tasas de remuneración que correspondan, independientemente del sexo, a diferencias que resulten de dicha evaluación objetiva de los trabajos que han de efectuarse, no deberán considerarse contrarias al principio de la igualdad de remuneración entre la mano de obra masculina y la mano de obra femenina por un trabajo de igual valor.</w:t>
      </w:r>
    </w:p>
    <w:p w14:paraId="4684FE0D" w14:textId="77777777" w:rsidR="00973514" w:rsidRDefault="00973514">
      <w:pPr>
        <w:pStyle w:val="Estilo"/>
      </w:pPr>
    </w:p>
    <w:p w14:paraId="77130C6A" w14:textId="77777777" w:rsidR="00973514" w:rsidRDefault="00000000">
      <w:pPr>
        <w:pStyle w:val="Estilo"/>
      </w:pPr>
      <w:r>
        <w:t>ARTICULO 4</w:t>
      </w:r>
    </w:p>
    <w:p w14:paraId="30D03A97" w14:textId="77777777" w:rsidR="00973514" w:rsidRDefault="00973514">
      <w:pPr>
        <w:pStyle w:val="Estilo"/>
      </w:pPr>
    </w:p>
    <w:p w14:paraId="3F6484E7" w14:textId="77777777" w:rsidR="00973514" w:rsidRDefault="00000000">
      <w:pPr>
        <w:pStyle w:val="Estilo"/>
      </w:pPr>
      <w:r>
        <w:t>Todo miembro deberá colaborar con las organizaciones interesadas de empleadores y de trabajadores, en la forma que estime más conveniente, a fin de aplicar las disposiciones del presente Convenio.</w:t>
      </w:r>
    </w:p>
    <w:p w14:paraId="0E4B67CA" w14:textId="77777777" w:rsidR="00973514" w:rsidRDefault="00973514">
      <w:pPr>
        <w:pStyle w:val="Estilo"/>
      </w:pPr>
    </w:p>
    <w:p w14:paraId="7DD96A00" w14:textId="77777777" w:rsidR="00973514" w:rsidRDefault="00000000">
      <w:pPr>
        <w:pStyle w:val="Estilo"/>
      </w:pPr>
      <w:r>
        <w:t>ARTICULO 5</w:t>
      </w:r>
    </w:p>
    <w:p w14:paraId="18C475FE" w14:textId="77777777" w:rsidR="00973514" w:rsidRDefault="00973514">
      <w:pPr>
        <w:pStyle w:val="Estilo"/>
      </w:pPr>
    </w:p>
    <w:p w14:paraId="43EF4BA5" w14:textId="77777777" w:rsidR="00973514" w:rsidRDefault="00000000">
      <w:pPr>
        <w:pStyle w:val="Estilo"/>
      </w:pPr>
      <w:r>
        <w:t>Las ratificaciones formales del presente Convenio serán comunicadas, para su registro, al Director General de la Oficina Internacional del Trabajo.</w:t>
      </w:r>
    </w:p>
    <w:p w14:paraId="4E35BF86" w14:textId="77777777" w:rsidR="00973514" w:rsidRDefault="00973514">
      <w:pPr>
        <w:pStyle w:val="Estilo"/>
      </w:pPr>
    </w:p>
    <w:p w14:paraId="7F015590" w14:textId="77777777" w:rsidR="00973514" w:rsidRDefault="00000000">
      <w:pPr>
        <w:pStyle w:val="Estilo"/>
      </w:pPr>
      <w:r>
        <w:t>ARTICULO 6</w:t>
      </w:r>
    </w:p>
    <w:p w14:paraId="713C6601" w14:textId="77777777" w:rsidR="00973514" w:rsidRDefault="00973514">
      <w:pPr>
        <w:pStyle w:val="Estilo"/>
      </w:pPr>
    </w:p>
    <w:p w14:paraId="35221565" w14:textId="77777777" w:rsidR="00973514" w:rsidRDefault="00000000">
      <w:pPr>
        <w:pStyle w:val="Estilo"/>
      </w:pPr>
      <w:r>
        <w:t>1.- Este Convenio obligará únicamente a aquellos miembros de la Organización Internacional del Trabajo cuyas ratificaciones haya registrado el Director General.</w:t>
      </w:r>
    </w:p>
    <w:p w14:paraId="779BA638" w14:textId="77777777" w:rsidR="00973514" w:rsidRDefault="00973514">
      <w:pPr>
        <w:pStyle w:val="Estilo"/>
      </w:pPr>
    </w:p>
    <w:p w14:paraId="2944AD14" w14:textId="77777777" w:rsidR="00973514" w:rsidRDefault="00000000">
      <w:pPr>
        <w:pStyle w:val="Estilo"/>
      </w:pPr>
      <w:r>
        <w:t>2.- Entrará en vigor doce meses después de la fecha en que las ratificaciones de dos miembros hayan sido registradas por el Director General.</w:t>
      </w:r>
    </w:p>
    <w:p w14:paraId="4AB0A01F" w14:textId="77777777" w:rsidR="00973514" w:rsidRDefault="00973514">
      <w:pPr>
        <w:pStyle w:val="Estilo"/>
      </w:pPr>
    </w:p>
    <w:p w14:paraId="74FBA684" w14:textId="77777777" w:rsidR="00973514" w:rsidRDefault="00000000">
      <w:pPr>
        <w:pStyle w:val="Estilo"/>
      </w:pPr>
      <w:r>
        <w:t>3.- Desde dicho momento, este Convenio entrará en vigor, para cada miembro, doce meses después de la fecha en que haya sido registrada su ratificación.</w:t>
      </w:r>
    </w:p>
    <w:p w14:paraId="75300D50" w14:textId="77777777" w:rsidR="00973514" w:rsidRDefault="00973514">
      <w:pPr>
        <w:pStyle w:val="Estilo"/>
      </w:pPr>
    </w:p>
    <w:p w14:paraId="4F7B9D8A" w14:textId="77777777" w:rsidR="00973514" w:rsidRDefault="00000000">
      <w:pPr>
        <w:pStyle w:val="Estilo"/>
      </w:pPr>
      <w:r>
        <w:t>ARTICULO 7</w:t>
      </w:r>
    </w:p>
    <w:p w14:paraId="54578B20" w14:textId="77777777" w:rsidR="00973514" w:rsidRDefault="00973514">
      <w:pPr>
        <w:pStyle w:val="Estilo"/>
      </w:pPr>
    </w:p>
    <w:p w14:paraId="3D813C37" w14:textId="77777777" w:rsidR="00973514" w:rsidRDefault="00000000">
      <w:pPr>
        <w:pStyle w:val="Estilo"/>
      </w:pPr>
      <w:r>
        <w:t>1.- Las declaraciones comunicadas al Director General de la Oficina Internacional del Trabajo, de acuerdo con el párrafo 2 del artículo 35 de la Constitución de la Organización Internacional del Trabajo, deberán indicar:</w:t>
      </w:r>
    </w:p>
    <w:p w14:paraId="21EFF1E8" w14:textId="77777777" w:rsidR="00973514" w:rsidRDefault="00973514">
      <w:pPr>
        <w:pStyle w:val="Estilo"/>
      </w:pPr>
    </w:p>
    <w:p w14:paraId="0D2028A7" w14:textId="77777777" w:rsidR="00973514" w:rsidRDefault="00000000">
      <w:pPr>
        <w:pStyle w:val="Estilo"/>
      </w:pPr>
      <w:r>
        <w:t>a).- Los territorios respecto de los cuales el miembro interesado se obliga a que las disposiciones del Convenio sean aplicadas sin modificación;</w:t>
      </w:r>
    </w:p>
    <w:p w14:paraId="25C43A34" w14:textId="77777777" w:rsidR="00973514" w:rsidRDefault="00973514">
      <w:pPr>
        <w:pStyle w:val="Estilo"/>
      </w:pPr>
    </w:p>
    <w:p w14:paraId="73F9A4D2" w14:textId="77777777" w:rsidR="00973514" w:rsidRDefault="00000000">
      <w:pPr>
        <w:pStyle w:val="Estilo"/>
      </w:pPr>
      <w:r>
        <w:t>b).- Los territorios respecto de los cuales se obliga a que las disposiciones del Convenio sean aplicadas con modificaciones, junto con los detalles de dichas modificaciones;</w:t>
      </w:r>
    </w:p>
    <w:p w14:paraId="4B34F484" w14:textId="77777777" w:rsidR="00973514" w:rsidRDefault="00973514">
      <w:pPr>
        <w:pStyle w:val="Estilo"/>
      </w:pPr>
    </w:p>
    <w:p w14:paraId="499538E7" w14:textId="77777777" w:rsidR="00973514" w:rsidRDefault="00000000">
      <w:pPr>
        <w:pStyle w:val="Estilo"/>
      </w:pPr>
      <w:r>
        <w:t>c).- Los territorios respecto de los cuales es inaplicable el Convenio y los motivos por los cuales es inaplicable;</w:t>
      </w:r>
    </w:p>
    <w:p w14:paraId="7CB4E4A9" w14:textId="77777777" w:rsidR="00973514" w:rsidRDefault="00973514">
      <w:pPr>
        <w:pStyle w:val="Estilo"/>
      </w:pPr>
    </w:p>
    <w:p w14:paraId="42B51311" w14:textId="77777777" w:rsidR="00973514" w:rsidRDefault="00000000">
      <w:pPr>
        <w:pStyle w:val="Estilo"/>
      </w:pPr>
      <w:r>
        <w:t>d).- Los territorios respecto de los cuales reserva su decisión en espera de un examen más detenido de su situación.</w:t>
      </w:r>
    </w:p>
    <w:p w14:paraId="37A94DC4" w14:textId="77777777" w:rsidR="00973514" w:rsidRDefault="00973514">
      <w:pPr>
        <w:pStyle w:val="Estilo"/>
      </w:pPr>
    </w:p>
    <w:p w14:paraId="751922D4" w14:textId="77777777" w:rsidR="00973514" w:rsidRDefault="00000000">
      <w:pPr>
        <w:pStyle w:val="Estilo"/>
      </w:pPr>
      <w:r>
        <w:t>2.- Las obligaciones a que se refieren los apartados a) y b) del párrafo 1 de este artículo se considerarán parte integrante de la ratificación y producirán sus mismos efectos.</w:t>
      </w:r>
    </w:p>
    <w:p w14:paraId="605A1BEB" w14:textId="77777777" w:rsidR="00973514" w:rsidRDefault="00973514">
      <w:pPr>
        <w:pStyle w:val="Estilo"/>
      </w:pPr>
    </w:p>
    <w:p w14:paraId="7BEDFEC7" w14:textId="77777777" w:rsidR="00973514" w:rsidRDefault="00000000">
      <w:pPr>
        <w:pStyle w:val="Estilo"/>
      </w:pPr>
      <w:r>
        <w:lastRenderedPageBreak/>
        <w:t>3.-Todo miembro podrá renunciar, total o parcialmente, por medio de una nueva declaración, a cualquier reserva formulada en su primera declaración en virtud de los apartados b), c) o d) del párrafo 1 de este artículo.</w:t>
      </w:r>
    </w:p>
    <w:p w14:paraId="74541485" w14:textId="77777777" w:rsidR="00973514" w:rsidRDefault="00973514">
      <w:pPr>
        <w:pStyle w:val="Estilo"/>
      </w:pPr>
    </w:p>
    <w:p w14:paraId="58A438D0" w14:textId="77777777" w:rsidR="00973514" w:rsidRDefault="00000000">
      <w:pPr>
        <w:pStyle w:val="Estilo"/>
      </w:pPr>
      <w:r>
        <w:t>4.- Durante los períodos en que este Convenio pueda ser denunciado, de conformidad con las disposiciones del artículo 9, todo miembro podrá comunicar al Director General una declaración por la que modifique, en cualquier otro respecto, los términos de cualquier declaración anterior y en la que indique la situación en territorios determinados.</w:t>
      </w:r>
    </w:p>
    <w:p w14:paraId="2F245F33" w14:textId="77777777" w:rsidR="00973514" w:rsidRDefault="00973514">
      <w:pPr>
        <w:pStyle w:val="Estilo"/>
      </w:pPr>
    </w:p>
    <w:p w14:paraId="216506FD" w14:textId="77777777" w:rsidR="00973514" w:rsidRDefault="00000000">
      <w:pPr>
        <w:pStyle w:val="Estilo"/>
      </w:pPr>
      <w:r>
        <w:t>ARTICULO 8</w:t>
      </w:r>
    </w:p>
    <w:p w14:paraId="3BC9DB1F" w14:textId="77777777" w:rsidR="00973514" w:rsidRDefault="00973514">
      <w:pPr>
        <w:pStyle w:val="Estilo"/>
      </w:pPr>
    </w:p>
    <w:p w14:paraId="49E80B7A" w14:textId="77777777" w:rsidR="00973514" w:rsidRDefault="00000000">
      <w:pPr>
        <w:pStyle w:val="Estilo"/>
      </w:pPr>
      <w:r>
        <w:t>1.- Las declaraciones comunicadas al Director General de la Oficina Internacional del Trabajo, de conformidad con los párrafos 4 y 5 del artículo 35 de la constitución de la Organización Internacional del Trabajo, deberán indicar si las disposiciones del Convenio serán aplicadas en el territorio interesado con modificaciones o sin ellas; cuando la declaración indique que las disposiciones del Convenio serán aplicadas con modificaciones, deberá especificar en qué consisten dichas modificaciones.</w:t>
      </w:r>
    </w:p>
    <w:p w14:paraId="660D31A4" w14:textId="77777777" w:rsidR="00973514" w:rsidRDefault="00973514">
      <w:pPr>
        <w:pStyle w:val="Estilo"/>
      </w:pPr>
    </w:p>
    <w:p w14:paraId="2336571E" w14:textId="77777777" w:rsidR="00973514" w:rsidRDefault="00000000">
      <w:pPr>
        <w:pStyle w:val="Estilo"/>
      </w:pPr>
      <w:r>
        <w:t>2.- El miembro, los miembros o la autoridad, internacional interesados podrán renunciar, total o parcialmente, por medio de una declaración ulterior, al derecho a invocar una modificación indicada en cualquier otra declaración anterior.</w:t>
      </w:r>
    </w:p>
    <w:p w14:paraId="76B8DB02" w14:textId="77777777" w:rsidR="00973514" w:rsidRDefault="00973514">
      <w:pPr>
        <w:pStyle w:val="Estilo"/>
      </w:pPr>
    </w:p>
    <w:p w14:paraId="2CB6D603" w14:textId="77777777" w:rsidR="00973514" w:rsidRDefault="00000000">
      <w:pPr>
        <w:pStyle w:val="Estilo"/>
      </w:pPr>
      <w:r>
        <w:t>3.- Durante los períodos en que este Convenio pueda ser denunciado de conformidad con las disposiciones del artículo 9, el miembro, los miembros o la autoridad internacional interesados, podrán comunicar al Director General una declaración por la que modifiquen en cualquier otro respecto, los términos de cualquier declaración anterior y en la que indiquen la situación en lo que se refiere a la aplicación del Convenio.</w:t>
      </w:r>
    </w:p>
    <w:p w14:paraId="7D3CF559" w14:textId="77777777" w:rsidR="00973514" w:rsidRDefault="00973514">
      <w:pPr>
        <w:pStyle w:val="Estilo"/>
      </w:pPr>
    </w:p>
    <w:p w14:paraId="269D4361" w14:textId="77777777" w:rsidR="00973514" w:rsidRDefault="00000000">
      <w:pPr>
        <w:pStyle w:val="Estilo"/>
      </w:pPr>
      <w:r>
        <w:t>ARTICULO 9</w:t>
      </w:r>
    </w:p>
    <w:p w14:paraId="7A2EB760" w14:textId="77777777" w:rsidR="00973514" w:rsidRDefault="00973514">
      <w:pPr>
        <w:pStyle w:val="Estilo"/>
      </w:pPr>
    </w:p>
    <w:p w14:paraId="6D3DE797" w14:textId="77777777" w:rsidR="00973514" w:rsidRDefault="00000000">
      <w:pPr>
        <w:pStyle w:val="Estilo"/>
      </w:pPr>
      <w:r>
        <w:t>1.- Todo miembro que haya ratificado el Convenio podrá denunciarlo a la expiración de un período de diez años, a partir de la fecha en que se haya puesto inicialmente en vigor, mediante un acta comunicada para su registro al Director General de la Oficina Internacional del Trabajo. La denuncia no surtirá efecto alguno hasta un año después de la fecha en que se haya registrado.</w:t>
      </w:r>
    </w:p>
    <w:p w14:paraId="7AEA86A9" w14:textId="77777777" w:rsidR="00973514" w:rsidRDefault="00973514">
      <w:pPr>
        <w:pStyle w:val="Estilo"/>
      </w:pPr>
    </w:p>
    <w:p w14:paraId="123CF683" w14:textId="77777777" w:rsidR="00973514" w:rsidRDefault="00000000">
      <w:pPr>
        <w:pStyle w:val="Estilo"/>
      </w:pPr>
      <w:r>
        <w:t>2.- Todo miembro que haya ratificado este Convenio y que, en el plazo de un año después de la expiración del período de diez años mencionado en el párrafo precedente, no haga uso del derecho de denuncia previsto en este artículo, quedará obligado durante un nuevo período de diez años, y, en lo sucesivo, podrá denunciar este Convenio a la expiración de cada período de diez años, en las condiciones previstas en este artículo.</w:t>
      </w:r>
    </w:p>
    <w:p w14:paraId="47C9AF78" w14:textId="77777777" w:rsidR="00973514" w:rsidRDefault="00973514">
      <w:pPr>
        <w:pStyle w:val="Estilo"/>
      </w:pPr>
    </w:p>
    <w:p w14:paraId="1F5D6B0F" w14:textId="77777777" w:rsidR="00973514" w:rsidRDefault="00000000">
      <w:pPr>
        <w:pStyle w:val="Estilo"/>
      </w:pPr>
      <w:r>
        <w:lastRenderedPageBreak/>
        <w:t>ARTICULO 10</w:t>
      </w:r>
    </w:p>
    <w:p w14:paraId="5DE0D778" w14:textId="77777777" w:rsidR="00973514" w:rsidRDefault="00973514">
      <w:pPr>
        <w:pStyle w:val="Estilo"/>
      </w:pPr>
    </w:p>
    <w:p w14:paraId="15B6F934" w14:textId="77777777" w:rsidR="00973514" w:rsidRDefault="00000000">
      <w:pPr>
        <w:pStyle w:val="Estilo"/>
      </w:pPr>
      <w:r>
        <w:t>1.- El Director General de la Oficina Internacional del Trabajo notificará a todos los miembros de la Organización Internacional del Trabajo el registro de cuantas ratificaciones, declaraciones y denuncia (sic) le comuniquen los miembros de la Organización.</w:t>
      </w:r>
    </w:p>
    <w:p w14:paraId="2782F4DE" w14:textId="77777777" w:rsidR="00973514" w:rsidRDefault="00973514">
      <w:pPr>
        <w:pStyle w:val="Estilo"/>
      </w:pPr>
    </w:p>
    <w:p w14:paraId="65F8AC3B" w14:textId="77777777" w:rsidR="00973514" w:rsidRDefault="00000000">
      <w:pPr>
        <w:pStyle w:val="Estilo"/>
      </w:pPr>
      <w:r>
        <w:t>2.- Al notificar a los miembros de la Organización el registro de la segunda ratificación que le haya sido comunicada, el Director General llamará la atención de los miembros de la Organización sobre la fecha en que entrará en vigor el presente Convenio.</w:t>
      </w:r>
    </w:p>
    <w:p w14:paraId="0FF44D7F" w14:textId="77777777" w:rsidR="00973514" w:rsidRDefault="00973514">
      <w:pPr>
        <w:pStyle w:val="Estilo"/>
      </w:pPr>
    </w:p>
    <w:p w14:paraId="2A4DB07E" w14:textId="77777777" w:rsidR="00973514" w:rsidRDefault="00000000">
      <w:pPr>
        <w:pStyle w:val="Estilo"/>
      </w:pPr>
      <w:r>
        <w:t>ARTICULO 11</w:t>
      </w:r>
    </w:p>
    <w:p w14:paraId="0178A3D3" w14:textId="77777777" w:rsidR="00973514" w:rsidRDefault="00973514">
      <w:pPr>
        <w:pStyle w:val="Estilo"/>
      </w:pPr>
    </w:p>
    <w:p w14:paraId="0C318529" w14:textId="77777777" w:rsidR="00973514" w:rsidRDefault="00000000">
      <w:pPr>
        <w:pStyle w:val="Estilo"/>
      </w:pPr>
      <w:r>
        <w:t>El Director General de la Oficina Internacional del Trabajo comunicará al Secretario General de las Naciones Unidas, a los efectos del registro y de conformidad con el artículo 102 de la Carta de las Naciones Unidas, una información completa sobre todas las ratificaciones, declaraciones y actas de denuncia que haya registrado de acuerdo con los artículos precedentes.</w:t>
      </w:r>
    </w:p>
    <w:p w14:paraId="62CE2F84" w14:textId="77777777" w:rsidR="00973514" w:rsidRDefault="00973514">
      <w:pPr>
        <w:pStyle w:val="Estilo"/>
      </w:pPr>
    </w:p>
    <w:p w14:paraId="1B01B415" w14:textId="77777777" w:rsidR="00973514" w:rsidRDefault="00000000">
      <w:pPr>
        <w:pStyle w:val="Estilo"/>
      </w:pPr>
      <w:r>
        <w:t>ARTICULO 12</w:t>
      </w:r>
    </w:p>
    <w:p w14:paraId="2B66529C" w14:textId="77777777" w:rsidR="00973514" w:rsidRDefault="00973514">
      <w:pPr>
        <w:pStyle w:val="Estilo"/>
      </w:pPr>
    </w:p>
    <w:p w14:paraId="0F7C015E" w14:textId="77777777" w:rsidR="00973514" w:rsidRDefault="00000000">
      <w:pPr>
        <w:pStyle w:val="Estilo"/>
      </w:pPr>
      <w:r>
        <w:t>Cada vez que lo estime necesario, el Consejo de Administración de la Oficina Internacional del Trabajo presentará a la Conferencia una memoria sobre la aplicación del Convenio y considerará la conveniencia de incluir en el orden del día de la Conferencia la cuestión de su revisión total o parcial.</w:t>
      </w:r>
    </w:p>
    <w:p w14:paraId="234D2CB2" w14:textId="77777777" w:rsidR="00973514" w:rsidRDefault="00973514">
      <w:pPr>
        <w:pStyle w:val="Estilo"/>
      </w:pPr>
    </w:p>
    <w:p w14:paraId="62B86F52" w14:textId="77777777" w:rsidR="00973514" w:rsidRDefault="00000000">
      <w:pPr>
        <w:pStyle w:val="Estilo"/>
      </w:pPr>
      <w:r>
        <w:t>ARTICULO 13</w:t>
      </w:r>
    </w:p>
    <w:p w14:paraId="589381A4" w14:textId="77777777" w:rsidR="00973514" w:rsidRDefault="00973514">
      <w:pPr>
        <w:pStyle w:val="Estilo"/>
      </w:pPr>
    </w:p>
    <w:p w14:paraId="2DE15D27" w14:textId="77777777" w:rsidR="00973514" w:rsidRDefault="00000000">
      <w:pPr>
        <w:pStyle w:val="Estilo"/>
      </w:pPr>
      <w:r>
        <w:t>1.- En caso de que la Conferencia adopte un nuevo Convenio que implique una revisión total o parcial del presente, y a menos que el nuevo convenio contenga disposiciones en contrario:</w:t>
      </w:r>
    </w:p>
    <w:p w14:paraId="39BF5C36" w14:textId="77777777" w:rsidR="00973514" w:rsidRDefault="00973514">
      <w:pPr>
        <w:pStyle w:val="Estilo"/>
      </w:pPr>
    </w:p>
    <w:p w14:paraId="7D41628C" w14:textId="77777777" w:rsidR="00973514" w:rsidRDefault="00000000">
      <w:pPr>
        <w:pStyle w:val="Estilo"/>
      </w:pPr>
      <w:r>
        <w:t>a).- La ratificación, por un miembro, del nuevo convenio revisor implicará, ipso jure, la denuncia inmediata de este Convenio, no obstante las disposiciones contenidas en el artículo 9, siempre y cuando el nuevo convenio revisor haya entrado en vigor;</w:t>
      </w:r>
    </w:p>
    <w:p w14:paraId="506E9A62" w14:textId="77777777" w:rsidR="00973514" w:rsidRDefault="00973514">
      <w:pPr>
        <w:pStyle w:val="Estilo"/>
      </w:pPr>
    </w:p>
    <w:p w14:paraId="3E256F74" w14:textId="77777777" w:rsidR="00973514" w:rsidRDefault="00000000">
      <w:pPr>
        <w:pStyle w:val="Estilo"/>
      </w:pPr>
      <w:r>
        <w:t>b).- A partir de la fecha en que entre en vigor el nuevo convenio revisor, el presente Convenio cesará de estar abierto a la ratificación por los miembros.</w:t>
      </w:r>
    </w:p>
    <w:p w14:paraId="3D31846A" w14:textId="77777777" w:rsidR="00973514" w:rsidRDefault="00973514">
      <w:pPr>
        <w:pStyle w:val="Estilo"/>
      </w:pPr>
    </w:p>
    <w:p w14:paraId="2FB1B717" w14:textId="77777777" w:rsidR="00973514" w:rsidRDefault="00000000">
      <w:pPr>
        <w:pStyle w:val="Estilo"/>
      </w:pPr>
      <w:r>
        <w:t>2.- Este Convenio continuará en vigor en todo caso, en su forma y contenido actuales, para los miembros que lo hayan ratificado y no ratifiquen el convenio revisor.</w:t>
      </w:r>
    </w:p>
    <w:p w14:paraId="4FC9CC5D" w14:textId="77777777" w:rsidR="00973514" w:rsidRDefault="00973514">
      <w:pPr>
        <w:pStyle w:val="Estilo"/>
      </w:pPr>
    </w:p>
    <w:p w14:paraId="0BB1F1EA" w14:textId="77777777" w:rsidR="00973514" w:rsidRDefault="00000000">
      <w:pPr>
        <w:pStyle w:val="Estilo"/>
      </w:pPr>
      <w:r>
        <w:t>ARTICULO 14</w:t>
      </w:r>
    </w:p>
    <w:p w14:paraId="449A6796" w14:textId="77777777" w:rsidR="00973514" w:rsidRDefault="00973514">
      <w:pPr>
        <w:pStyle w:val="Estilo"/>
      </w:pPr>
    </w:p>
    <w:p w14:paraId="7284CD91" w14:textId="77777777" w:rsidR="00973514" w:rsidRDefault="00000000">
      <w:pPr>
        <w:pStyle w:val="Estilo"/>
      </w:pPr>
      <w:r>
        <w:t>Las versiones inglesa y francesa del texto de este Convenio son igualmente auténticas.</w:t>
      </w:r>
    </w:p>
    <w:p w14:paraId="6BCF18FA" w14:textId="77777777" w:rsidR="00973514" w:rsidRDefault="00973514">
      <w:pPr>
        <w:pStyle w:val="Estilo"/>
      </w:pPr>
    </w:p>
    <w:p w14:paraId="02FE1ED8" w14:textId="77777777" w:rsidR="00973514" w:rsidRDefault="00973514">
      <w:pPr>
        <w:pStyle w:val="Estilo"/>
      </w:pPr>
    </w:p>
    <w:p w14:paraId="69F1E6DC" w14:textId="77777777" w:rsidR="00973514" w:rsidRDefault="00000000">
      <w:pPr>
        <w:pStyle w:val="Estilo"/>
      </w:pPr>
      <w:r>
        <w:t>Que el preinserto Convenio fué aprobado por la H. Cámara de Senadores del Congreso de la Unión el día treinta de diciembre de mil novecientos cincuenta y uno, según decreto publicado en el "Diario Oficial" del día veintiséis de junio de mil novecientos cincuenta y dos.</w:t>
      </w:r>
    </w:p>
    <w:p w14:paraId="00326E14" w14:textId="77777777" w:rsidR="00973514" w:rsidRDefault="00973514">
      <w:pPr>
        <w:pStyle w:val="Estilo"/>
      </w:pPr>
    </w:p>
    <w:p w14:paraId="29B5ABD1" w14:textId="77777777" w:rsidR="00973514" w:rsidRDefault="00973514">
      <w:pPr>
        <w:pStyle w:val="Estilo"/>
      </w:pPr>
    </w:p>
    <w:p w14:paraId="398D2D65" w14:textId="77777777" w:rsidR="00973514" w:rsidRDefault="00000000">
      <w:pPr>
        <w:pStyle w:val="Estilo"/>
      </w:pPr>
      <w:r>
        <w:t>Que fué ratificado por mí el ocho de julio de mil novecientos cincuenta y dos, habiéndose efectuado el depósito del Instrumento de Ratificación en la Oficina Internacional del Trabajo, en Ginebra, Suiza, el veinticuatro de septiembre de mil novecientos cincuenta y dos.</w:t>
      </w:r>
    </w:p>
    <w:p w14:paraId="781353F4" w14:textId="77777777" w:rsidR="00973514" w:rsidRDefault="00973514">
      <w:pPr>
        <w:pStyle w:val="Estilo"/>
      </w:pPr>
    </w:p>
    <w:p w14:paraId="1888B6CC" w14:textId="77777777" w:rsidR="00973514" w:rsidRDefault="00973514">
      <w:pPr>
        <w:pStyle w:val="Estilo"/>
      </w:pPr>
    </w:p>
    <w:p w14:paraId="4FD96D07" w14:textId="77777777" w:rsidR="00973514" w:rsidRDefault="00000000">
      <w:pPr>
        <w:pStyle w:val="Estilo"/>
      </w:pPr>
      <w:r>
        <w:t>En cumplimiento de lo dispuesto por la fracción I del artículo octogésimo noveno de la Constitución Política de los Estados Unidos Mexicanos y para su debida publicación y observancia, promulgo el presente decreto, en la residencia del Poder Ejecutivo Federal, en la ciudad de México, a los diecinueve días del mes de septiembre de mil novecientos cincuenta y dos.- Miguel Alemán.- Rúbrica.- El Secretario de Relaciones Exteriores, Manuel Tello.- Rúbrica.</w:t>
      </w:r>
    </w:p>
    <w:p w14:paraId="633872DE" w14:textId="77777777" w:rsidR="00973514" w:rsidRDefault="00973514">
      <w:pPr>
        <w:pStyle w:val="Estilo"/>
      </w:pPr>
    </w:p>
    <w:sectPr w:rsidR="00973514" w:rsidSect="009425A2">
      <w:headerReference w:type="even" r:id="rId7"/>
      <w:headerReference w:type="default" r:id="rId8"/>
      <w:footerReference w:type="even" r:id="rId9"/>
      <w:footerReference w:type="default" r:id="rId10"/>
      <w:headerReference w:type="first" r:id="rId11"/>
      <w:footerReference w:type="first" r:id="rId12"/>
      <w:pgSz w:w="12240" w:h="15840" w:code="1"/>
      <w:pgMar w:top="1417" w:right="1701" w:bottom="1417"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8CA71A" w14:textId="77777777" w:rsidR="008966EE" w:rsidRDefault="008966EE" w:rsidP="006E4391">
      <w:pPr>
        <w:spacing w:after="0" w:line="240" w:lineRule="auto"/>
      </w:pPr>
      <w:r>
        <w:separator/>
      </w:r>
    </w:p>
  </w:endnote>
  <w:endnote w:type="continuationSeparator" w:id="0">
    <w:p w14:paraId="77F0C7CF" w14:textId="77777777" w:rsidR="008966EE" w:rsidRDefault="008966EE" w:rsidP="006E43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DBEF7" w14:textId="77777777" w:rsidR="009B0A07" w:rsidRDefault="009B0A0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7"/>
      <w:gridCol w:w="4527"/>
    </w:tblGrid>
    <w:tr w:rsidR="00A9075C" w14:paraId="13EBD8C8" w14:textId="77777777" w:rsidTr="00D61ABC">
      <w:tc>
        <w:tcPr>
          <w:tcW w:w="2500" w:type="pct"/>
        </w:tcPr>
        <w:p w14:paraId="6E3F5CB5" w14:textId="5933F48B" w:rsidR="00A9075C" w:rsidRDefault="003E086C" w:rsidP="00275FEE">
          <w:pPr>
            <w:pStyle w:val="Piedepgina"/>
          </w:pPr>
          <w:r>
            <w:fldChar w:fldCharType="begin"/>
          </w:r>
          <w:r w:rsidR="00A9075C">
            <w:instrText xml:space="preserve"> DATE  \@ "dd/MM/yyyy hh:mm am/pm"  \* MERGEFORMAT </w:instrText>
          </w:r>
          <w:r>
            <w:fldChar w:fldCharType="separate"/>
          </w:r>
          <w:r w:rsidR="00284BB3">
            <w:rPr>
              <w:noProof/>
            </w:rPr>
            <w:t>18/05/2023 05:15 p. m.</w:t>
          </w:r>
          <w:r>
            <w:fldChar w:fldCharType="end"/>
          </w:r>
        </w:p>
      </w:tc>
      <w:tc>
        <w:tcPr>
          <w:tcW w:w="2500" w:type="pct"/>
        </w:tcPr>
        <w:sdt>
          <w:sdtPr>
            <w:id w:val="8289949"/>
            <w:docPartObj>
              <w:docPartGallery w:val="Page Numbers (Bottom of Page)"/>
              <w:docPartUnique/>
            </w:docPartObj>
          </w:sdtPr>
          <w:sdtContent>
            <w:p w14:paraId="0FD46B4A" w14:textId="77777777" w:rsidR="00A9075C" w:rsidRDefault="003E086C" w:rsidP="00275FEE">
              <w:pPr>
                <w:pStyle w:val="Piedepgina"/>
                <w:jc w:val="right"/>
              </w:pPr>
              <w:r>
                <w:fldChar w:fldCharType="begin"/>
              </w:r>
              <w:r w:rsidR="00A9075C">
                <w:instrText xml:space="preserve"> PAGE   \* MERGEFORMAT </w:instrText>
              </w:r>
              <w:r>
                <w:fldChar w:fldCharType="separate"/>
              </w:r>
              <w:r w:rsidR="00AB15A2">
                <w:rPr>
                  <w:noProof/>
                </w:rPr>
                <w:t>2</w:t>
              </w:r>
              <w:r>
                <w:fldChar w:fldCharType="end"/>
              </w:r>
            </w:p>
          </w:sdtContent>
        </w:sdt>
        <w:p w14:paraId="6324C023" w14:textId="77777777" w:rsidR="00A9075C" w:rsidRDefault="00A9075C" w:rsidP="00275FEE">
          <w:pPr>
            <w:pStyle w:val="Piedepgina"/>
          </w:pPr>
        </w:p>
      </w:tc>
    </w:tr>
  </w:tbl>
  <w:p w14:paraId="59E830DE" w14:textId="77777777" w:rsidR="00184756" w:rsidRPr="00A9075C" w:rsidRDefault="00184756" w:rsidP="00A9075C">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7"/>
      <w:gridCol w:w="4527"/>
    </w:tblGrid>
    <w:tr w:rsidR="00A9075C" w14:paraId="388A7720" w14:textId="77777777" w:rsidTr="00D61ABC">
      <w:tc>
        <w:tcPr>
          <w:tcW w:w="2500" w:type="pct"/>
        </w:tcPr>
        <w:p w14:paraId="19728130" w14:textId="1FF65699" w:rsidR="00A9075C" w:rsidRDefault="00D11F99">
          <w:pPr>
            <w:pStyle w:val="Piedepgina"/>
          </w:pPr>
          <w:r>
            <w:fldChar w:fldCharType="begin"/>
          </w:r>
          <w:r>
            <w:instrText xml:space="preserve"> DATE  \@ "dd/MM/yyyy hh:mm am/pm"  \* MERGEFORMAT </w:instrText>
          </w:r>
          <w:r>
            <w:fldChar w:fldCharType="separate"/>
          </w:r>
          <w:r w:rsidR="00284BB3">
            <w:rPr>
              <w:noProof/>
            </w:rPr>
            <w:t>18/05/2023 05:15 p. m.</w:t>
          </w:r>
          <w:r>
            <w:rPr>
              <w:noProof/>
            </w:rPr>
            <w:fldChar w:fldCharType="end"/>
          </w:r>
        </w:p>
      </w:tc>
      <w:tc>
        <w:tcPr>
          <w:tcW w:w="2500" w:type="pct"/>
        </w:tcPr>
        <w:sdt>
          <w:sdtPr>
            <w:id w:val="8289945"/>
            <w:docPartObj>
              <w:docPartGallery w:val="Page Numbers (Bottom of Page)"/>
              <w:docPartUnique/>
            </w:docPartObj>
          </w:sdtPr>
          <w:sdtContent>
            <w:p w14:paraId="58D2CE93" w14:textId="77777777" w:rsidR="00A9075C" w:rsidRDefault="00D11F99" w:rsidP="00A9075C">
              <w:pPr>
                <w:pStyle w:val="Piedepgina"/>
                <w:jc w:val="right"/>
              </w:pPr>
              <w:r>
                <w:fldChar w:fldCharType="begin"/>
              </w:r>
              <w:r>
                <w:instrText xml:space="preserve"> PAGE   \* MERGEFORMAT </w:instrText>
              </w:r>
              <w:r>
                <w:fldChar w:fldCharType="separate"/>
              </w:r>
              <w:r w:rsidR="009B0A07">
                <w:rPr>
                  <w:noProof/>
                </w:rPr>
                <w:t>1</w:t>
              </w:r>
              <w:r>
                <w:rPr>
                  <w:noProof/>
                </w:rPr>
                <w:fldChar w:fldCharType="end"/>
              </w:r>
            </w:p>
          </w:sdtContent>
        </w:sdt>
        <w:p w14:paraId="2A4BC9D3" w14:textId="77777777" w:rsidR="00A9075C" w:rsidRDefault="00A9075C">
          <w:pPr>
            <w:pStyle w:val="Piedepgina"/>
          </w:pPr>
        </w:p>
      </w:tc>
    </w:tr>
  </w:tbl>
  <w:p w14:paraId="3308C770" w14:textId="77777777" w:rsidR="00FB4FE4" w:rsidRDefault="00FB4FE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C503CC" w14:textId="77777777" w:rsidR="008966EE" w:rsidRDefault="008966EE" w:rsidP="006E4391">
      <w:pPr>
        <w:spacing w:after="0" w:line="240" w:lineRule="auto"/>
      </w:pPr>
      <w:r>
        <w:separator/>
      </w:r>
    </w:p>
  </w:footnote>
  <w:footnote w:type="continuationSeparator" w:id="0">
    <w:p w14:paraId="2EB1F026" w14:textId="77777777" w:rsidR="008966EE" w:rsidRDefault="008966EE" w:rsidP="006E43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B905D" w14:textId="77777777" w:rsidR="009B0A07" w:rsidRDefault="009B0A0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07DEBB" w14:textId="77777777" w:rsidR="009B0A07" w:rsidRDefault="009B0A07">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656FC" w14:textId="77777777" w:rsidR="009B0A07" w:rsidRDefault="009B0A07">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E4391"/>
    <w:rsid w:val="00007BDB"/>
    <w:rsid w:val="00014A98"/>
    <w:rsid w:val="00067A43"/>
    <w:rsid w:val="00073C0F"/>
    <w:rsid w:val="00075A0F"/>
    <w:rsid w:val="000778AA"/>
    <w:rsid w:val="0008216F"/>
    <w:rsid w:val="00090162"/>
    <w:rsid w:val="00095300"/>
    <w:rsid w:val="00095832"/>
    <w:rsid w:val="00095C64"/>
    <w:rsid w:val="000C0CE1"/>
    <w:rsid w:val="000C24C7"/>
    <w:rsid w:val="000D76F9"/>
    <w:rsid w:val="000F3084"/>
    <w:rsid w:val="00102C4F"/>
    <w:rsid w:val="00105071"/>
    <w:rsid w:val="0012001E"/>
    <w:rsid w:val="00122650"/>
    <w:rsid w:val="00123439"/>
    <w:rsid w:val="00184756"/>
    <w:rsid w:val="00190106"/>
    <w:rsid w:val="00196F02"/>
    <w:rsid w:val="001B6672"/>
    <w:rsid w:val="001E5B25"/>
    <w:rsid w:val="00206D4E"/>
    <w:rsid w:val="0021348C"/>
    <w:rsid w:val="00213A73"/>
    <w:rsid w:val="0025184D"/>
    <w:rsid w:val="002617C4"/>
    <w:rsid w:val="00264C0E"/>
    <w:rsid w:val="00270B4E"/>
    <w:rsid w:val="00284072"/>
    <w:rsid w:val="00284BB3"/>
    <w:rsid w:val="00295117"/>
    <w:rsid w:val="002A2708"/>
    <w:rsid w:val="002C3F97"/>
    <w:rsid w:val="002E1977"/>
    <w:rsid w:val="002F1CE2"/>
    <w:rsid w:val="002F69AB"/>
    <w:rsid w:val="003075E8"/>
    <w:rsid w:val="00315EE7"/>
    <w:rsid w:val="003210E1"/>
    <w:rsid w:val="00380CF9"/>
    <w:rsid w:val="00386A35"/>
    <w:rsid w:val="003A26CB"/>
    <w:rsid w:val="003B60DC"/>
    <w:rsid w:val="003B655C"/>
    <w:rsid w:val="003C4033"/>
    <w:rsid w:val="003C7F2A"/>
    <w:rsid w:val="003D18E4"/>
    <w:rsid w:val="003E086C"/>
    <w:rsid w:val="00415B95"/>
    <w:rsid w:val="00432648"/>
    <w:rsid w:val="00446085"/>
    <w:rsid w:val="004548F2"/>
    <w:rsid w:val="00480F7D"/>
    <w:rsid w:val="004A1D37"/>
    <w:rsid w:val="004A441D"/>
    <w:rsid w:val="004B2B6F"/>
    <w:rsid w:val="004D171B"/>
    <w:rsid w:val="005255DB"/>
    <w:rsid w:val="005752B2"/>
    <w:rsid w:val="00593863"/>
    <w:rsid w:val="005A31EC"/>
    <w:rsid w:val="005A43B7"/>
    <w:rsid w:val="005B7422"/>
    <w:rsid w:val="005C1967"/>
    <w:rsid w:val="005C223D"/>
    <w:rsid w:val="005F4960"/>
    <w:rsid w:val="005F4C76"/>
    <w:rsid w:val="006176ED"/>
    <w:rsid w:val="006220AA"/>
    <w:rsid w:val="00633F4B"/>
    <w:rsid w:val="00634EA5"/>
    <w:rsid w:val="006620EF"/>
    <w:rsid w:val="00681A92"/>
    <w:rsid w:val="00691FFE"/>
    <w:rsid w:val="006B3D67"/>
    <w:rsid w:val="006C40EA"/>
    <w:rsid w:val="006C43CF"/>
    <w:rsid w:val="006C5DC8"/>
    <w:rsid w:val="006D7DF6"/>
    <w:rsid w:val="006E4391"/>
    <w:rsid w:val="00701A42"/>
    <w:rsid w:val="00703D18"/>
    <w:rsid w:val="00713CA9"/>
    <w:rsid w:val="00753F2B"/>
    <w:rsid w:val="00784137"/>
    <w:rsid w:val="00784164"/>
    <w:rsid w:val="007B6454"/>
    <w:rsid w:val="007D13F7"/>
    <w:rsid w:val="007D5729"/>
    <w:rsid w:val="007F3ED1"/>
    <w:rsid w:val="007F6EBC"/>
    <w:rsid w:val="008025D7"/>
    <w:rsid w:val="008361F9"/>
    <w:rsid w:val="00841A93"/>
    <w:rsid w:val="008448E4"/>
    <w:rsid w:val="008756BB"/>
    <w:rsid w:val="008771CB"/>
    <w:rsid w:val="008910D8"/>
    <w:rsid w:val="008966EE"/>
    <w:rsid w:val="008B0A87"/>
    <w:rsid w:val="008B619A"/>
    <w:rsid w:val="008C2DD6"/>
    <w:rsid w:val="008E2A27"/>
    <w:rsid w:val="009112F1"/>
    <w:rsid w:val="009277F2"/>
    <w:rsid w:val="009425A2"/>
    <w:rsid w:val="00951EA7"/>
    <w:rsid w:val="0097112B"/>
    <w:rsid w:val="00973514"/>
    <w:rsid w:val="0097420E"/>
    <w:rsid w:val="00975D67"/>
    <w:rsid w:val="00975F8E"/>
    <w:rsid w:val="00982811"/>
    <w:rsid w:val="00985AF9"/>
    <w:rsid w:val="00995A89"/>
    <w:rsid w:val="009B0A07"/>
    <w:rsid w:val="009B34FE"/>
    <w:rsid w:val="009B4366"/>
    <w:rsid w:val="009C226A"/>
    <w:rsid w:val="00A03457"/>
    <w:rsid w:val="00A076DD"/>
    <w:rsid w:val="00A177D7"/>
    <w:rsid w:val="00A51D8A"/>
    <w:rsid w:val="00A543C7"/>
    <w:rsid w:val="00A56AED"/>
    <w:rsid w:val="00A57DC5"/>
    <w:rsid w:val="00A86219"/>
    <w:rsid w:val="00A9075C"/>
    <w:rsid w:val="00A95350"/>
    <w:rsid w:val="00A97920"/>
    <w:rsid w:val="00AB15A2"/>
    <w:rsid w:val="00AB3106"/>
    <w:rsid w:val="00AC7F1F"/>
    <w:rsid w:val="00AD060A"/>
    <w:rsid w:val="00AF26DA"/>
    <w:rsid w:val="00B07D9E"/>
    <w:rsid w:val="00B1094E"/>
    <w:rsid w:val="00B15ECE"/>
    <w:rsid w:val="00B32580"/>
    <w:rsid w:val="00B47AFF"/>
    <w:rsid w:val="00B73FEC"/>
    <w:rsid w:val="00B83EF9"/>
    <w:rsid w:val="00B859EC"/>
    <w:rsid w:val="00B87B32"/>
    <w:rsid w:val="00B92804"/>
    <w:rsid w:val="00B9369B"/>
    <w:rsid w:val="00B9795B"/>
    <w:rsid w:val="00BD003F"/>
    <w:rsid w:val="00C01479"/>
    <w:rsid w:val="00C03311"/>
    <w:rsid w:val="00C06B9B"/>
    <w:rsid w:val="00C1718D"/>
    <w:rsid w:val="00C25890"/>
    <w:rsid w:val="00C41730"/>
    <w:rsid w:val="00C531D0"/>
    <w:rsid w:val="00C56943"/>
    <w:rsid w:val="00C70D54"/>
    <w:rsid w:val="00C71A24"/>
    <w:rsid w:val="00C942C0"/>
    <w:rsid w:val="00CC41D2"/>
    <w:rsid w:val="00CE2C76"/>
    <w:rsid w:val="00D01515"/>
    <w:rsid w:val="00D1179B"/>
    <w:rsid w:val="00D11F99"/>
    <w:rsid w:val="00D165DE"/>
    <w:rsid w:val="00D61ABC"/>
    <w:rsid w:val="00D73ECC"/>
    <w:rsid w:val="00D7668D"/>
    <w:rsid w:val="00D86079"/>
    <w:rsid w:val="00DA77EC"/>
    <w:rsid w:val="00DB75D2"/>
    <w:rsid w:val="00DC2AD6"/>
    <w:rsid w:val="00E015C8"/>
    <w:rsid w:val="00E03B0E"/>
    <w:rsid w:val="00E21C0F"/>
    <w:rsid w:val="00E372CD"/>
    <w:rsid w:val="00E51460"/>
    <w:rsid w:val="00E76F11"/>
    <w:rsid w:val="00EA517E"/>
    <w:rsid w:val="00EB2A00"/>
    <w:rsid w:val="00EC189C"/>
    <w:rsid w:val="00EC5A03"/>
    <w:rsid w:val="00EF3985"/>
    <w:rsid w:val="00EF524F"/>
    <w:rsid w:val="00F01BDA"/>
    <w:rsid w:val="00F16ED3"/>
    <w:rsid w:val="00F3095E"/>
    <w:rsid w:val="00F34D2A"/>
    <w:rsid w:val="00F4532A"/>
    <w:rsid w:val="00F8666C"/>
    <w:rsid w:val="00F92603"/>
    <w:rsid w:val="00FA2A92"/>
    <w:rsid w:val="00FA7656"/>
    <w:rsid w:val="00FB49EA"/>
    <w:rsid w:val="00FB4ADF"/>
    <w:rsid w:val="00FB4FE4"/>
    <w:rsid w:val="00FB5DF4"/>
    <w:rsid w:val="00FB7F1F"/>
    <w:rsid w:val="00FC1DED"/>
    <w:rsid w:val="00FC30C8"/>
    <w:rsid w:val="00FC417C"/>
    <w:rsid w:val="00FE5F41"/>
    <w:rsid w:val="00FF7ED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6D5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61F9"/>
    <w:rPr>
      <w:lang w:val="es-MX"/>
    </w:rPr>
  </w:style>
  <w:style w:type="paragraph" w:styleId="Ttulo1">
    <w:name w:val="heading 1"/>
    <w:basedOn w:val="Normal"/>
    <w:next w:val="Normal"/>
    <w:link w:val="Ttulo1Car"/>
    <w:uiPriority w:val="9"/>
    <w:qFormat/>
    <w:rsid w:val="00C258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C2589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2589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E4391"/>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6E4391"/>
  </w:style>
  <w:style w:type="paragraph" w:styleId="Piedepgina">
    <w:name w:val="footer"/>
    <w:basedOn w:val="Normal"/>
    <w:link w:val="PiedepginaCar"/>
    <w:uiPriority w:val="99"/>
    <w:unhideWhenUsed/>
    <w:rsid w:val="006E4391"/>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6E4391"/>
  </w:style>
  <w:style w:type="paragraph" w:styleId="Textodeglobo">
    <w:name w:val="Balloon Text"/>
    <w:basedOn w:val="Normal"/>
    <w:link w:val="TextodegloboCar"/>
    <w:uiPriority w:val="99"/>
    <w:semiHidden/>
    <w:unhideWhenUsed/>
    <w:rsid w:val="006E439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E4391"/>
    <w:rPr>
      <w:rFonts w:ascii="Tahoma" w:hAnsi="Tahoma" w:cs="Tahoma"/>
      <w:sz w:val="16"/>
      <w:szCs w:val="16"/>
    </w:rPr>
  </w:style>
  <w:style w:type="table" w:styleId="Tablaconcuadrcula">
    <w:name w:val="Table Grid"/>
    <w:basedOn w:val="Tablanormal"/>
    <w:uiPriority w:val="59"/>
    <w:rsid w:val="006E439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tulo">
    <w:name w:val="Title"/>
    <w:basedOn w:val="Normal"/>
    <w:next w:val="Normal"/>
    <w:link w:val="TtuloCar"/>
    <w:uiPriority w:val="10"/>
    <w:qFormat/>
    <w:rsid w:val="004548F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4548F2"/>
    <w:rPr>
      <w:rFonts w:asciiTheme="majorHAnsi" w:eastAsiaTheme="majorEastAsia" w:hAnsiTheme="majorHAnsi" w:cstheme="majorBidi"/>
      <w:color w:val="17365D" w:themeColor="text2" w:themeShade="BF"/>
      <w:spacing w:val="5"/>
      <w:kern w:val="28"/>
      <w:sz w:val="52"/>
      <w:szCs w:val="52"/>
    </w:rPr>
  </w:style>
  <w:style w:type="character" w:styleId="Ttulodellibro">
    <w:name w:val="Book Title"/>
    <w:basedOn w:val="Fuentedeprrafopredeter"/>
    <w:uiPriority w:val="33"/>
    <w:qFormat/>
    <w:rsid w:val="003B655C"/>
    <w:rPr>
      <w:b/>
      <w:bCs/>
      <w:smallCaps/>
      <w:spacing w:val="5"/>
    </w:rPr>
  </w:style>
  <w:style w:type="paragraph" w:customStyle="1" w:styleId="Estilo">
    <w:name w:val="Estilo"/>
    <w:basedOn w:val="Sinespaciado"/>
    <w:link w:val="EstiloCar"/>
    <w:qFormat/>
    <w:rsid w:val="003C4033"/>
    <w:pPr>
      <w:jc w:val="both"/>
    </w:pPr>
    <w:rPr>
      <w:rFonts w:ascii="Arial" w:hAnsi="Arial"/>
      <w:sz w:val="24"/>
      <w:lang w:val="es-MX"/>
    </w:rPr>
  </w:style>
  <w:style w:type="character" w:customStyle="1" w:styleId="EstiloCar">
    <w:name w:val="Estilo Car"/>
    <w:basedOn w:val="Fuentedeprrafopredeter"/>
    <w:link w:val="Estilo"/>
    <w:rsid w:val="004A441D"/>
    <w:rPr>
      <w:rFonts w:ascii="Arial" w:hAnsi="Arial"/>
      <w:sz w:val="24"/>
      <w:lang w:val="es-MX"/>
    </w:rPr>
  </w:style>
  <w:style w:type="character" w:customStyle="1" w:styleId="Ttulo1Car">
    <w:name w:val="Título 1 Car"/>
    <w:basedOn w:val="Fuentedeprrafopredeter"/>
    <w:link w:val="Ttulo1"/>
    <w:uiPriority w:val="9"/>
    <w:rsid w:val="00C2589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C25890"/>
    <w:rPr>
      <w:rFonts w:asciiTheme="majorHAnsi" w:eastAsiaTheme="majorEastAsia" w:hAnsiTheme="majorHAnsi" w:cstheme="majorBidi"/>
      <w:b/>
      <w:bCs/>
      <w:color w:val="4F81BD" w:themeColor="accent1"/>
      <w:sz w:val="26"/>
      <w:szCs w:val="26"/>
    </w:rPr>
  </w:style>
  <w:style w:type="paragraph" w:styleId="Sinespaciado">
    <w:name w:val="No Spacing"/>
    <w:uiPriority w:val="1"/>
    <w:qFormat/>
    <w:rsid w:val="00C25890"/>
    <w:pPr>
      <w:spacing w:after="0" w:line="240" w:lineRule="auto"/>
    </w:pPr>
  </w:style>
  <w:style w:type="character" w:customStyle="1" w:styleId="Ttulo3Car">
    <w:name w:val="Título 3 Car"/>
    <w:basedOn w:val="Fuentedeprrafopredeter"/>
    <w:link w:val="Ttulo3"/>
    <w:uiPriority w:val="9"/>
    <w:rsid w:val="00C25890"/>
    <w:rPr>
      <w:rFonts w:asciiTheme="majorHAnsi" w:eastAsiaTheme="majorEastAsia" w:hAnsiTheme="majorHAnsi" w:cstheme="majorBidi"/>
      <w:b/>
      <w:bCs/>
      <w:color w:val="4F81BD" w:themeColor="accent1"/>
    </w:rPr>
  </w:style>
  <w:style w:type="paragraph" w:styleId="Prrafodelista">
    <w:name w:val="List Paragraph"/>
    <w:basedOn w:val="Normal"/>
    <w:uiPriority w:val="34"/>
    <w:qFormat/>
    <w:rsid w:val="00C25890"/>
    <w:pPr>
      <w:ind w:left="720"/>
      <w:contextualSpacing/>
    </w:pPr>
  </w:style>
  <w:style w:type="paragraph" w:styleId="Citadestacada">
    <w:name w:val="Intense Quote"/>
    <w:basedOn w:val="Normal"/>
    <w:next w:val="Normal"/>
    <w:link w:val="CitadestacadaCar"/>
    <w:uiPriority w:val="30"/>
    <w:qFormat/>
    <w:rsid w:val="001B6672"/>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1B6672"/>
    <w:rPr>
      <w:b/>
      <w:bCs/>
      <w:i/>
      <w:iCs/>
      <w:color w:val="4F81BD" w:themeColor="accent1"/>
      <w:lang w:val="es-MX"/>
    </w:rPr>
  </w:style>
  <w:style w:type="character" w:styleId="Referenciasutil">
    <w:name w:val="Subtle Reference"/>
    <w:basedOn w:val="Fuentedeprrafopredeter"/>
    <w:uiPriority w:val="31"/>
    <w:qFormat/>
    <w:rsid w:val="003C7F2A"/>
    <w:rPr>
      <w:smallCaps/>
      <w:color w:val="C0504D" w:themeColor="accent2"/>
      <w:u w:val="single"/>
    </w:rPr>
  </w:style>
  <w:style w:type="paragraph" w:customStyle="1" w:styleId="Estilo2">
    <w:name w:val="Estilo2"/>
    <w:basedOn w:val="Estilo"/>
    <w:link w:val="Estilo2Car"/>
    <w:rsid w:val="00DC2AD6"/>
    <w:pPr>
      <w:spacing w:line="360" w:lineRule="auto"/>
    </w:pPr>
  </w:style>
  <w:style w:type="character" w:customStyle="1" w:styleId="Estilo2Car">
    <w:name w:val="Estilo2 Car"/>
    <w:basedOn w:val="EstiloCar"/>
    <w:link w:val="Estilo2"/>
    <w:rsid w:val="00DC2AD6"/>
    <w:rPr>
      <w:rFonts w:ascii="Arial" w:hAnsi="Arial"/>
      <w:sz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C261FD-32D3-4367-8573-CE33F28967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1735</Words>
  <Characters>9546</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2023-01-14T06:34:00Z</dcterms:created>
  <dcterms:modified xsi:type="dcterms:W3CDTF">2023-05-18T23:15:00Z</dcterms:modified>
</cp:coreProperties>
</file>