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3B05" w14:textId="77777777" w:rsidR="00026B0D" w:rsidRDefault="00000000">
      <w:pPr>
        <w:pStyle w:val="Estilo"/>
      </w:pPr>
      <w:r>
        <w:t>CONVENIO NUM. 99 RELATIVO A LOS METODOS PARA LA CONVENIO (NUM. 99) RELATIVO A LOS METODOS PARA LA FIJACION DE SALARIOS MINIMOS EN LA AGRICULTURA</w:t>
      </w:r>
    </w:p>
    <w:p w14:paraId="0BAD15B2" w14:textId="77777777" w:rsidR="00026B0D" w:rsidRDefault="00026B0D">
      <w:pPr>
        <w:pStyle w:val="Estilo"/>
      </w:pPr>
    </w:p>
    <w:p w14:paraId="0A261047" w14:textId="77777777" w:rsidR="00026B0D" w:rsidRDefault="00000000">
      <w:pPr>
        <w:pStyle w:val="Estilo"/>
      </w:pPr>
      <w:r>
        <w:t>TEXTO ORIGINAL.</w:t>
      </w:r>
    </w:p>
    <w:p w14:paraId="714B39A0" w14:textId="77777777" w:rsidR="00026B0D" w:rsidRDefault="00026B0D">
      <w:pPr>
        <w:pStyle w:val="Estilo"/>
      </w:pPr>
    </w:p>
    <w:p w14:paraId="6DEE940D" w14:textId="77777777" w:rsidR="00026B0D" w:rsidRDefault="00000000">
      <w:pPr>
        <w:pStyle w:val="Estilo"/>
      </w:pPr>
      <w:r>
        <w:t>Convenio publicado en el Diario Oficial de la Federación, el martes 28 de octubre de 1952.</w:t>
      </w:r>
    </w:p>
    <w:p w14:paraId="74B2AA56" w14:textId="77777777" w:rsidR="00026B0D" w:rsidRDefault="00026B0D">
      <w:pPr>
        <w:pStyle w:val="Estilo"/>
      </w:pPr>
    </w:p>
    <w:p w14:paraId="053D8993" w14:textId="77777777" w:rsidR="00026B0D" w:rsidRDefault="00000000">
      <w:pPr>
        <w:pStyle w:val="Estilo"/>
      </w:pPr>
      <w:r>
        <w:t>Al margen un sello con el Escudo Nacional, que dice Estados Unidos Mexicanos.- Presidencia de la República.</w:t>
      </w:r>
    </w:p>
    <w:p w14:paraId="24D38846" w14:textId="77777777" w:rsidR="00026B0D" w:rsidRDefault="00026B0D">
      <w:pPr>
        <w:pStyle w:val="Estilo"/>
      </w:pPr>
    </w:p>
    <w:p w14:paraId="621F9DED" w14:textId="77777777" w:rsidR="00026B0D" w:rsidRDefault="00000000">
      <w:pPr>
        <w:pStyle w:val="Estilo"/>
      </w:pPr>
      <w:r>
        <w:t>MIGUEL ALEMAN, Presidente Constitucional de los Estados Unidos Mexicanos, a sus habitantes, sabed:</w:t>
      </w:r>
    </w:p>
    <w:p w14:paraId="71FA6549" w14:textId="77777777" w:rsidR="00026B0D" w:rsidRDefault="00026B0D">
      <w:pPr>
        <w:pStyle w:val="Estilo"/>
      </w:pPr>
    </w:p>
    <w:p w14:paraId="2E0C99B5" w14:textId="77777777" w:rsidR="00026B0D" w:rsidRDefault="00026B0D">
      <w:pPr>
        <w:pStyle w:val="Estilo"/>
      </w:pPr>
    </w:p>
    <w:p w14:paraId="347175B8" w14:textId="77777777" w:rsidR="00026B0D" w:rsidRDefault="00000000">
      <w:pPr>
        <w:pStyle w:val="Estilo"/>
      </w:pPr>
      <w:r>
        <w:t>Que en la XXXIV reunión de la Conferencia Internacional del Trabajo, que tuvo lugar en la ciudad de Ginebra, Suiza, se adoptó el convenio (número 99) relativo a los Métodos para la Fijación de Salarios Mínimos en la Agricultura, siendo su texto en español y forma, los (sic) siguiente:</w:t>
      </w:r>
    </w:p>
    <w:p w14:paraId="7FBDD9D3" w14:textId="77777777" w:rsidR="00026B0D" w:rsidRDefault="00026B0D">
      <w:pPr>
        <w:pStyle w:val="Estilo"/>
      </w:pPr>
    </w:p>
    <w:p w14:paraId="315A6685" w14:textId="77777777" w:rsidR="00026B0D" w:rsidRDefault="00000000">
      <w:pPr>
        <w:pStyle w:val="Estilo"/>
      </w:pPr>
      <w:r>
        <w:t>CONVENIO (NUM. 99) RELATIVO A LOS METODOS PARA LA FIJACION DE SALARIOS MINIMOS EN LA AGRICULTURA</w:t>
      </w:r>
    </w:p>
    <w:p w14:paraId="741BC153" w14:textId="77777777" w:rsidR="00026B0D" w:rsidRDefault="00026B0D">
      <w:pPr>
        <w:pStyle w:val="Estilo"/>
      </w:pPr>
    </w:p>
    <w:p w14:paraId="67D47227" w14:textId="77777777" w:rsidR="00026B0D" w:rsidRDefault="00000000">
      <w:pPr>
        <w:pStyle w:val="Estilo"/>
      </w:pPr>
      <w:r>
        <w:t>La Conferencia General de la Organización Internacional del Trabajo:</w:t>
      </w:r>
    </w:p>
    <w:p w14:paraId="5C2C3CAD" w14:textId="77777777" w:rsidR="00026B0D" w:rsidRDefault="00026B0D">
      <w:pPr>
        <w:pStyle w:val="Estilo"/>
      </w:pPr>
    </w:p>
    <w:p w14:paraId="28209204" w14:textId="77777777" w:rsidR="00026B0D" w:rsidRDefault="00000000">
      <w:pPr>
        <w:pStyle w:val="Estilo"/>
      </w:pPr>
      <w:r>
        <w:t>Convocada en Ginebra por el Consejo de Administración de la Oficina Internacional del Trabajo, y congregada en dicha ciudad el 6 de junio de 1951 en su trigésima cuarta reunión;</w:t>
      </w:r>
    </w:p>
    <w:p w14:paraId="048E5CC7" w14:textId="77777777" w:rsidR="00026B0D" w:rsidRDefault="00026B0D">
      <w:pPr>
        <w:pStyle w:val="Estilo"/>
      </w:pPr>
    </w:p>
    <w:p w14:paraId="6489F00B" w14:textId="77777777" w:rsidR="00026B0D" w:rsidRDefault="00000000">
      <w:pPr>
        <w:pStyle w:val="Estilo"/>
      </w:pPr>
      <w:r>
        <w:t>Después de haber decidido adoptar diversas proposiciones relativas a los métodos de fijación de salarios mínimos en la agricultura, cuestión que constituye el octavo punto del orden del día de la reunión, y</w:t>
      </w:r>
    </w:p>
    <w:p w14:paraId="1ACAC737" w14:textId="77777777" w:rsidR="00026B0D" w:rsidRDefault="00026B0D">
      <w:pPr>
        <w:pStyle w:val="Estilo"/>
      </w:pPr>
    </w:p>
    <w:p w14:paraId="70494E10" w14:textId="77777777" w:rsidR="00026B0D" w:rsidRDefault="00000000">
      <w:pPr>
        <w:pStyle w:val="Estilo"/>
      </w:pPr>
      <w:r>
        <w:t>Después de haber decidido que dichas proposiciones revistan la forma de un convenio internacional, adopta, con fecha veintiocho de junio de 1951, el siguiente convenio, que podrá ser citado como el convenio sobre los métodos para la fijación de salarios mínimos (agricultura), 1951:</w:t>
      </w:r>
    </w:p>
    <w:p w14:paraId="4744A7C9" w14:textId="77777777" w:rsidR="00026B0D" w:rsidRDefault="00026B0D">
      <w:pPr>
        <w:pStyle w:val="Estilo"/>
      </w:pPr>
    </w:p>
    <w:p w14:paraId="2FE59A1F" w14:textId="77777777" w:rsidR="00026B0D" w:rsidRDefault="00000000">
      <w:pPr>
        <w:pStyle w:val="Estilo"/>
      </w:pPr>
      <w:r>
        <w:t>ARTICULO 1</w:t>
      </w:r>
    </w:p>
    <w:p w14:paraId="16565169" w14:textId="77777777" w:rsidR="00026B0D" w:rsidRDefault="00026B0D">
      <w:pPr>
        <w:pStyle w:val="Estilo"/>
      </w:pPr>
    </w:p>
    <w:p w14:paraId="087DDAD3" w14:textId="77777777" w:rsidR="00026B0D" w:rsidRDefault="00000000">
      <w:pPr>
        <w:pStyle w:val="Estilo"/>
      </w:pPr>
      <w:r>
        <w:t>1. Todo miembro de la Organización Internacional del Trabajo que ratifique el presente convenio se obliga a establecer o a conservar métodos adecuados que permitan fijar tasas mínimas de salarios para los trabajadores empleados en las empresas agrícolas y en ocupaciones conexas.</w:t>
      </w:r>
    </w:p>
    <w:p w14:paraId="5F409489" w14:textId="77777777" w:rsidR="00026B0D" w:rsidRDefault="00026B0D">
      <w:pPr>
        <w:pStyle w:val="Estilo"/>
      </w:pPr>
    </w:p>
    <w:p w14:paraId="4B8F3B56" w14:textId="77777777" w:rsidR="00026B0D" w:rsidRDefault="00000000">
      <w:pPr>
        <w:pStyle w:val="Estilo"/>
      </w:pPr>
      <w:r>
        <w:lastRenderedPageBreak/>
        <w:t>2. Todo miembro que ratifique el presente convenio quedará en libertad, previa consulta a las organizaciones interesadas más representativas de empleadores y de trabajadores, si dichas organizaciones existen, para determinar las empresas, ocupaciones y categorías de personas a los cuales serán aplicables los métodos de fijación de salarios mínimos previstos en el párrafo precedente.</w:t>
      </w:r>
    </w:p>
    <w:p w14:paraId="50E43DD7" w14:textId="77777777" w:rsidR="00026B0D" w:rsidRDefault="00026B0D">
      <w:pPr>
        <w:pStyle w:val="Estilo"/>
      </w:pPr>
    </w:p>
    <w:p w14:paraId="5F2534A6" w14:textId="77777777" w:rsidR="00026B0D" w:rsidRDefault="00000000">
      <w:pPr>
        <w:pStyle w:val="Estilo"/>
      </w:pPr>
      <w:r>
        <w:t>3. La autoridad competente podrá excluir de la aplicación de todas o de algunas de las disposiciones del presente convenio a las categorías de personas cuyas condiciones de trabajo hagan inaplicables estas disposiciones, tales como los miembros de la familia del empleador ocupados por este último.</w:t>
      </w:r>
    </w:p>
    <w:p w14:paraId="3161B273" w14:textId="77777777" w:rsidR="00026B0D" w:rsidRDefault="00026B0D">
      <w:pPr>
        <w:pStyle w:val="Estilo"/>
      </w:pPr>
    </w:p>
    <w:p w14:paraId="0C07C012" w14:textId="77777777" w:rsidR="00026B0D" w:rsidRDefault="00000000">
      <w:pPr>
        <w:pStyle w:val="Estilo"/>
      </w:pPr>
      <w:r>
        <w:t>ARTICULO 2</w:t>
      </w:r>
    </w:p>
    <w:p w14:paraId="2060214C" w14:textId="77777777" w:rsidR="00026B0D" w:rsidRDefault="00026B0D">
      <w:pPr>
        <w:pStyle w:val="Estilo"/>
      </w:pPr>
    </w:p>
    <w:p w14:paraId="22EA2146" w14:textId="77777777" w:rsidR="00026B0D" w:rsidRDefault="00000000">
      <w:pPr>
        <w:pStyle w:val="Estilo"/>
      </w:pPr>
      <w:r>
        <w:t>1. La legislación nacional, los contratos colectivos o los laudos arbitrales podrán permitir el pago parcial del salario mínimo en especie, en los casos en que esta forma de pago sea deseable o de uso corriente.</w:t>
      </w:r>
    </w:p>
    <w:p w14:paraId="0B0B4AE8" w14:textId="77777777" w:rsidR="00026B0D" w:rsidRDefault="00026B0D">
      <w:pPr>
        <w:pStyle w:val="Estilo"/>
      </w:pPr>
    </w:p>
    <w:p w14:paraId="4B455CE7" w14:textId="77777777" w:rsidR="00026B0D" w:rsidRDefault="00000000">
      <w:pPr>
        <w:pStyle w:val="Estilo"/>
      </w:pPr>
      <w:r>
        <w:t>2. En los casos en que se autorice el pago parcial del salario mínimo en especie, deberán adoptarse medidas adecuadas para que:</w:t>
      </w:r>
    </w:p>
    <w:p w14:paraId="3F09F3B8" w14:textId="77777777" w:rsidR="00026B0D" w:rsidRDefault="00026B0D">
      <w:pPr>
        <w:pStyle w:val="Estilo"/>
      </w:pPr>
    </w:p>
    <w:p w14:paraId="7BD79F99" w14:textId="77777777" w:rsidR="00026B0D" w:rsidRDefault="00000000">
      <w:pPr>
        <w:pStyle w:val="Estilo"/>
      </w:pPr>
      <w:r>
        <w:t>a) las prestaciones en especie sean apropiadas al uso personal del trabajador y de su familia, y redunden en beneficio de los mismos;</w:t>
      </w:r>
    </w:p>
    <w:p w14:paraId="1A12B4E8" w14:textId="77777777" w:rsidR="00026B0D" w:rsidRDefault="00026B0D">
      <w:pPr>
        <w:pStyle w:val="Estilo"/>
      </w:pPr>
    </w:p>
    <w:p w14:paraId="5AB2F9BA" w14:textId="77777777" w:rsidR="00026B0D" w:rsidRDefault="00000000">
      <w:pPr>
        <w:pStyle w:val="Estilo"/>
      </w:pPr>
      <w:r>
        <w:t>b) el valor atribuido a dichas prestaciones sea justo y razonable.</w:t>
      </w:r>
    </w:p>
    <w:p w14:paraId="1F233F6C" w14:textId="77777777" w:rsidR="00026B0D" w:rsidRDefault="00026B0D">
      <w:pPr>
        <w:pStyle w:val="Estilo"/>
      </w:pPr>
    </w:p>
    <w:p w14:paraId="2644C676" w14:textId="77777777" w:rsidR="00026B0D" w:rsidRDefault="00000000">
      <w:pPr>
        <w:pStyle w:val="Estilo"/>
      </w:pPr>
      <w:r>
        <w:t>ARTICULO 3</w:t>
      </w:r>
    </w:p>
    <w:p w14:paraId="377E677F" w14:textId="77777777" w:rsidR="00026B0D" w:rsidRDefault="00026B0D">
      <w:pPr>
        <w:pStyle w:val="Estilo"/>
      </w:pPr>
    </w:p>
    <w:p w14:paraId="075549AF" w14:textId="77777777" w:rsidR="00026B0D" w:rsidRDefault="00000000">
      <w:pPr>
        <w:pStyle w:val="Estilo"/>
      </w:pPr>
      <w:r>
        <w:t>1. Todo miembro que ratifique el presente convenio quedará en libertad para determinar, a reserva de las condiciones previstas en los párrafos siguientes, los métodos de fijación de salarios mínimos y sus modalidades de aplicación.</w:t>
      </w:r>
    </w:p>
    <w:p w14:paraId="6DF86A2E" w14:textId="77777777" w:rsidR="00026B0D" w:rsidRDefault="00026B0D">
      <w:pPr>
        <w:pStyle w:val="Estilo"/>
      </w:pPr>
    </w:p>
    <w:p w14:paraId="6E0E5BF9" w14:textId="77777777" w:rsidR="00026B0D" w:rsidRDefault="00000000">
      <w:pPr>
        <w:pStyle w:val="Estilo"/>
      </w:pPr>
      <w:r>
        <w:t>2. Antes de adoptar una decisión, deberá procederse a una detenida consulta preliminar con las organizaciones interesadas más representativas de empleadores y de trabajadores, si dichas organizaciones existen, y con cualesquiera otras personas especialmente calificadas, a este respecto, por razón de su profesión o de sus funciones, a las cuales la autoridad competente juzgue conveniente dirigirse.</w:t>
      </w:r>
    </w:p>
    <w:p w14:paraId="37EB43A3" w14:textId="77777777" w:rsidR="00026B0D" w:rsidRDefault="00026B0D">
      <w:pPr>
        <w:pStyle w:val="Estilo"/>
      </w:pPr>
    </w:p>
    <w:p w14:paraId="578E9882" w14:textId="77777777" w:rsidR="00026B0D" w:rsidRDefault="00000000">
      <w:pPr>
        <w:pStyle w:val="Estilo"/>
      </w:pPr>
      <w:r>
        <w:t>3. Los empleadores y los trabajadores interesados deberán participar en la aplicación de los métodos para la fijación de salarios mínimos, ser consultados o tener el derecho de ser oídos, en la forma y en la medida que determine la legislación nacional, pero siempre sobre la base de una absoluta igualdad.</w:t>
      </w:r>
    </w:p>
    <w:p w14:paraId="147D9A55" w14:textId="77777777" w:rsidR="00026B0D" w:rsidRDefault="00026B0D">
      <w:pPr>
        <w:pStyle w:val="Estilo"/>
      </w:pPr>
    </w:p>
    <w:p w14:paraId="31965FF5" w14:textId="77777777" w:rsidR="00026B0D" w:rsidRDefault="00000000">
      <w:pPr>
        <w:pStyle w:val="Estilo"/>
      </w:pPr>
      <w:r>
        <w:t>4. Las tasas mínimas de salarios que hayan sido fijadas serán obligatorias para los empleadores y los trabajadores interesados y no podrán ser reducidas.</w:t>
      </w:r>
    </w:p>
    <w:p w14:paraId="70EC12DE" w14:textId="77777777" w:rsidR="00026B0D" w:rsidRDefault="00026B0D">
      <w:pPr>
        <w:pStyle w:val="Estilo"/>
      </w:pPr>
    </w:p>
    <w:p w14:paraId="2B9CB8D3" w14:textId="77777777" w:rsidR="00026B0D" w:rsidRDefault="00000000">
      <w:pPr>
        <w:pStyle w:val="Estilo"/>
      </w:pPr>
      <w:r>
        <w:lastRenderedPageBreak/>
        <w:t>5. La autoridad competente podrá admitir excepciones individuales a las tasas mínimas de salarios, cuando ello fuere necesario, a fin de evitar la disminución de las posibilidades de empleo de los trabajadores de capacidad física o mental reducida.</w:t>
      </w:r>
    </w:p>
    <w:p w14:paraId="366B38F7" w14:textId="77777777" w:rsidR="00026B0D" w:rsidRDefault="00026B0D">
      <w:pPr>
        <w:pStyle w:val="Estilo"/>
      </w:pPr>
    </w:p>
    <w:p w14:paraId="4A752C0E" w14:textId="77777777" w:rsidR="00026B0D" w:rsidRDefault="00000000">
      <w:pPr>
        <w:pStyle w:val="Estilo"/>
      </w:pPr>
      <w:r>
        <w:t>ARTICULO 4</w:t>
      </w:r>
    </w:p>
    <w:p w14:paraId="0C27E424" w14:textId="77777777" w:rsidR="00026B0D" w:rsidRDefault="00026B0D">
      <w:pPr>
        <w:pStyle w:val="Estilo"/>
      </w:pPr>
    </w:p>
    <w:p w14:paraId="7167DE64" w14:textId="77777777" w:rsidR="00026B0D" w:rsidRDefault="00000000">
      <w:pPr>
        <w:pStyle w:val="Estilo"/>
      </w:pPr>
      <w:r>
        <w:t>1. Todo miembro que ratifique el presente convenio deberá adoptar las disposiciones necesarias para asegurar que, por una parte, los empleadores y los trabajadores interesados tengan conocimiento de las tasas mínimas de salarios vigentes, y que, por otra, los salarios efectivamente pagados no sean inferiores a las tasas mínimas aplicables; dichas disposiciones deberán prever el control, la inspección y las sanciones que sean necesarias y que mejor se adapten a las condiciones de la agricultura del país interesado.</w:t>
      </w:r>
    </w:p>
    <w:p w14:paraId="38CB8DB3" w14:textId="77777777" w:rsidR="00026B0D" w:rsidRDefault="00026B0D">
      <w:pPr>
        <w:pStyle w:val="Estilo"/>
      </w:pPr>
    </w:p>
    <w:p w14:paraId="7407F11A" w14:textId="77777777" w:rsidR="00026B0D" w:rsidRDefault="00000000">
      <w:pPr>
        <w:pStyle w:val="Estilo"/>
      </w:pPr>
      <w:r>
        <w:t>2. Todo trabajador al que sean aplicables las tasas mínimas y reciba salarios inferiores a esas tasas deberá tener derecho, por vía judicial o por otra vía apropiada, a cobrar el importe de las cantidades que se le adeuden, dentro del plazo que prescriba la legislación nacional.</w:t>
      </w:r>
    </w:p>
    <w:p w14:paraId="6FB973EB" w14:textId="77777777" w:rsidR="00026B0D" w:rsidRDefault="00026B0D">
      <w:pPr>
        <w:pStyle w:val="Estilo"/>
      </w:pPr>
    </w:p>
    <w:p w14:paraId="38A0F9C7" w14:textId="77777777" w:rsidR="00026B0D" w:rsidRDefault="00000000">
      <w:pPr>
        <w:pStyle w:val="Estilo"/>
      </w:pPr>
      <w:r>
        <w:t>ARTICULO 5</w:t>
      </w:r>
    </w:p>
    <w:p w14:paraId="129B276E" w14:textId="77777777" w:rsidR="00026B0D" w:rsidRDefault="00026B0D">
      <w:pPr>
        <w:pStyle w:val="Estilo"/>
      </w:pPr>
    </w:p>
    <w:p w14:paraId="65445C28" w14:textId="77777777" w:rsidR="00026B0D" w:rsidRDefault="00000000">
      <w:pPr>
        <w:pStyle w:val="Estilo"/>
      </w:pPr>
      <w:r>
        <w:t>Todo miembro que ratifique el presente convenio deberá enviar anualmente a la Oficina Internacional del Trabajo una declaración de carácter general en la cual se expongan las modalidades de aplicación de estos métodos y sus resultados. Esta declaración contendrá, en forma sumaria, indicaciones sobre las ocupaciones y el número aproximado de trabajadores sujetos a esta reglamentación, así como sobre las tasas de salarios mínimos que se hayan fijado y, si ello fuere necesario, sobre las demás medidas importantes relacionadas con los salarios mínimos.</w:t>
      </w:r>
    </w:p>
    <w:p w14:paraId="0A906963" w14:textId="77777777" w:rsidR="00026B0D" w:rsidRDefault="00026B0D">
      <w:pPr>
        <w:pStyle w:val="Estilo"/>
      </w:pPr>
    </w:p>
    <w:p w14:paraId="6127C24B" w14:textId="77777777" w:rsidR="00026B0D" w:rsidRDefault="00000000">
      <w:pPr>
        <w:pStyle w:val="Estilo"/>
      </w:pPr>
      <w:r>
        <w:t>ARTICULO 6</w:t>
      </w:r>
    </w:p>
    <w:p w14:paraId="4D55B473" w14:textId="77777777" w:rsidR="00026B0D" w:rsidRDefault="00026B0D">
      <w:pPr>
        <w:pStyle w:val="Estilo"/>
      </w:pPr>
    </w:p>
    <w:p w14:paraId="6BF88D9F" w14:textId="77777777" w:rsidR="00026B0D" w:rsidRDefault="00000000">
      <w:pPr>
        <w:pStyle w:val="Estilo"/>
      </w:pPr>
      <w:r>
        <w:t>Las ratificaciones formales del presente convenio serán comunicadas, para su registro, al Director General de la Oficina Internacional del Trabajo.</w:t>
      </w:r>
    </w:p>
    <w:p w14:paraId="395DF18A" w14:textId="77777777" w:rsidR="00026B0D" w:rsidRDefault="00026B0D">
      <w:pPr>
        <w:pStyle w:val="Estilo"/>
      </w:pPr>
    </w:p>
    <w:p w14:paraId="640820CF" w14:textId="77777777" w:rsidR="00026B0D" w:rsidRDefault="00000000">
      <w:pPr>
        <w:pStyle w:val="Estilo"/>
      </w:pPr>
      <w:r>
        <w:t>ARTICULO 7</w:t>
      </w:r>
    </w:p>
    <w:p w14:paraId="26DF91B2" w14:textId="77777777" w:rsidR="00026B0D" w:rsidRDefault="00026B0D">
      <w:pPr>
        <w:pStyle w:val="Estilo"/>
      </w:pPr>
    </w:p>
    <w:p w14:paraId="69E5341A" w14:textId="77777777" w:rsidR="00026B0D" w:rsidRDefault="00000000">
      <w:pPr>
        <w:pStyle w:val="Estilo"/>
      </w:pPr>
      <w:r>
        <w:t>1. Este convenio obligará únicamente a aquellos miembros de la Organización Internacional del Trabajo cuyas ratificaciones haya registrado el Director General.</w:t>
      </w:r>
    </w:p>
    <w:p w14:paraId="190CAC81" w14:textId="77777777" w:rsidR="00026B0D" w:rsidRDefault="00026B0D">
      <w:pPr>
        <w:pStyle w:val="Estilo"/>
      </w:pPr>
    </w:p>
    <w:p w14:paraId="1642894A" w14:textId="77777777" w:rsidR="00026B0D" w:rsidRDefault="00000000">
      <w:pPr>
        <w:pStyle w:val="Estilo"/>
      </w:pPr>
      <w:r>
        <w:t>2. Entrará en vigor doce meses después de la fecha en que las ratificaciones de dos miembros hayan sido registradas por el Director General.</w:t>
      </w:r>
    </w:p>
    <w:p w14:paraId="119986BF" w14:textId="77777777" w:rsidR="00026B0D" w:rsidRDefault="00026B0D">
      <w:pPr>
        <w:pStyle w:val="Estilo"/>
      </w:pPr>
    </w:p>
    <w:p w14:paraId="49D2FCF7" w14:textId="77777777" w:rsidR="00026B0D" w:rsidRDefault="00000000">
      <w:pPr>
        <w:pStyle w:val="Estilo"/>
      </w:pPr>
      <w:r>
        <w:t>3. Desde dicho momento, este convenio entrará en vigor, para todo miembro, doce meses después de la fecha en que haya sido registrada su ratificación.</w:t>
      </w:r>
    </w:p>
    <w:p w14:paraId="3E3F76AF" w14:textId="77777777" w:rsidR="00026B0D" w:rsidRDefault="00026B0D">
      <w:pPr>
        <w:pStyle w:val="Estilo"/>
      </w:pPr>
    </w:p>
    <w:p w14:paraId="23B8E115" w14:textId="77777777" w:rsidR="00026B0D" w:rsidRDefault="00000000">
      <w:pPr>
        <w:pStyle w:val="Estilo"/>
      </w:pPr>
      <w:r>
        <w:lastRenderedPageBreak/>
        <w:t>ARTICULO 8</w:t>
      </w:r>
    </w:p>
    <w:p w14:paraId="069F9D60" w14:textId="77777777" w:rsidR="00026B0D" w:rsidRDefault="00026B0D">
      <w:pPr>
        <w:pStyle w:val="Estilo"/>
      </w:pPr>
    </w:p>
    <w:p w14:paraId="34652EF0" w14:textId="77777777" w:rsidR="00026B0D" w:rsidRDefault="00000000">
      <w:pPr>
        <w:pStyle w:val="Estilo"/>
      </w:pPr>
      <w:r>
        <w:t>1. Las declaraciones comunicadas al Director General de la Oficina Internacional del Trabajo, de acuerdo con el párrafo 2 del artículo 35 de la Constitución de la Organización Internacional del Trabajo, deberán indicar:</w:t>
      </w:r>
    </w:p>
    <w:p w14:paraId="28C67678" w14:textId="77777777" w:rsidR="00026B0D" w:rsidRDefault="00026B0D">
      <w:pPr>
        <w:pStyle w:val="Estilo"/>
      </w:pPr>
    </w:p>
    <w:p w14:paraId="60BBA5CB" w14:textId="77777777" w:rsidR="00026B0D" w:rsidRDefault="00000000">
      <w:pPr>
        <w:pStyle w:val="Estilo"/>
      </w:pPr>
      <w:r>
        <w:t>a) los territorios respecto de los cuales el miembro interesado se obliga a que las disposiciones del convenio sean aplicadas sin modificación;</w:t>
      </w:r>
    </w:p>
    <w:p w14:paraId="19D45289" w14:textId="77777777" w:rsidR="00026B0D" w:rsidRDefault="00026B0D">
      <w:pPr>
        <w:pStyle w:val="Estilo"/>
      </w:pPr>
    </w:p>
    <w:p w14:paraId="016F19EE" w14:textId="77777777" w:rsidR="00026B0D" w:rsidRDefault="00000000">
      <w:pPr>
        <w:pStyle w:val="Estilo"/>
      </w:pPr>
      <w:r>
        <w:t>b) los territorios respecto de los cuales se obliga a que las disposiciones del convenio sean aplicadas con modificaciones junto con los detalles de dichas modificaciones;</w:t>
      </w:r>
    </w:p>
    <w:p w14:paraId="1E426FDE" w14:textId="77777777" w:rsidR="00026B0D" w:rsidRDefault="00026B0D">
      <w:pPr>
        <w:pStyle w:val="Estilo"/>
      </w:pPr>
    </w:p>
    <w:p w14:paraId="75CA5829" w14:textId="77777777" w:rsidR="00026B0D" w:rsidRDefault="00000000">
      <w:pPr>
        <w:pStyle w:val="Estilo"/>
      </w:pPr>
      <w:r>
        <w:t>c) los territorios respecto de los cuales es inaplicable el convenio y los motivos por los cuales es inaplicable;</w:t>
      </w:r>
    </w:p>
    <w:p w14:paraId="6EA5114B" w14:textId="77777777" w:rsidR="00026B0D" w:rsidRDefault="00026B0D">
      <w:pPr>
        <w:pStyle w:val="Estilo"/>
      </w:pPr>
    </w:p>
    <w:p w14:paraId="4D955E29" w14:textId="77777777" w:rsidR="00026B0D" w:rsidRDefault="00000000">
      <w:pPr>
        <w:pStyle w:val="Estilo"/>
      </w:pPr>
      <w:r>
        <w:t>d) los territorios respecto de los cuales reserva su decisión en espera de un examen más detenido de su situación.</w:t>
      </w:r>
    </w:p>
    <w:p w14:paraId="764A24BB" w14:textId="77777777" w:rsidR="00026B0D" w:rsidRDefault="00026B0D">
      <w:pPr>
        <w:pStyle w:val="Estilo"/>
      </w:pPr>
    </w:p>
    <w:p w14:paraId="157011F9" w14:textId="77777777" w:rsidR="00026B0D" w:rsidRDefault="00000000">
      <w:pPr>
        <w:pStyle w:val="Estilo"/>
      </w:pPr>
      <w:r>
        <w:t>2. Las obligaciones a que se refieren los apartados a) y b) del párrafo 1 de este artículo me (sic) considerarán parte integrante de la ratificación y producirán sus mismos efectos.</w:t>
      </w:r>
    </w:p>
    <w:p w14:paraId="076E30A3" w14:textId="77777777" w:rsidR="00026B0D" w:rsidRDefault="00026B0D">
      <w:pPr>
        <w:pStyle w:val="Estilo"/>
      </w:pPr>
    </w:p>
    <w:p w14:paraId="294C9304" w14:textId="77777777" w:rsidR="00026B0D" w:rsidRDefault="00000000">
      <w:pPr>
        <w:pStyle w:val="Estilo"/>
      </w:pPr>
      <w:r>
        <w:t>3. Todo miembro podrá renunciar, total o parcialmente, por medio de una nueva declaración, a cualquier reserva formulada en su primera declaración en virtud de los apartados b), c) o d) del párrafo 1 de este artículo.</w:t>
      </w:r>
    </w:p>
    <w:p w14:paraId="79B0C3F6" w14:textId="77777777" w:rsidR="00026B0D" w:rsidRDefault="00026B0D">
      <w:pPr>
        <w:pStyle w:val="Estilo"/>
      </w:pPr>
    </w:p>
    <w:p w14:paraId="0D5AA776" w14:textId="77777777" w:rsidR="00026B0D" w:rsidRDefault="00000000">
      <w:pPr>
        <w:pStyle w:val="Estilo"/>
      </w:pPr>
      <w:r>
        <w:t>4. Durante los períodos en que este convenio pueda ser renunciado de conformidad con las disposiciones del artículo 10, todo miembro podrá comunicar al Director General una declaración por la que modifique, en cualquier otro respecto, los términos de cualquier declaración anterior y en la que indique la situación en territorios determinados.</w:t>
      </w:r>
    </w:p>
    <w:p w14:paraId="69D70D57" w14:textId="77777777" w:rsidR="00026B0D" w:rsidRDefault="00026B0D">
      <w:pPr>
        <w:pStyle w:val="Estilo"/>
      </w:pPr>
    </w:p>
    <w:p w14:paraId="7A27BAA3" w14:textId="77777777" w:rsidR="00026B0D" w:rsidRDefault="00000000">
      <w:pPr>
        <w:pStyle w:val="Estilo"/>
      </w:pPr>
      <w:r>
        <w:t>ARTICULO 9</w:t>
      </w:r>
    </w:p>
    <w:p w14:paraId="612FFEF7" w14:textId="77777777" w:rsidR="00026B0D" w:rsidRDefault="00026B0D">
      <w:pPr>
        <w:pStyle w:val="Estilo"/>
      </w:pPr>
    </w:p>
    <w:p w14:paraId="09553E66" w14:textId="77777777" w:rsidR="00026B0D" w:rsidRDefault="00000000">
      <w:pPr>
        <w:pStyle w:val="Estilo"/>
      </w:pPr>
      <w:r>
        <w:t>1. Las declaraciones comunicadas al Director General de la Oficina Internacional del Trabajo, de conformidad con los párrafos 4 y 5 del artículo 35 de la Constitución de la Organización Internacional del Trabajo, deberán indicar si las disposiciones del Convenio serán aplicadas en el territorio interesado con modificaciones o sin ellas; cuando la declaración indique que las disposiciones del convenio serán aplicadas con modificaciones, deberá especificar en que consisten dichas modificaciones.</w:t>
      </w:r>
    </w:p>
    <w:p w14:paraId="26477B6A" w14:textId="77777777" w:rsidR="00026B0D" w:rsidRDefault="00026B0D">
      <w:pPr>
        <w:pStyle w:val="Estilo"/>
      </w:pPr>
    </w:p>
    <w:p w14:paraId="1F56595E" w14:textId="77777777" w:rsidR="00026B0D" w:rsidRDefault="00000000">
      <w:pPr>
        <w:pStyle w:val="Estilo"/>
      </w:pPr>
      <w:r>
        <w:t>2. El miembro, los miembros o la autoridad internacional interesados podrán renunciar, total o parcialmente, por medio de una declaración ulterior, al derecho de invocar una modificación indicada en cualquier otra declaración anterior.</w:t>
      </w:r>
    </w:p>
    <w:p w14:paraId="4EAF260B" w14:textId="77777777" w:rsidR="00026B0D" w:rsidRDefault="00026B0D">
      <w:pPr>
        <w:pStyle w:val="Estilo"/>
      </w:pPr>
    </w:p>
    <w:p w14:paraId="305344FF" w14:textId="77777777" w:rsidR="00026B0D" w:rsidRDefault="00000000">
      <w:pPr>
        <w:pStyle w:val="Estilo"/>
      </w:pPr>
      <w:r>
        <w:t>3. Durante los períodos en que este convenio pueda ser denunciado de conformidad con las disposiciones del artículo 10, el miembro, los miembros o la autoridad internacional interesados podrán comunicar al Director General una declaración por la que modifiquen, en cualquier otro respecto, los términos de cualquier declaración anterior y en la que indiquen la situación en lo que se refiere a la aplicación del Convenio.</w:t>
      </w:r>
    </w:p>
    <w:p w14:paraId="058AABAE" w14:textId="77777777" w:rsidR="00026B0D" w:rsidRDefault="00026B0D">
      <w:pPr>
        <w:pStyle w:val="Estilo"/>
      </w:pPr>
    </w:p>
    <w:p w14:paraId="33E8D8CD" w14:textId="77777777" w:rsidR="00026B0D" w:rsidRDefault="00000000">
      <w:pPr>
        <w:pStyle w:val="Estilo"/>
      </w:pPr>
      <w:r>
        <w:t>ARTICULO 10</w:t>
      </w:r>
    </w:p>
    <w:p w14:paraId="06D1F8DB" w14:textId="77777777" w:rsidR="00026B0D" w:rsidRDefault="00026B0D">
      <w:pPr>
        <w:pStyle w:val="Estilo"/>
      </w:pPr>
    </w:p>
    <w:p w14:paraId="4044AEDE" w14:textId="77777777" w:rsidR="00026B0D" w:rsidRDefault="00000000">
      <w:pPr>
        <w:pStyle w:val="Estilo"/>
      </w:pPr>
      <w:r>
        <w:t>1. Todo miembro que haya ratificado el convenio podrá denunciarlo a la expiración de un período de diez años, a partir de la fecha en que se haya puesto inicialmente en vigor, mediante una acta comunicada para su registro al Director General de la Oficina Internacional del Trabajo. La denuncia surtirá efecto hasta un año después de la fecha en que se haya registrado.</w:t>
      </w:r>
    </w:p>
    <w:p w14:paraId="25F5552A" w14:textId="77777777" w:rsidR="00026B0D" w:rsidRDefault="00026B0D">
      <w:pPr>
        <w:pStyle w:val="Estilo"/>
      </w:pPr>
    </w:p>
    <w:p w14:paraId="4FD0EFEB" w14:textId="77777777" w:rsidR="00026B0D"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1D90E509" w14:textId="77777777" w:rsidR="00026B0D" w:rsidRDefault="00026B0D">
      <w:pPr>
        <w:pStyle w:val="Estilo"/>
      </w:pPr>
    </w:p>
    <w:p w14:paraId="5AAF5BDD" w14:textId="77777777" w:rsidR="00026B0D" w:rsidRDefault="00000000">
      <w:pPr>
        <w:pStyle w:val="Estilo"/>
      </w:pPr>
      <w:r>
        <w:t>ARTICULO 11</w:t>
      </w:r>
    </w:p>
    <w:p w14:paraId="14642613" w14:textId="77777777" w:rsidR="00026B0D" w:rsidRDefault="00026B0D">
      <w:pPr>
        <w:pStyle w:val="Estilo"/>
      </w:pPr>
    </w:p>
    <w:p w14:paraId="611552E2" w14:textId="77777777" w:rsidR="00026B0D"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0A1999D9" w14:textId="77777777" w:rsidR="00026B0D" w:rsidRDefault="00026B0D">
      <w:pPr>
        <w:pStyle w:val="Estilo"/>
      </w:pPr>
    </w:p>
    <w:p w14:paraId="132FC2F9" w14:textId="77777777" w:rsidR="00026B0D"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2A577338" w14:textId="77777777" w:rsidR="00026B0D" w:rsidRDefault="00026B0D">
      <w:pPr>
        <w:pStyle w:val="Estilo"/>
      </w:pPr>
    </w:p>
    <w:p w14:paraId="77EBFDFD" w14:textId="77777777" w:rsidR="00026B0D" w:rsidRDefault="00000000">
      <w:pPr>
        <w:pStyle w:val="Estilo"/>
      </w:pPr>
      <w:r>
        <w:t>ARTICULO 12</w:t>
      </w:r>
    </w:p>
    <w:p w14:paraId="337BBA2A" w14:textId="77777777" w:rsidR="00026B0D" w:rsidRDefault="00026B0D">
      <w:pPr>
        <w:pStyle w:val="Estilo"/>
      </w:pPr>
    </w:p>
    <w:p w14:paraId="2CA19C6D" w14:textId="77777777" w:rsidR="00026B0D"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4EFAB9CB" w14:textId="77777777" w:rsidR="00026B0D" w:rsidRDefault="00026B0D">
      <w:pPr>
        <w:pStyle w:val="Estilo"/>
      </w:pPr>
    </w:p>
    <w:p w14:paraId="03B6836E" w14:textId="77777777" w:rsidR="00026B0D" w:rsidRDefault="00000000">
      <w:pPr>
        <w:pStyle w:val="Estilo"/>
      </w:pPr>
      <w:r>
        <w:t>ARTICULO 13</w:t>
      </w:r>
    </w:p>
    <w:p w14:paraId="0BDCCEE8" w14:textId="77777777" w:rsidR="00026B0D" w:rsidRDefault="00026B0D">
      <w:pPr>
        <w:pStyle w:val="Estilo"/>
      </w:pPr>
    </w:p>
    <w:p w14:paraId="30FA59BF" w14:textId="77777777" w:rsidR="00026B0D" w:rsidRDefault="00000000">
      <w:pPr>
        <w:pStyle w:val="Estilo"/>
      </w:pPr>
      <w:r>
        <w:lastRenderedPageBreak/>
        <w:t>Cada vez que lo estime necesario, el Consejo de Administración de la Oficina Internacional del Trabajo presentará a la Conferencia General una memoria sobre la aplicación del convenio y considerará la conveniencia de incluir en el orden del día de la Conferencia la cuestión de su revisión total o parcial.</w:t>
      </w:r>
    </w:p>
    <w:p w14:paraId="0F51C876" w14:textId="77777777" w:rsidR="00026B0D" w:rsidRDefault="00026B0D">
      <w:pPr>
        <w:pStyle w:val="Estilo"/>
      </w:pPr>
    </w:p>
    <w:p w14:paraId="4F8402B3" w14:textId="77777777" w:rsidR="00026B0D" w:rsidRDefault="00000000">
      <w:pPr>
        <w:pStyle w:val="Estilo"/>
      </w:pPr>
      <w:r>
        <w:t>ARTICULO 14</w:t>
      </w:r>
    </w:p>
    <w:p w14:paraId="166870D6" w14:textId="77777777" w:rsidR="00026B0D" w:rsidRDefault="00026B0D">
      <w:pPr>
        <w:pStyle w:val="Estilo"/>
      </w:pPr>
    </w:p>
    <w:p w14:paraId="3FBD731F" w14:textId="77777777" w:rsidR="00026B0D" w:rsidRDefault="00000000">
      <w:pPr>
        <w:pStyle w:val="Estilo"/>
      </w:pPr>
      <w:r>
        <w:t>1. En caso de que la conferencia adopte un nuevo convenio que implique una revisión total o parcial del presente, y a menos que el nuevo convenio contenga disposiciones en contrario:</w:t>
      </w:r>
    </w:p>
    <w:p w14:paraId="61F63AA3" w14:textId="77777777" w:rsidR="00026B0D" w:rsidRDefault="00026B0D">
      <w:pPr>
        <w:pStyle w:val="Estilo"/>
      </w:pPr>
    </w:p>
    <w:p w14:paraId="3E3458E8" w14:textId="77777777" w:rsidR="00026B0D" w:rsidRDefault="00000000">
      <w:pPr>
        <w:pStyle w:val="Estilo"/>
      </w:pPr>
      <w:r>
        <w:t>a) la ratificación, por un miembro, del nuevo convenio revisor implicará, ipso jure, la denuncia inmediata de este convenio no obstante las disposiciones contenidas en el artículo 10, siempre y cuando el nuevo convenio revisor haya entrado en vigor;</w:t>
      </w:r>
    </w:p>
    <w:p w14:paraId="79438003" w14:textId="77777777" w:rsidR="00026B0D" w:rsidRDefault="00026B0D">
      <w:pPr>
        <w:pStyle w:val="Estilo"/>
      </w:pPr>
    </w:p>
    <w:p w14:paraId="2D92FB16" w14:textId="77777777" w:rsidR="00026B0D" w:rsidRDefault="00000000">
      <w:pPr>
        <w:pStyle w:val="Estilo"/>
      </w:pPr>
      <w:r>
        <w:t>b) a partir de la fecha en que entre en vigor el nuevo convenio revisor, el presente convenio cesará de estar abierto a la ratificación por los miembros.</w:t>
      </w:r>
    </w:p>
    <w:p w14:paraId="7AB7488A" w14:textId="77777777" w:rsidR="00026B0D" w:rsidRDefault="00026B0D">
      <w:pPr>
        <w:pStyle w:val="Estilo"/>
      </w:pPr>
    </w:p>
    <w:p w14:paraId="6466D642" w14:textId="77777777" w:rsidR="00026B0D" w:rsidRDefault="00000000">
      <w:pPr>
        <w:pStyle w:val="Estilo"/>
      </w:pPr>
      <w:r>
        <w:t>2. Este convenio continuará en vigor en todo caso, en su forma y contenido actuales, para los miembros que lo hayan ratificado y no ratifiquen el convenio revisor.</w:t>
      </w:r>
    </w:p>
    <w:p w14:paraId="58369331" w14:textId="77777777" w:rsidR="00026B0D" w:rsidRDefault="00026B0D">
      <w:pPr>
        <w:pStyle w:val="Estilo"/>
      </w:pPr>
    </w:p>
    <w:p w14:paraId="40B9AA40" w14:textId="77777777" w:rsidR="00026B0D" w:rsidRDefault="00000000">
      <w:pPr>
        <w:pStyle w:val="Estilo"/>
      </w:pPr>
      <w:r>
        <w:t>ARTICULO 15</w:t>
      </w:r>
    </w:p>
    <w:p w14:paraId="2DC51EDC" w14:textId="77777777" w:rsidR="00026B0D" w:rsidRDefault="00026B0D">
      <w:pPr>
        <w:pStyle w:val="Estilo"/>
      </w:pPr>
    </w:p>
    <w:p w14:paraId="7E3DADF1" w14:textId="77777777" w:rsidR="00026B0D" w:rsidRDefault="00000000">
      <w:pPr>
        <w:pStyle w:val="Estilo"/>
      </w:pPr>
      <w:r>
        <w:t>Las versiones inglesa y francesa del texto de este convenio son igualmente auténticas.</w:t>
      </w:r>
    </w:p>
    <w:p w14:paraId="1F46F675" w14:textId="77777777" w:rsidR="00026B0D" w:rsidRDefault="00026B0D">
      <w:pPr>
        <w:pStyle w:val="Estilo"/>
      </w:pPr>
    </w:p>
    <w:p w14:paraId="00699C62" w14:textId="77777777" w:rsidR="00026B0D" w:rsidRDefault="00026B0D">
      <w:pPr>
        <w:pStyle w:val="Estilo"/>
      </w:pPr>
    </w:p>
    <w:p w14:paraId="6EA0FFB7" w14:textId="77777777" w:rsidR="00026B0D" w:rsidRDefault="00000000">
      <w:pPr>
        <w:pStyle w:val="Estilo"/>
      </w:pPr>
      <w:r>
        <w:t>Que el preinserto convenio fue aprobado por la H. Cámara de Senadores del Congreso de la Unión el día treinta de diciembre de mil novecientos cincuenta y uno, según decreto publicado en el "Diario Oficial" del veintiocho de junio de mil novecientos cincuenta y dos.</w:t>
      </w:r>
    </w:p>
    <w:p w14:paraId="317EFE74" w14:textId="77777777" w:rsidR="00026B0D" w:rsidRDefault="00026B0D">
      <w:pPr>
        <w:pStyle w:val="Estilo"/>
      </w:pPr>
    </w:p>
    <w:p w14:paraId="6FF46A73" w14:textId="77777777" w:rsidR="00026B0D" w:rsidRDefault="00026B0D">
      <w:pPr>
        <w:pStyle w:val="Estilo"/>
      </w:pPr>
    </w:p>
    <w:p w14:paraId="0EA4B478" w14:textId="77777777" w:rsidR="00026B0D" w:rsidRDefault="00000000">
      <w:pPr>
        <w:pStyle w:val="Estilo"/>
      </w:pPr>
      <w:r>
        <w:t>Que fue ratificado por mí el nueve de julio de mil novecientos cincuenta y dos, habiéndose efectuado el depósito del Instrumento de Ratificación el veinticuatro de septiembre de mil novecientos cincuenta y dos.</w:t>
      </w:r>
    </w:p>
    <w:p w14:paraId="5FAC0847" w14:textId="77777777" w:rsidR="00026B0D" w:rsidRDefault="00026B0D">
      <w:pPr>
        <w:pStyle w:val="Estilo"/>
      </w:pPr>
    </w:p>
    <w:p w14:paraId="65C67DD5" w14:textId="77777777" w:rsidR="00026B0D" w:rsidRDefault="00026B0D">
      <w:pPr>
        <w:pStyle w:val="Estilo"/>
      </w:pPr>
    </w:p>
    <w:p w14:paraId="0AD63FC1" w14:textId="77777777" w:rsidR="00026B0D" w:rsidRDefault="00000000">
      <w:pPr>
        <w:pStyle w:val="Estilo"/>
      </w:pPr>
      <w:r>
        <w:t>En cumplimiento de lo dispuesto por la fracción I del artículo octogésimo noveno de la Constitución Política de los Estados Unidos Mexicanos y para su debida publicación y observancia, promulgo el presente decreto, en la residencia del Poder Ejecutivo Federal, en la ciudad de México a los veinte días del mes de septiembre de mil novecientos cincuenta y dos.- Miguel Alemán.- Rúbrica.- El Secretario de Relaciones Exteriores, Manuel Tello.- Rúbrica.</w:t>
      </w:r>
    </w:p>
    <w:p w14:paraId="58588DC1" w14:textId="77777777" w:rsidR="00026B0D" w:rsidRDefault="00026B0D">
      <w:pPr>
        <w:pStyle w:val="Estilo"/>
      </w:pPr>
    </w:p>
    <w:sectPr w:rsidR="00026B0D"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CC0C" w14:textId="77777777" w:rsidR="00307AE7" w:rsidRDefault="00307AE7" w:rsidP="006E4391">
      <w:pPr>
        <w:spacing w:after="0" w:line="240" w:lineRule="auto"/>
      </w:pPr>
      <w:r>
        <w:separator/>
      </w:r>
    </w:p>
  </w:endnote>
  <w:endnote w:type="continuationSeparator" w:id="0">
    <w:p w14:paraId="3801CC10" w14:textId="77777777" w:rsidR="00307AE7" w:rsidRDefault="00307AE7"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DA51C"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482D7C6" w14:textId="77777777" w:rsidTr="00D61ABC">
      <w:tc>
        <w:tcPr>
          <w:tcW w:w="2500" w:type="pct"/>
        </w:tcPr>
        <w:p w14:paraId="18B2B02F" w14:textId="43823C23" w:rsidR="00A9075C" w:rsidRDefault="003E086C" w:rsidP="00275FEE">
          <w:pPr>
            <w:pStyle w:val="Piedepgina"/>
          </w:pPr>
          <w:r>
            <w:fldChar w:fldCharType="begin"/>
          </w:r>
          <w:r w:rsidR="00A9075C">
            <w:instrText xml:space="preserve"> DATE  \@ "dd/MM/yyyy hh:mm am/pm"  \* MERGEFORMAT </w:instrText>
          </w:r>
          <w:r>
            <w:fldChar w:fldCharType="separate"/>
          </w:r>
          <w:r w:rsidR="00800B0D">
            <w:rPr>
              <w:noProof/>
            </w:rPr>
            <w:t>18/05/2023 05:36 p. m.</w:t>
          </w:r>
          <w:r>
            <w:fldChar w:fldCharType="end"/>
          </w:r>
        </w:p>
      </w:tc>
      <w:tc>
        <w:tcPr>
          <w:tcW w:w="2500" w:type="pct"/>
        </w:tcPr>
        <w:sdt>
          <w:sdtPr>
            <w:id w:val="8289949"/>
            <w:docPartObj>
              <w:docPartGallery w:val="Page Numbers (Bottom of Page)"/>
              <w:docPartUnique/>
            </w:docPartObj>
          </w:sdtPr>
          <w:sdtContent>
            <w:p w14:paraId="1A1DBB71"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01AC92A8" w14:textId="77777777" w:rsidR="00A9075C" w:rsidRDefault="00A9075C" w:rsidP="00275FEE">
          <w:pPr>
            <w:pStyle w:val="Piedepgina"/>
          </w:pPr>
        </w:p>
      </w:tc>
    </w:tr>
  </w:tbl>
  <w:p w14:paraId="3A9CAF3C"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E99F638" w14:textId="77777777" w:rsidTr="00D61ABC">
      <w:tc>
        <w:tcPr>
          <w:tcW w:w="2500" w:type="pct"/>
        </w:tcPr>
        <w:p w14:paraId="65C95EFE" w14:textId="6BD82306" w:rsidR="00A9075C" w:rsidRDefault="00D11F99">
          <w:pPr>
            <w:pStyle w:val="Piedepgina"/>
          </w:pPr>
          <w:r>
            <w:fldChar w:fldCharType="begin"/>
          </w:r>
          <w:r>
            <w:instrText xml:space="preserve"> DATE  \@ "dd/MM/yyyy hh:mm am/pm"  \* MERGEFORMAT </w:instrText>
          </w:r>
          <w:r>
            <w:fldChar w:fldCharType="separate"/>
          </w:r>
          <w:r w:rsidR="00800B0D">
            <w:rPr>
              <w:noProof/>
            </w:rPr>
            <w:t>18/05/2023 05:36 p. m.</w:t>
          </w:r>
          <w:r>
            <w:rPr>
              <w:noProof/>
            </w:rPr>
            <w:fldChar w:fldCharType="end"/>
          </w:r>
        </w:p>
      </w:tc>
      <w:tc>
        <w:tcPr>
          <w:tcW w:w="2500" w:type="pct"/>
        </w:tcPr>
        <w:sdt>
          <w:sdtPr>
            <w:id w:val="8289945"/>
            <w:docPartObj>
              <w:docPartGallery w:val="Page Numbers (Bottom of Page)"/>
              <w:docPartUnique/>
            </w:docPartObj>
          </w:sdtPr>
          <w:sdtContent>
            <w:p w14:paraId="794E2E9B"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475EE592" w14:textId="77777777" w:rsidR="00A9075C" w:rsidRDefault="00A9075C">
          <w:pPr>
            <w:pStyle w:val="Piedepgina"/>
          </w:pPr>
        </w:p>
      </w:tc>
    </w:tr>
  </w:tbl>
  <w:p w14:paraId="13879691"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9AA46" w14:textId="77777777" w:rsidR="00307AE7" w:rsidRDefault="00307AE7" w:rsidP="006E4391">
      <w:pPr>
        <w:spacing w:after="0" w:line="240" w:lineRule="auto"/>
      </w:pPr>
      <w:r>
        <w:separator/>
      </w:r>
    </w:p>
  </w:footnote>
  <w:footnote w:type="continuationSeparator" w:id="0">
    <w:p w14:paraId="187DCBB5" w14:textId="77777777" w:rsidR="00307AE7" w:rsidRDefault="00307AE7"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D50D"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049A"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85BE"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26B0D"/>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07AE7"/>
    <w:rsid w:val="00315EE7"/>
    <w:rsid w:val="003210E1"/>
    <w:rsid w:val="00380CF9"/>
    <w:rsid w:val="00386A35"/>
    <w:rsid w:val="003A26CB"/>
    <w:rsid w:val="003B60DC"/>
    <w:rsid w:val="003B655C"/>
    <w:rsid w:val="003C4033"/>
    <w:rsid w:val="003C7F2A"/>
    <w:rsid w:val="003D18E4"/>
    <w:rsid w:val="003E086C"/>
    <w:rsid w:val="0041082B"/>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0B0D"/>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356E7"/>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2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2006</Words>
  <Characters>11033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2023-01-14T06:58:00Z</dcterms:created>
  <dcterms:modified xsi:type="dcterms:W3CDTF">2023-05-18T23:36:00Z</dcterms:modified>
</cp:coreProperties>
</file>