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DF7" w14:textId="45046274" w:rsidR="004D2174" w:rsidRDefault="00000000">
      <w:pPr>
        <w:pStyle w:val="Heading1"/>
      </w:pPr>
      <w:r>
        <w:t>Detailed Explanation of Power BI Visuals with Graphs</w:t>
      </w:r>
    </w:p>
    <w:p w14:paraId="1590981C" w14:textId="5A71D80A" w:rsidR="004D2174" w:rsidRDefault="00000000">
      <w:pPr>
        <w:pStyle w:val="Heading2"/>
      </w:pPr>
      <w:r>
        <w:t xml:space="preserve"> Product by Sales and Profit Visuals</w:t>
      </w:r>
    </w:p>
    <w:p w14:paraId="672839AB" w14:textId="3D0050B0" w:rsidR="004D2174" w:rsidRDefault="00FF3744">
      <w:r>
        <w:rPr>
          <w:noProof/>
        </w:rPr>
        <w:drawing>
          <wp:anchor distT="0" distB="0" distL="114300" distR="114300" simplePos="0" relativeHeight="251656192" behindDoc="1" locked="0" layoutInCell="1" allowOverlap="1" wp14:anchorId="49D00E38" wp14:editId="702752E0">
            <wp:simplePos x="0" y="0"/>
            <wp:positionH relativeFrom="column">
              <wp:posOffset>129540</wp:posOffset>
            </wp:positionH>
            <wp:positionV relativeFrom="paragraph">
              <wp:posOffset>3834130</wp:posOffset>
            </wp:positionV>
            <wp:extent cx="5173980" cy="2956560"/>
            <wp:effectExtent l="0" t="0" r="7620" b="0"/>
            <wp:wrapTight wrapText="bothSides">
              <wp:wrapPolygon edited="0">
                <wp:start x="0" y="0"/>
                <wp:lineTo x="0" y="21433"/>
                <wp:lineTo x="21552" y="21433"/>
                <wp:lineTo x="215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 rotWithShape="1">
                    <a:blip r:embed="rId6"/>
                    <a:srcRect l="2917" t="18765" r="38333" b="2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  <w:r>
        <w:t>Here</w:t>
      </w:r>
      <w:r w:rsidR="00000000">
        <w:t>, two bar charts are created in Power BI to visualize the relationship between 'Product', 'Sales', and 'Profit'.</w:t>
      </w:r>
      <w:r w:rsidR="00000000">
        <w:br/>
        <w:t>1. The first visual (top) shows 'Product by Sales':</w:t>
      </w:r>
      <w:r w:rsidR="00000000">
        <w:br/>
        <w:t xml:space="preserve">   - Visualization Type: Horizontal bar chart.</w:t>
      </w:r>
      <w:r w:rsidR="00000000">
        <w:br/>
        <w:t xml:space="preserve">   - Axis: Product.</w:t>
      </w:r>
      <w:r w:rsidR="00000000">
        <w:br/>
        <w:t xml:space="preserve">   - Values: Sum of Sales.</w:t>
      </w:r>
      <w:r w:rsidR="00000000">
        <w:br/>
        <w:t xml:space="preserve">   - The bars are sorted in descending order, showing 'Paseo' with the highest sales (33M) and 'Carretera' with the lowest (14M).</w:t>
      </w:r>
      <w:r w:rsidR="00000000">
        <w:br/>
        <w:t xml:space="preserve">   - A title 'Product by Sales' is added above the visual.</w:t>
      </w:r>
      <w:r w:rsidR="00000000">
        <w:br/>
        <w:t>2. The second visual (bottom) displays 'Sum of Profit by Product':</w:t>
      </w:r>
      <w:r w:rsidR="00000000">
        <w:br/>
        <w:t xml:space="preserve">   - Visualization Type: Vertical column chart.</w:t>
      </w:r>
      <w:r w:rsidR="00000000">
        <w:br/>
        <w:t xml:space="preserve">   - Axis: Product.</w:t>
      </w:r>
      <w:r w:rsidR="00000000">
        <w:br/>
        <w:t xml:space="preserve">   - Values: Sum of Profit.</w:t>
      </w:r>
      <w:r w:rsidR="00000000">
        <w:br/>
        <w:t xml:space="preserve">   - The bars are colored in a purple gradient format, representing different profit magnitudes.</w:t>
      </w:r>
      <w:r w:rsidR="00000000">
        <w:br/>
        <w:t xml:space="preserve">   - Paseo again has the highest profit (4.8M), while Carretera has the lowest (1.8M).</w:t>
      </w:r>
      <w:r w:rsidR="00000000">
        <w:br/>
        <w:t>3. Both visuals effectively show that Paseo leads in both sales and profitability.</w:t>
      </w:r>
      <w:r w:rsidR="00000000">
        <w:br/>
      </w:r>
    </w:p>
    <w:p w14:paraId="0D394A9D" w14:textId="447775C1" w:rsidR="004D2174" w:rsidRDefault="004D2174"/>
    <w:p w14:paraId="69F01551" w14:textId="79415148" w:rsidR="004D2174" w:rsidRDefault="00000000">
      <w:r>
        <w:br w:type="page"/>
      </w:r>
    </w:p>
    <w:p w14:paraId="3A6EABAD" w14:textId="2D6805BD" w:rsidR="004D2174" w:rsidRDefault="00000000">
      <w:pPr>
        <w:pStyle w:val="Heading2"/>
      </w:pPr>
      <w:r>
        <w:lastRenderedPageBreak/>
        <w:t xml:space="preserve"> Difference Between Stacked and Clustered Charts</w:t>
      </w:r>
    </w:p>
    <w:p w14:paraId="42BCF13A" w14:textId="5C79A1BF" w:rsidR="004D2174" w:rsidRDefault="00FF3744">
      <w:r>
        <w:rPr>
          <w:noProof/>
        </w:rPr>
        <w:drawing>
          <wp:anchor distT="0" distB="0" distL="114300" distR="114300" simplePos="0" relativeHeight="251659264" behindDoc="1" locked="0" layoutInCell="1" allowOverlap="1" wp14:anchorId="19FA6987" wp14:editId="42AB72CC">
            <wp:simplePos x="0" y="0"/>
            <wp:positionH relativeFrom="column">
              <wp:posOffset>91440</wp:posOffset>
            </wp:positionH>
            <wp:positionV relativeFrom="paragraph">
              <wp:posOffset>3235325</wp:posOffset>
            </wp:positionV>
            <wp:extent cx="5288280" cy="3230880"/>
            <wp:effectExtent l="0" t="0" r="7620" b="7620"/>
            <wp:wrapTight wrapText="bothSides">
              <wp:wrapPolygon edited="0">
                <wp:start x="0" y="0"/>
                <wp:lineTo x="0" y="21524"/>
                <wp:lineTo x="21553" y="21524"/>
                <wp:lineTo x="215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 rotWithShape="1">
                    <a:blip r:embed="rId7"/>
                    <a:srcRect l="2500" t="18766" r="36528" b="20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  <w:proofErr w:type="gramStart"/>
      <w:r w:rsidR="00000000">
        <w:t xml:space="preserve">This </w:t>
      </w:r>
      <w:r>
        <w:t>graphs</w:t>
      </w:r>
      <w:proofErr w:type="gramEnd"/>
      <w:r w:rsidR="00000000">
        <w:t xml:space="preserve"> compares different types of bar and column charts for 'Sum of Sales' and 'Sum of Profit' by 'Product'.</w:t>
      </w:r>
      <w:r w:rsidR="00000000">
        <w:br/>
        <w:t>1. Six different chart types are displayed, each comparing Sales and Profit:</w:t>
      </w:r>
      <w:r w:rsidR="00000000">
        <w:br/>
        <w:t xml:space="preserve">   - Clustered Bar Chart: Shows Sum of Sales and Sum of Profit side by side for each product.</w:t>
      </w:r>
      <w:r w:rsidR="00000000">
        <w:br/>
        <w:t xml:space="preserve">   - Clustered Column Chart: Displays the same comparison but vertically.</w:t>
      </w:r>
      <w:r w:rsidR="00000000">
        <w:br/>
        <w:t xml:space="preserve">   - Stacked Bar Chart: Combines Sales and Profit values into one bar per product.</w:t>
      </w:r>
      <w:r w:rsidR="00000000">
        <w:br/>
        <w:t xml:space="preserve">   - Stacked Column Chart: Combines Sales and Profit in vertical form.</w:t>
      </w:r>
      <w:r w:rsidR="00000000">
        <w:br/>
        <w:t xml:space="preserve">   - 100% Stacked Bar Chart: Shows proportional (percentage-based) contribution of Sales and Profit for each product.</w:t>
      </w:r>
      <w:r w:rsidR="00000000">
        <w:br/>
        <w:t xml:space="preserve">   - 100% Stacked Column Chart: Displays proportional data in a vertical form.</w:t>
      </w:r>
      <w:r w:rsidR="00000000">
        <w:br/>
        <w:t>2. Each chart uses the same fields:</w:t>
      </w:r>
      <w:r w:rsidR="00000000">
        <w:br/>
        <w:t xml:space="preserve">   - Axis: Product.</w:t>
      </w:r>
      <w:r w:rsidR="00000000">
        <w:br/>
        <w:t xml:space="preserve">   - Values: Sum of Sales and Sum of Profit.</w:t>
      </w:r>
      <w:r w:rsidR="00000000">
        <w:br/>
        <w:t>3. These visuals demonstrate how data representation changes depending on the chosen chart type.</w:t>
      </w:r>
      <w:r w:rsidR="00000000">
        <w:br/>
      </w:r>
    </w:p>
    <w:p w14:paraId="657F0EB1" w14:textId="4965667F" w:rsidR="004D2174" w:rsidRDefault="004D2174"/>
    <w:p w14:paraId="56638739" w14:textId="77777777" w:rsidR="004D2174" w:rsidRDefault="00000000">
      <w:r>
        <w:br w:type="page"/>
      </w:r>
    </w:p>
    <w:p w14:paraId="43477744" w14:textId="529418FB" w:rsidR="004D2174" w:rsidRDefault="00000000">
      <w:pPr>
        <w:pStyle w:val="Heading2"/>
      </w:pPr>
      <w:r>
        <w:lastRenderedPageBreak/>
        <w:t xml:space="preserve"> Gradient Conditional Formatting and Additional Visuals</w:t>
      </w:r>
    </w:p>
    <w:p w14:paraId="27B73236" w14:textId="6DD1BB95" w:rsidR="004D2174" w:rsidRDefault="00FF3744">
      <w:r>
        <w:rPr>
          <w:noProof/>
        </w:rPr>
        <w:drawing>
          <wp:anchor distT="0" distB="0" distL="114300" distR="114300" simplePos="0" relativeHeight="251661312" behindDoc="1" locked="0" layoutInCell="1" allowOverlap="1" wp14:anchorId="4F871AF8" wp14:editId="2480005C">
            <wp:simplePos x="0" y="0"/>
            <wp:positionH relativeFrom="column">
              <wp:posOffset>678180</wp:posOffset>
            </wp:positionH>
            <wp:positionV relativeFrom="paragraph">
              <wp:posOffset>4043045</wp:posOffset>
            </wp:positionV>
            <wp:extent cx="3985260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476" y="21496"/>
                <wp:lineTo x="2147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 rotWithShape="1">
                    <a:blip r:embed="rId8"/>
                    <a:srcRect l="3057" t="18519" r="68046" b="20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  <w:t xml:space="preserve">This </w:t>
      </w:r>
      <w:r>
        <w:t>graph</w:t>
      </w:r>
      <w:r w:rsidR="00000000">
        <w:t xml:space="preserve"> highlights the use of gradient color formatting and additional analytical visuals.</w:t>
      </w:r>
      <w:r w:rsidR="00000000">
        <w:br/>
        <w:t>1. The first visual at the top ('Sum of Sales by Product'):</w:t>
      </w:r>
      <w:r w:rsidR="00000000">
        <w:br/>
        <w:t xml:space="preserve">   - Visualization Type: Column chart.</w:t>
      </w:r>
      <w:r w:rsidR="00000000">
        <w:br/>
        <w:t xml:space="preserve">   - Axis: Product.</w:t>
      </w:r>
      <w:r w:rsidR="00000000">
        <w:br/>
        <w:t xml:space="preserve">   - Values: Sum of Sales.</w:t>
      </w:r>
      <w:r w:rsidR="00000000">
        <w:br/>
        <w:t xml:space="preserve">   - The bars are formatted using gradient colors ranging from light to dark brown to represent different profit values.</w:t>
      </w:r>
      <w:r w:rsidR="00000000">
        <w:br/>
        <w:t xml:space="preserve">   - A secondary value (Sum of Profit) is also displayed for each bar.</w:t>
      </w:r>
      <w:r w:rsidR="00000000">
        <w:br/>
        <w:t>2. The second visual ('Average of Gross Sales by Segment'):</w:t>
      </w:r>
      <w:r w:rsidR="00000000">
        <w:br/>
        <w:t xml:space="preserve">   - Visualization Type: Horizontal bar chart.</w:t>
      </w:r>
      <w:r w:rsidR="00000000">
        <w:br/>
        <w:t xml:space="preserve">   - Axis: Segment.</w:t>
      </w:r>
      <w:r w:rsidR="00000000">
        <w:br/>
        <w:t xml:space="preserve">   - Values: Average of Gross Sales and Average of Units Sold.</w:t>
      </w:r>
      <w:r w:rsidR="00000000">
        <w:br/>
        <w:t xml:space="preserve">   - The chart uses yellow-toned gradient formatting.</w:t>
      </w:r>
      <w:r w:rsidR="00000000">
        <w:br/>
        <w:t xml:space="preserve">   - The segments include Small Business, Enterprise, Government, Midmarket, and Channel Partner.</w:t>
      </w:r>
      <w:r w:rsidR="00000000">
        <w:br/>
        <w:t xml:space="preserve">   - Small Business shows the highest average gross sales (0.46M), while Channel Partner is the lowest (0.02M).</w:t>
      </w:r>
      <w:r w:rsidR="00000000">
        <w:br/>
        <w:t>3. These visuals apply conditional formatting and aggregation functions (SUM, AVERAGE) to provide deeper insights.</w:t>
      </w:r>
      <w:r w:rsidR="00000000">
        <w:br/>
      </w:r>
    </w:p>
    <w:p w14:paraId="3A0E1889" w14:textId="410166CE" w:rsidR="004D2174" w:rsidRDefault="004D2174"/>
    <w:sectPr w:rsidR="004D21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418529">
    <w:abstractNumId w:val="8"/>
  </w:num>
  <w:num w:numId="2" w16cid:durableId="1677611048">
    <w:abstractNumId w:val="6"/>
  </w:num>
  <w:num w:numId="3" w16cid:durableId="512770317">
    <w:abstractNumId w:val="5"/>
  </w:num>
  <w:num w:numId="4" w16cid:durableId="1603151402">
    <w:abstractNumId w:val="4"/>
  </w:num>
  <w:num w:numId="5" w16cid:durableId="497308943">
    <w:abstractNumId w:val="7"/>
  </w:num>
  <w:num w:numId="6" w16cid:durableId="1474445453">
    <w:abstractNumId w:val="3"/>
  </w:num>
  <w:num w:numId="7" w16cid:durableId="1803227282">
    <w:abstractNumId w:val="2"/>
  </w:num>
  <w:num w:numId="8" w16cid:durableId="877854794">
    <w:abstractNumId w:val="1"/>
  </w:num>
  <w:num w:numId="9" w16cid:durableId="53847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9F5"/>
    <w:rsid w:val="004D2174"/>
    <w:rsid w:val="0050660C"/>
    <w:rsid w:val="005F1234"/>
    <w:rsid w:val="00AA1D8D"/>
    <w:rsid w:val="00B47730"/>
    <w:rsid w:val="00CB0664"/>
    <w:rsid w:val="00FC693F"/>
    <w:rsid w:val="00FF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20D97"/>
  <w14:defaultImageDpi w14:val="300"/>
  <w15:docId w15:val="{4C050BA7-11B9-4843-ABBB-E20301E6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irinn1312@gmail.com</cp:lastModifiedBy>
  <cp:revision>2</cp:revision>
  <dcterms:created xsi:type="dcterms:W3CDTF">2025-11-04T16:02:00Z</dcterms:created>
  <dcterms:modified xsi:type="dcterms:W3CDTF">2025-11-04T16:02:00Z</dcterms:modified>
  <cp:category/>
</cp:coreProperties>
</file>