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267"/>
        <w:tblW w:w="10490" w:type="dxa"/>
        <w:tblLook w:val="01E0" w:firstRow="1" w:lastRow="1" w:firstColumn="1" w:lastColumn="1" w:noHBand="0" w:noVBand="0"/>
      </w:tblPr>
      <w:tblGrid>
        <w:gridCol w:w="10490"/>
      </w:tblGrid>
      <w:tr w:rsidR="00AF516E" w:rsidTr="006D53B1">
        <w:tc>
          <w:tcPr>
            <w:tcW w:w="10490" w:type="dxa"/>
            <w:shd w:val="clear" w:color="auto" w:fill="F3F3F3"/>
          </w:tcPr>
          <w:p w:rsidR="00AF516E" w:rsidRPr="007F456A" w:rsidRDefault="00AF516E" w:rsidP="00AF516E">
            <w:pPr>
              <w:spacing w:before="80" w:after="80" w:line="240" w:lineRule="auto"/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br w:type="page"/>
            </w:r>
            <w:r>
              <w:rPr>
                <w:b/>
                <w:sz w:val="26"/>
              </w:rPr>
              <w:br w:type="page"/>
            </w:r>
            <w:r w:rsidRPr="007F456A">
              <w:rPr>
                <w:b/>
                <w:sz w:val="24"/>
              </w:rPr>
              <w:t>ЛИЦЕНЗИОННОЕ СОГЛАШЕНИЕ</w:t>
            </w:r>
          </w:p>
          <w:p w:rsidR="00AF516E" w:rsidRPr="007F456A" w:rsidRDefault="00AF516E" w:rsidP="00AF516E">
            <w:pPr>
              <w:spacing w:after="0" w:line="240" w:lineRule="auto"/>
              <w:ind w:firstLine="360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Настоящее Соглашение о лицензировании программного обеспечения является договором между конечным пользователем (юридическим или физическим лицом), принявшим решение использовать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&lt;название КСО&gt;, </w:t>
            </w:r>
            <w:r w:rsidRPr="007F456A">
              <w:rPr>
                <w:color w:val="000000"/>
                <w:sz w:val="24"/>
                <w:szCs w:val="26"/>
              </w:rPr>
              <w:t>и &lt;</w:t>
            </w:r>
            <w:r w:rsidRPr="007F456A">
              <w:rPr>
                <w:i/>
                <w:color w:val="000000"/>
                <w:sz w:val="24"/>
                <w:szCs w:val="26"/>
              </w:rPr>
              <w:t>н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аименование правообладателя&gt;. </w:t>
            </w:r>
            <w:r w:rsidRPr="007F456A">
              <w:rPr>
                <w:color w:val="000000"/>
                <w:sz w:val="24"/>
                <w:szCs w:val="26"/>
              </w:rPr>
              <w:t xml:space="preserve">Приняв решение о </w:t>
            </w:r>
            <w:proofErr w:type="gramStart"/>
            <w:r w:rsidRPr="007F456A">
              <w:rPr>
                <w:color w:val="000000"/>
                <w:sz w:val="24"/>
                <w:szCs w:val="26"/>
              </w:rPr>
              <w:t>применении</w:t>
            </w:r>
            <w:proofErr w:type="gramEnd"/>
            <w:r w:rsidRPr="007F456A">
              <w:rPr>
                <w:color w:val="000000"/>
                <w:sz w:val="24"/>
                <w:szCs w:val="26"/>
              </w:rPr>
              <w:t xml:space="preserve">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&lt;название КСО&gt;, </w:t>
            </w:r>
            <w:r w:rsidRPr="007F456A">
              <w:rPr>
                <w:color w:val="000000"/>
                <w:sz w:val="24"/>
                <w:szCs w:val="26"/>
              </w:rPr>
              <w:t>конечный пользователь обязуется выполнять все условия этого Соглашения.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1. Лицензия дает право на использование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КСО&gt;:</w:t>
            </w:r>
          </w:p>
          <w:p w:rsidR="00AF516E" w:rsidRPr="007F456A" w:rsidRDefault="00AF516E" w:rsidP="00AF516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>одновременно не более чем на 10 компьютерах в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 </w:t>
            </w:r>
            <w:r w:rsidRPr="007F456A">
              <w:rPr>
                <w:color w:val="000000"/>
                <w:sz w:val="24"/>
                <w:szCs w:val="26"/>
              </w:rPr>
              <w:t>рамках одной организации (юридического лица, владеющего лицензией);</w:t>
            </w:r>
          </w:p>
          <w:p w:rsidR="00AF516E" w:rsidRPr="007F456A" w:rsidRDefault="00AF516E" w:rsidP="00AF516E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>одновременно не более чем на одном компьютере, если конечным пользователем является частное (физическое) лицо.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2. </w:t>
            </w:r>
            <w:proofErr w:type="gramStart"/>
            <w:r w:rsidRPr="007F456A">
              <w:rPr>
                <w:color w:val="000000"/>
                <w:sz w:val="24"/>
                <w:szCs w:val="26"/>
              </w:rPr>
              <w:t xml:space="preserve">Исключительные права собственности на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</w:t>
            </w:r>
            <w:r w:rsidRPr="007F456A">
              <w:rPr>
                <w:color w:val="000000"/>
                <w:sz w:val="24"/>
                <w:szCs w:val="26"/>
              </w:rPr>
              <w:t>, а также на входящие в его состав программные и мультимедийные компоненты, модели, документацию, тексты, графические иллюстрации в печатном и (или) электронном видах сохраняются за &lt;</w:t>
            </w:r>
            <w:r w:rsidRPr="007F456A">
              <w:rPr>
                <w:i/>
                <w:color w:val="000000"/>
                <w:sz w:val="24"/>
                <w:szCs w:val="26"/>
              </w:rPr>
              <w:t>наименование правообладателя</w:t>
            </w:r>
            <w:r w:rsidRPr="007F456A">
              <w:rPr>
                <w:color w:val="000000"/>
                <w:sz w:val="24"/>
                <w:szCs w:val="26"/>
              </w:rPr>
              <w:t>&gt;. Конечный пользователь имеет право сделать только одну копию с дистрибутивного материал и одну копию с установленного программного обеспечения с целью иметь запасную копию и архив.</w:t>
            </w:r>
            <w:proofErr w:type="gramEnd"/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3. Конечный пользователь имеет право на получение консультаций по вопросам инсталляции и настройки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&lt;название КСО&gt; </w:t>
            </w:r>
            <w:r w:rsidRPr="007F456A">
              <w:rPr>
                <w:color w:val="000000"/>
                <w:sz w:val="24"/>
                <w:szCs w:val="26"/>
              </w:rPr>
              <w:t xml:space="preserve">в течение трех месяцев со дня отправки ему по почте носителя дистрибутива программного продукта или получения его в организации, уполномоченной распространять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iCs/>
                <w:color w:val="000000"/>
                <w:sz w:val="24"/>
                <w:szCs w:val="26"/>
              </w:rPr>
              <w:t>4.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 &lt;наименование правообладателя&gt; </w:t>
            </w:r>
            <w:r w:rsidRPr="007F456A">
              <w:rPr>
                <w:color w:val="000000"/>
                <w:sz w:val="24"/>
                <w:szCs w:val="26"/>
              </w:rPr>
              <w:t xml:space="preserve">не несет ответственности за невыполнение своих обязательств организациями, распространяющими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&lt;название КСО&gt;, </w:t>
            </w:r>
            <w:r w:rsidRPr="007F456A">
              <w:rPr>
                <w:color w:val="000000"/>
                <w:sz w:val="24"/>
                <w:szCs w:val="26"/>
              </w:rPr>
              <w:t>и почтовыми организациями, осуществляющими доставку носителей его дистрибутива (их утерю, порчу, несвоевременную доставку и т.п.).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>5. Конечному пользователю не разрешается:</w:t>
            </w:r>
          </w:p>
          <w:p w:rsidR="00AF516E" w:rsidRPr="007F456A" w:rsidRDefault="00AF516E" w:rsidP="00AF516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распространять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</w:t>
            </w:r>
            <w:r w:rsidRPr="007F456A">
              <w:rPr>
                <w:color w:val="000000"/>
                <w:sz w:val="24"/>
                <w:szCs w:val="26"/>
              </w:rPr>
              <w:t xml:space="preserve"> безвозмездно или за плату путем продажи, проката (аренды), дачи взаймы или во временное пользование, в том числе с применением вычислительных сетей и других способов;</w:t>
            </w:r>
          </w:p>
          <w:p w:rsidR="00AF516E" w:rsidRPr="007F456A" w:rsidRDefault="00AF516E" w:rsidP="00AF516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перепроектировать, перекомпилировать, дизассемблировать, модифицировать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</w:t>
            </w:r>
            <w:r w:rsidRPr="007F456A">
              <w:rPr>
                <w:iCs/>
                <w:color w:val="000000"/>
                <w:sz w:val="24"/>
                <w:szCs w:val="26"/>
              </w:rPr>
              <w:t>, а</w:t>
            </w:r>
            <w:r w:rsidRPr="007F456A">
              <w:rPr>
                <w:color w:val="000000"/>
                <w:sz w:val="24"/>
                <w:szCs w:val="26"/>
              </w:rPr>
              <w:t xml:space="preserve"> также использовать его (либо его компоненты) для создания других программных средств;</w:t>
            </w:r>
          </w:p>
          <w:p w:rsidR="00AF516E" w:rsidRPr="007F456A" w:rsidRDefault="00AF516E" w:rsidP="00AF516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предоставлять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</w:t>
            </w:r>
            <w:r w:rsidRPr="007F456A">
              <w:rPr>
                <w:color w:val="000000"/>
                <w:sz w:val="24"/>
                <w:szCs w:val="26"/>
              </w:rPr>
              <w:t xml:space="preserve"> для использования в компьютерных службах и сетях;</w:t>
            </w:r>
          </w:p>
          <w:p w:rsidR="00AF516E" w:rsidRPr="007F456A" w:rsidRDefault="00AF516E" w:rsidP="00AF516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копировать и распечатывать электронную документацию, входящую в состав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</w:t>
            </w:r>
            <w:r w:rsidRPr="007F456A">
              <w:rPr>
                <w:color w:val="000000"/>
                <w:sz w:val="24"/>
                <w:szCs w:val="26"/>
              </w:rPr>
              <w:t xml:space="preserve">, для распространения среди юридических и физических лиц, не владеющих лицензией </w:t>
            </w:r>
            <w:proofErr w:type="gramStart"/>
            <w:r w:rsidRPr="007F456A">
              <w:rPr>
                <w:color w:val="000000"/>
                <w:sz w:val="24"/>
                <w:szCs w:val="26"/>
              </w:rPr>
              <w:t>на право его</w:t>
            </w:r>
            <w:proofErr w:type="gramEnd"/>
            <w:r w:rsidRPr="007F456A">
              <w:rPr>
                <w:color w:val="000000"/>
                <w:sz w:val="24"/>
                <w:szCs w:val="26"/>
              </w:rPr>
              <w:t xml:space="preserve"> использования.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color w:val="000000"/>
                <w:sz w:val="24"/>
                <w:szCs w:val="26"/>
              </w:rPr>
              <w:t>6.</w:t>
            </w:r>
            <w:r w:rsidRPr="007F456A">
              <w:rPr>
                <w:color w:val="000000"/>
                <w:sz w:val="24"/>
                <w:szCs w:val="26"/>
              </w:rPr>
              <w:tab/>
              <w:t>&lt;</w:t>
            </w:r>
            <w:r w:rsidRPr="007F456A">
              <w:rPr>
                <w:i/>
                <w:color w:val="000000"/>
                <w:sz w:val="24"/>
                <w:szCs w:val="26"/>
              </w:rPr>
              <w:t>н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аименование правообладателя&gt; </w:t>
            </w:r>
            <w:r w:rsidRPr="007F456A">
              <w:rPr>
                <w:color w:val="000000"/>
                <w:sz w:val="24"/>
                <w:szCs w:val="26"/>
              </w:rPr>
              <w:t xml:space="preserve">не несет ответственности за ущерб и убытки любого вида, связанные с использованием или невозможностью использования 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>&lt;название КСО&gt;.</w:t>
            </w:r>
          </w:p>
          <w:p w:rsidR="00AF516E" w:rsidRPr="007F456A" w:rsidRDefault="00AF516E" w:rsidP="00AF516E">
            <w:pPr>
              <w:spacing w:before="120" w:after="0" w:line="240" w:lineRule="auto"/>
              <w:ind w:firstLine="357"/>
              <w:jc w:val="both"/>
              <w:rPr>
                <w:color w:val="000000"/>
                <w:sz w:val="24"/>
                <w:szCs w:val="26"/>
              </w:rPr>
            </w:pPr>
            <w:r w:rsidRPr="007F456A">
              <w:rPr>
                <w:iCs/>
                <w:color w:val="000000"/>
                <w:sz w:val="24"/>
                <w:szCs w:val="26"/>
              </w:rPr>
              <w:t>7.</w:t>
            </w:r>
            <w:r w:rsidRPr="007F456A">
              <w:rPr>
                <w:i/>
                <w:iCs/>
                <w:color w:val="000000"/>
                <w:sz w:val="24"/>
                <w:szCs w:val="26"/>
              </w:rPr>
              <w:t xml:space="preserve"> </w:t>
            </w:r>
            <w:r w:rsidRPr="007F456A">
              <w:rPr>
                <w:color w:val="000000"/>
                <w:sz w:val="24"/>
                <w:szCs w:val="26"/>
              </w:rPr>
              <w:t>Настоящее Соглашение может быть изменено только в другом письменном соглашении, подписанном обеими сторонами.</w:t>
            </w:r>
          </w:p>
          <w:p w:rsidR="00AF516E" w:rsidRDefault="00AF516E" w:rsidP="00AF516E">
            <w:pPr>
              <w:spacing w:before="120" w:after="0" w:line="240" w:lineRule="auto"/>
              <w:ind w:firstLine="357"/>
              <w:jc w:val="both"/>
              <w:rPr>
                <w:b/>
                <w:sz w:val="26"/>
              </w:rPr>
            </w:pPr>
            <w:r w:rsidRPr="007F456A">
              <w:rPr>
                <w:color w:val="000000"/>
                <w:sz w:val="24"/>
                <w:szCs w:val="26"/>
              </w:rPr>
              <w:t xml:space="preserve">8. Настоящее Соглашение регламентируется законодательством Российской Федерации. Стороны признают, что любое действие, нарушающее это Соглашение, должно быть </w:t>
            </w:r>
            <w:proofErr w:type="gramStart"/>
            <w:r w:rsidRPr="007F456A">
              <w:rPr>
                <w:color w:val="000000"/>
                <w:sz w:val="24"/>
                <w:szCs w:val="26"/>
              </w:rPr>
              <w:t>наказуемо</w:t>
            </w:r>
            <w:proofErr w:type="gramEnd"/>
            <w:r w:rsidRPr="007F456A">
              <w:rPr>
                <w:color w:val="000000"/>
                <w:sz w:val="24"/>
                <w:szCs w:val="26"/>
              </w:rPr>
              <w:t xml:space="preserve"> и преследуемо в соответствии с законодательством РФ.</w:t>
            </w:r>
          </w:p>
        </w:tc>
      </w:tr>
    </w:tbl>
    <w:p w:rsidR="007F456A" w:rsidRPr="00AF516E" w:rsidRDefault="007F456A" w:rsidP="00AF516E"/>
    <w:sectPr w:rsidR="007F456A" w:rsidRPr="00AF516E" w:rsidSect="00AF516E">
      <w:pgSz w:w="11906" w:h="16838"/>
      <w:pgMar w:top="113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C6FC5"/>
    <w:multiLevelType w:val="hybridMultilevel"/>
    <w:tmpl w:val="75D26BCA"/>
    <w:lvl w:ilvl="0" w:tplc="6C64C646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76EB74A6"/>
    <w:multiLevelType w:val="hybridMultilevel"/>
    <w:tmpl w:val="9DFC749E"/>
    <w:lvl w:ilvl="0" w:tplc="6C64C646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F7"/>
    <w:rsid w:val="00161540"/>
    <w:rsid w:val="007F456A"/>
    <w:rsid w:val="008F7EC5"/>
    <w:rsid w:val="0092351C"/>
    <w:rsid w:val="00AE0CF7"/>
    <w:rsid w:val="00AF516E"/>
    <w:rsid w:val="00F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456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456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2015-04-14T17:45:00Z</dcterms:created>
  <dcterms:modified xsi:type="dcterms:W3CDTF">2015-04-14T17:45:00Z</dcterms:modified>
</cp:coreProperties>
</file>