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647" w:rsidRPr="003D6647" w:rsidRDefault="003D6647" w:rsidP="003D664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3D6647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# Put all headers in one file</w:t>
      </w:r>
      <w:r w:rsidRPr="003D6647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3D6647" w:rsidRPr="003D6647" w:rsidRDefault="003D6647" w:rsidP="003D664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3D6647">
        <w:rPr>
          <w:rStyle w:val="normaltextrun"/>
          <w:rFonts w:ascii="Arial" w:hAnsi="Arial" w:cs="Arial"/>
          <w:sz w:val="22"/>
          <w:szCs w:val="22"/>
          <w:lang w:val="en-US"/>
        </w:rPr>
        <w:t>sed -n -e '/^&gt;/p' ABR2_selected_blast/ABR2_blast_all.fasta &gt; ABR2_blast_all_headers.txt</w:t>
      </w:r>
      <w:r w:rsidRPr="003D6647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3D6647" w:rsidRPr="003D6647" w:rsidRDefault="003D6647" w:rsidP="003D664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3D6647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3D6647" w:rsidRPr="003D6647" w:rsidRDefault="003D6647" w:rsidP="003D664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3D6647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# Keep species names and count how often each name occurs</w:t>
      </w:r>
      <w:r w:rsidRPr="003D6647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3D6647" w:rsidRPr="003D6647" w:rsidRDefault="003D6647" w:rsidP="003D664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proofErr w:type="spellStart"/>
      <w:r w:rsidRPr="003D6647">
        <w:rPr>
          <w:rStyle w:val="normaltextrun"/>
          <w:rFonts w:ascii="Arial" w:hAnsi="Arial" w:cs="Arial"/>
          <w:sz w:val="22"/>
          <w:szCs w:val="22"/>
          <w:lang w:val="en-US"/>
        </w:rPr>
        <w:t>awk</w:t>
      </w:r>
      <w:proofErr w:type="spellEnd"/>
      <w:r w:rsidRPr="003D6647">
        <w:rPr>
          <w:rStyle w:val="normaltextrun"/>
          <w:rFonts w:ascii="Arial" w:hAnsi="Arial" w:cs="Arial"/>
          <w:sz w:val="22"/>
          <w:szCs w:val="22"/>
          <w:lang w:val="en-US"/>
        </w:rPr>
        <w:t xml:space="preserve"> 'BEGIN{FS="|"};{print $1 "|" $2 "|" $3}' ABR2_blast_all_headers.txt | </w:t>
      </w:r>
      <w:proofErr w:type="spellStart"/>
      <w:r w:rsidRPr="003D6647">
        <w:rPr>
          <w:rStyle w:val="normaltextrun"/>
          <w:rFonts w:ascii="Arial" w:hAnsi="Arial" w:cs="Arial"/>
          <w:sz w:val="22"/>
          <w:szCs w:val="22"/>
          <w:lang w:val="en-US"/>
        </w:rPr>
        <w:t>uniq</w:t>
      </w:r>
      <w:proofErr w:type="spellEnd"/>
      <w:r w:rsidRPr="003D6647">
        <w:rPr>
          <w:rStyle w:val="normaltextrun"/>
          <w:rFonts w:ascii="Arial" w:hAnsi="Arial" w:cs="Arial"/>
          <w:sz w:val="22"/>
          <w:szCs w:val="22"/>
          <w:lang w:val="en-US"/>
        </w:rPr>
        <w:t xml:space="preserve"> -c | sort -r &gt; ABR2_count_paralogs.txt</w:t>
      </w:r>
      <w:r w:rsidRPr="003D6647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3D6647" w:rsidRPr="003D6647" w:rsidRDefault="003D6647" w:rsidP="003D664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3D6647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3D6647" w:rsidRPr="003D6647" w:rsidRDefault="003D6647" w:rsidP="003D664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3D6647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# Put all paralogs with the same number together</w:t>
      </w:r>
      <w:r w:rsidRPr="003D6647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3D6647" w:rsidRPr="003D6647" w:rsidRDefault="003D6647" w:rsidP="003D664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3D6647">
        <w:rPr>
          <w:rStyle w:val="normaltextrun"/>
          <w:rFonts w:ascii="Arial" w:hAnsi="Arial" w:cs="Arial"/>
          <w:sz w:val="22"/>
          <w:szCs w:val="22"/>
          <w:lang w:val="en-US"/>
        </w:rPr>
        <w:t>sed -n -e '/^      2 /p' ABR2_count_paralogs.txt &gt; ABR2_headers_2_paralogs.txt</w:t>
      </w:r>
      <w:r w:rsidRPr="003D6647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3D6647" w:rsidRPr="003D6647" w:rsidRDefault="003D6647" w:rsidP="003D664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3D6647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3D6647" w:rsidRPr="003D6647" w:rsidRDefault="003D6647" w:rsidP="003D664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3D6647">
        <w:rPr>
          <w:rStyle w:val="normaltextrun"/>
          <w:rFonts w:ascii="Arial" w:hAnsi="Arial" w:cs="Arial"/>
          <w:sz w:val="22"/>
          <w:szCs w:val="22"/>
          <w:lang w:val="en-US"/>
        </w:rPr>
        <w:t>sed -n -e '/^      3 /p' ABR2_count_paralogs.txt &gt; ABR2_headers_3_paralogs.txt</w:t>
      </w:r>
      <w:r w:rsidRPr="003D6647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3D6647" w:rsidRPr="003D6647" w:rsidRDefault="003D6647" w:rsidP="003D664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3D6647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3D6647" w:rsidRPr="003D6647" w:rsidRDefault="003D6647" w:rsidP="003D664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3D6647">
        <w:rPr>
          <w:rStyle w:val="normaltextrun"/>
          <w:rFonts w:ascii="Arial" w:hAnsi="Arial" w:cs="Arial"/>
          <w:sz w:val="22"/>
          <w:szCs w:val="22"/>
          <w:lang w:val="en-US"/>
        </w:rPr>
        <w:t>sed -n -e '/^      4 /p' ABR2_count_paralogs.txt &gt; ABR2_headers_4_paralogs.txt</w:t>
      </w:r>
      <w:r w:rsidRPr="003D6647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3D6647" w:rsidRPr="003D6647" w:rsidRDefault="003D6647" w:rsidP="003D664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3D6647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3D6647" w:rsidRPr="003D6647" w:rsidRDefault="003D6647" w:rsidP="003D664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3D6647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# Remove ‘      2 &gt;‘ of lines of file</w:t>
      </w:r>
    </w:p>
    <w:p w:rsidR="003D6647" w:rsidRPr="003D6647" w:rsidRDefault="003D6647" w:rsidP="003D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eop"/>
          <w:rFonts w:ascii="Arial" w:hAnsi="Arial" w:cs="Arial"/>
          <w:lang w:val="en-US"/>
        </w:rPr>
      </w:pPr>
      <w:r w:rsidRPr="003D6647">
        <w:rPr>
          <w:rFonts w:ascii="Arial" w:eastAsia="Times New Roman" w:hAnsi="Arial" w:cs="Arial"/>
          <w:bdr w:val="none" w:sz="0" w:space="0" w:color="auto" w:frame="1"/>
          <w:lang w:val="en-US" w:eastAsia="nl-NL"/>
        </w:rPr>
        <w:t>sed -e 's!</w:t>
      </w:r>
      <w:r w:rsidRPr="003D6647">
        <w:rPr>
          <w:rStyle w:val="normaltextrun"/>
          <w:rFonts w:ascii="Arial" w:hAnsi="Arial" w:cs="Arial"/>
          <w:bCs/>
          <w:lang w:val="en-US"/>
        </w:rPr>
        <w:t xml:space="preserve"> </w:t>
      </w:r>
      <w:r w:rsidRPr="003D6647">
        <w:rPr>
          <w:rStyle w:val="normaltextrun"/>
          <w:rFonts w:ascii="Arial" w:hAnsi="Arial" w:cs="Arial"/>
          <w:bCs/>
          <w:lang w:val="en-US"/>
        </w:rPr>
        <w:t>      2 &gt;</w:t>
      </w:r>
      <w:r w:rsidRPr="003D6647">
        <w:rPr>
          <w:rFonts w:ascii="Arial" w:eastAsia="Times New Roman" w:hAnsi="Arial" w:cs="Arial"/>
          <w:bdr w:val="none" w:sz="0" w:space="0" w:color="auto" w:frame="1"/>
          <w:lang w:val="en-US" w:eastAsia="nl-NL"/>
        </w:rPr>
        <w:t xml:space="preserve">!!' </w:t>
      </w:r>
      <w:r w:rsidRPr="003D6647">
        <w:rPr>
          <w:rStyle w:val="normaltextrun"/>
          <w:rFonts w:ascii="Arial" w:hAnsi="Arial" w:cs="Arial"/>
          <w:lang w:val="en-US"/>
        </w:rPr>
        <w:t>ABR2_headers_2_paralogs.txt</w:t>
      </w:r>
      <w:r w:rsidRPr="003D6647">
        <w:rPr>
          <w:rStyle w:val="eop"/>
          <w:rFonts w:ascii="Arial" w:hAnsi="Arial" w:cs="Arial"/>
          <w:lang w:val="en-US"/>
        </w:rPr>
        <w:t> </w:t>
      </w:r>
      <w:r w:rsidRPr="003D6647">
        <w:rPr>
          <w:rFonts w:ascii="Arial" w:eastAsia="Times New Roman" w:hAnsi="Arial" w:cs="Arial"/>
          <w:bdr w:val="none" w:sz="0" w:space="0" w:color="auto" w:frame="1"/>
          <w:lang w:val="en-US" w:eastAsia="nl-NL"/>
        </w:rPr>
        <w:t xml:space="preserve"> &gt; </w:t>
      </w:r>
      <w:r w:rsidRPr="003D6647">
        <w:rPr>
          <w:rStyle w:val="normaltextrun"/>
          <w:rFonts w:ascii="Arial" w:hAnsi="Arial" w:cs="Arial"/>
          <w:lang w:val="en-US"/>
        </w:rPr>
        <w:t>ABR2_headers_2_paralogs.txt</w:t>
      </w:r>
      <w:r w:rsidRPr="003D6647">
        <w:rPr>
          <w:rStyle w:val="eop"/>
          <w:rFonts w:ascii="Arial" w:hAnsi="Arial" w:cs="Arial"/>
          <w:lang w:val="en-US"/>
        </w:rPr>
        <w:t> </w:t>
      </w:r>
    </w:p>
    <w:p w:rsidR="003D6647" w:rsidRPr="003D6647" w:rsidRDefault="003D6647" w:rsidP="003D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lang w:val="en-US" w:eastAsia="nl-NL"/>
        </w:rPr>
      </w:pPr>
      <w:r w:rsidRPr="003D6647">
        <w:rPr>
          <w:rFonts w:ascii="Arial" w:eastAsia="Times New Roman" w:hAnsi="Arial" w:cs="Arial"/>
          <w:bdr w:val="none" w:sz="0" w:space="0" w:color="auto" w:frame="1"/>
          <w:lang w:val="en-US" w:eastAsia="nl-NL"/>
        </w:rPr>
        <w:t>sed -e 's!</w:t>
      </w:r>
      <w:r w:rsidRPr="003D6647">
        <w:rPr>
          <w:rStyle w:val="normaltextrun"/>
          <w:rFonts w:ascii="Arial" w:hAnsi="Arial" w:cs="Arial"/>
          <w:bCs/>
          <w:lang w:val="en-US"/>
        </w:rPr>
        <w:t xml:space="preserve">       </w:t>
      </w:r>
      <w:r w:rsidRPr="003D6647">
        <w:rPr>
          <w:rStyle w:val="normaltextrun"/>
          <w:rFonts w:ascii="Arial" w:hAnsi="Arial" w:cs="Arial"/>
          <w:bCs/>
          <w:lang w:val="en-US"/>
        </w:rPr>
        <w:t>3</w:t>
      </w:r>
      <w:r w:rsidRPr="003D6647">
        <w:rPr>
          <w:rStyle w:val="normaltextrun"/>
          <w:rFonts w:ascii="Arial" w:hAnsi="Arial" w:cs="Arial"/>
          <w:bCs/>
          <w:lang w:val="en-US"/>
        </w:rPr>
        <w:t xml:space="preserve"> &gt;</w:t>
      </w:r>
      <w:r w:rsidRPr="003D6647">
        <w:rPr>
          <w:rFonts w:ascii="Arial" w:eastAsia="Times New Roman" w:hAnsi="Arial" w:cs="Arial"/>
          <w:bdr w:val="none" w:sz="0" w:space="0" w:color="auto" w:frame="1"/>
          <w:lang w:val="en-US" w:eastAsia="nl-NL"/>
        </w:rPr>
        <w:t xml:space="preserve">!!' </w:t>
      </w:r>
      <w:r w:rsidRPr="003D6647">
        <w:rPr>
          <w:rStyle w:val="normaltextrun"/>
          <w:rFonts w:ascii="Arial" w:hAnsi="Arial" w:cs="Arial"/>
          <w:lang w:val="en-US"/>
        </w:rPr>
        <w:t>ABR2_headers_3_paralogs.txt</w:t>
      </w:r>
      <w:r w:rsidRPr="003D6647">
        <w:rPr>
          <w:rStyle w:val="eop"/>
          <w:rFonts w:ascii="Arial" w:hAnsi="Arial" w:cs="Arial"/>
          <w:lang w:val="en-US"/>
        </w:rPr>
        <w:t> </w:t>
      </w:r>
      <w:r w:rsidRPr="003D6647">
        <w:rPr>
          <w:rFonts w:ascii="Arial" w:eastAsia="Times New Roman" w:hAnsi="Arial" w:cs="Arial"/>
          <w:bdr w:val="none" w:sz="0" w:space="0" w:color="auto" w:frame="1"/>
          <w:lang w:val="en-US" w:eastAsia="nl-NL"/>
        </w:rPr>
        <w:t xml:space="preserve"> </w:t>
      </w:r>
      <w:r w:rsidRPr="003D6647">
        <w:rPr>
          <w:rFonts w:ascii="Arial" w:eastAsia="Times New Roman" w:hAnsi="Arial" w:cs="Arial"/>
          <w:bdr w:val="none" w:sz="0" w:space="0" w:color="auto" w:frame="1"/>
          <w:lang w:val="en-US" w:eastAsia="nl-NL"/>
        </w:rPr>
        <w:t xml:space="preserve">&gt; </w:t>
      </w:r>
      <w:r w:rsidRPr="003D6647">
        <w:rPr>
          <w:rStyle w:val="normaltextrun"/>
          <w:rFonts w:ascii="Arial" w:hAnsi="Arial" w:cs="Arial"/>
          <w:lang w:val="en-US"/>
        </w:rPr>
        <w:t>ABR2_headers_</w:t>
      </w:r>
      <w:r w:rsidRPr="003D6647">
        <w:rPr>
          <w:rStyle w:val="normaltextrun"/>
          <w:rFonts w:ascii="Arial" w:hAnsi="Arial" w:cs="Arial"/>
          <w:lang w:val="en-US"/>
        </w:rPr>
        <w:t>3</w:t>
      </w:r>
      <w:r w:rsidRPr="003D6647">
        <w:rPr>
          <w:rStyle w:val="normaltextrun"/>
          <w:rFonts w:ascii="Arial" w:hAnsi="Arial" w:cs="Arial"/>
          <w:lang w:val="en-US"/>
        </w:rPr>
        <w:t>_paralogs.txt</w:t>
      </w:r>
      <w:r w:rsidRPr="003D6647">
        <w:rPr>
          <w:rStyle w:val="eop"/>
          <w:rFonts w:ascii="Arial" w:hAnsi="Arial" w:cs="Arial"/>
          <w:lang w:val="en-US"/>
        </w:rPr>
        <w:t> </w:t>
      </w:r>
    </w:p>
    <w:p w:rsidR="003D6647" w:rsidRPr="003D6647" w:rsidRDefault="003D6647" w:rsidP="003D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lang w:val="en-US" w:eastAsia="nl-NL"/>
        </w:rPr>
      </w:pPr>
      <w:r w:rsidRPr="003D6647">
        <w:rPr>
          <w:rFonts w:ascii="Arial" w:eastAsia="Times New Roman" w:hAnsi="Arial" w:cs="Arial"/>
          <w:bdr w:val="none" w:sz="0" w:space="0" w:color="auto" w:frame="1"/>
          <w:lang w:val="en-US" w:eastAsia="nl-NL"/>
        </w:rPr>
        <w:t>sed -e 's!</w:t>
      </w:r>
      <w:r w:rsidRPr="003D6647">
        <w:rPr>
          <w:rStyle w:val="normaltextrun"/>
          <w:rFonts w:ascii="Arial" w:hAnsi="Arial" w:cs="Arial"/>
          <w:bCs/>
          <w:lang w:val="en-US"/>
        </w:rPr>
        <w:t xml:space="preserve">       </w:t>
      </w:r>
      <w:r w:rsidRPr="003D6647">
        <w:rPr>
          <w:rStyle w:val="normaltextrun"/>
          <w:rFonts w:ascii="Arial" w:hAnsi="Arial" w:cs="Arial"/>
          <w:bCs/>
          <w:lang w:val="en-US"/>
        </w:rPr>
        <w:t>4</w:t>
      </w:r>
      <w:r w:rsidRPr="003D6647">
        <w:rPr>
          <w:rStyle w:val="normaltextrun"/>
          <w:rFonts w:ascii="Arial" w:hAnsi="Arial" w:cs="Arial"/>
          <w:bCs/>
          <w:lang w:val="en-US"/>
        </w:rPr>
        <w:t xml:space="preserve"> &gt;</w:t>
      </w:r>
      <w:r w:rsidRPr="003D6647">
        <w:rPr>
          <w:rFonts w:ascii="Arial" w:eastAsia="Times New Roman" w:hAnsi="Arial" w:cs="Arial"/>
          <w:bdr w:val="none" w:sz="0" w:space="0" w:color="auto" w:frame="1"/>
          <w:lang w:val="en-US" w:eastAsia="nl-NL"/>
        </w:rPr>
        <w:t xml:space="preserve">!!' </w:t>
      </w:r>
      <w:r w:rsidRPr="003D6647">
        <w:rPr>
          <w:rStyle w:val="normaltextrun"/>
          <w:rFonts w:ascii="Arial" w:hAnsi="Arial" w:cs="Arial"/>
          <w:lang w:val="en-US"/>
        </w:rPr>
        <w:t>ABR2_headers_4_paralogs.txt</w:t>
      </w:r>
      <w:r w:rsidRPr="003D6647">
        <w:rPr>
          <w:rStyle w:val="eop"/>
          <w:rFonts w:ascii="Arial" w:hAnsi="Arial" w:cs="Arial"/>
          <w:lang w:val="en-US"/>
        </w:rPr>
        <w:t> </w:t>
      </w:r>
      <w:r w:rsidRPr="003D6647">
        <w:rPr>
          <w:rFonts w:ascii="Arial" w:eastAsia="Times New Roman" w:hAnsi="Arial" w:cs="Arial"/>
          <w:bdr w:val="none" w:sz="0" w:space="0" w:color="auto" w:frame="1"/>
          <w:lang w:val="en-US" w:eastAsia="nl-NL"/>
        </w:rPr>
        <w:t xml:space="preserve"> </w:t>
      </w:r>
      <w:r w:rsidRPr="003D6647">
        <w:rPr>
          <w:rFonts w:ascii="Arial" w:eastAsia="Times New Roman" w:hAnsi="Arial" w:cs="Arial"/>
          <w:bdr w:val="none" w:sz="0" w:space="0" w:color="auto" w:frame="1"/>
          <w:lang w:val="en-US" w:eastAsia="nl-NL"/>
        </w:rPr>
        <w:t xml:space="preserve">&gt; </w:t>
      </w:r>
      <w:r w:rsidRPr="003D6647">
        <w:rPr>
          <w:rStyle w:val="normaltextrun"/>
          <w:rFonts w:ascii="Arial" w:hAnsi="Arial" w:cs="Arial"/>
          <w:lang w:val="en-US"/>
        </w:rPr>
        <w:t>ABR2_headers_</w:t>
      </w:r>
      <w:r w:rsidRPr="003D6647">
        <w:rPr>
          <w:rStyle w:val="normaltextrun"/>
          <w:rFonts w:ascii="Arial" w:hAnsi="Arial" w:cs="Arial"/>
          <w:lang w:val="en-US"/>
        </w:rPr>
        <w:t>4</w:t>
      </w:r>
      <w:r w:rsidRPr="003D6647">
        <w:rPr>
          <w:rStyle w:val="normaltextrun"/>
          <w:rFonts w:ascii="Arial" w:hAnsi="Arial" w:cs="Arial"/>
          <w:lang w:val="en-US"/>
        </w:rPr>
        <w:t>_paralogs.txt</w:t>
      </w:r>
      <w:r w:rsidRPr="003D6647">
        <w:rPr>
          <w:rStyle w:val="eop"/>
          <w:rFonts w:ascii="Arial" w:hAnsi="Arial" w:cs="Arial"/>
          <w:lang w:val="en-US"/>
        </w:rPr>
        <w:t> </w:t>
      </w:r>
    </w:p>
    <w:p w:rsidR="003D6647" w:rsidRPr="003D6647" w:rsidRDefault="003D6647" w:rsidP="003D664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</w:p>
    <w:p w:rsidR="003D6647" w:rsidRPr="003D6647" w:rsidRDefault="003D6647" w:rsidP="003D664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3D6647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# Get original headers with 2 paralogs</w:t>
      </w:r>
      <w:r w:rsidRPr="003D6647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3D6647" w:rsidRPr="003D6647" w:rsidRDefault="003D6647" w:rsidP="003D664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3D6647">
        <w:rPr>
          <w:rStyle w:val="normaltextrun"/>
          <w:rFonts w:ascii="Arial" w:hAnsi="Arial" w:cs="Arial"/>
          <w:sz w:val="22"/>
          <w:szCs w:val="22"/>
          <w:lang w:val="en-US"/>
        </w:rPr>
        <w:t>grep -Ff ABR2_headers_2_paralogs.txt ABR2_blast_all_headers.txt &gt; ABR2_complete_headers_2_paralogs.txt</w:t>
      </w:r>
      <w:r w:rsidRPr="003D6647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3D6647" w:rsidRPr="003D6647" w:rsidRDefault="003D6647" w:rsidP="003D664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3D6647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3D6647" w:rsidRPr="003D6647" w:rsidRDefault="003D6647" w:rsidP="003D664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3D6647">
        <w:rPr>
          <w:rStyle w:val="normaltextrun"/>
          <w:rFonts w:ascii="Arial" w:hAnsi="Arial" w:cs="Arial"/>
          <w:sz w:val="22"/>
          <w:szCs w:val="22"/>
          <w:lang w:val="en-US"/>
        </w:rPr>
        <w:t>grep -Ff ABR2_headers_3_paralogs.txt ABR2_blast_all_headers.txt &gt; ABR2_complete_headers_3_paralogs.txt</w:t>
      </w:r>
      <w:r w:rsidRPr="003D6647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3D6647" w:rsidRPr="003D6647" w:rsidRDefault="003D6647" w:rsidP="003D664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3D6647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3D6647" w:rsidRPr="003D6647" w:rsidRDefault="003D6647" w:rsidP="003D664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3D6647">
        <w:rPr>
          <w:rStyle w:val="normaltextrun"/>
          <w:rFonts w:ascii="Arial" w:hAnsi="Arial" w:cs="Arial"/>
          <w:sz w:val="22"/>
          <w:szCs w:val="22"/>
          <w:lang w:val="en-US"/>
        </w:rPr>
        <w:t>grep -Ff ABR2_headers_4_paralogs.txt ABR2_blast_all_headers.txt &gt; ABR2_complete_headers_4_paralogs.txt</w:t>
      </w:r>
      <w:r w:rsidRPr="003D6647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3D6647" w:rsidRPr="003D6647" w:rsidRDefault="003D6647" w:rsidP="003D664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3D6647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3D6647" w:rsidRPr="003D6647" w:rsidRDefault="003D6647" w:rsidP="003D664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3D6647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# Add suffix </w:t>
      </w:r>
      <w:r w:rsidRPr="003D6647">
        <w:rPr>
          <w:rStyle w:val="normaltextrun"/>
          <w:rFonts w:ascii="Arial" w:hAnsi="Arial" w:cs="Arial"/>
          <w:b/>
          <w:sz w:val="22"/>
          <w:szCs w:val="22"/>
          <w:lang w:val="en-US"/>
        </w:rPr>
        <w:t>,1,1,#ff0000,1,1,3_paralogs</w:t>
      </w:r>
      <w:r w:rsidRPr="003D6647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3D6647" w:rsidRPr="003D6647" w:rsidRDefault="003D6647" w:rsidP="003D664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proofErr w:type="spellStart"/>
      <w:r w:rsidRPr="003D6647">
        <w:rPr>
          <w:rStyle w:val="normaltextrun"/>
          <w:rFonts w:ascii="Arial" w:hAnsi="Arial" w:cs="Arial"/>
          <w:sz w:val="22"/>
          <w:szCs w:val="22"/>
          <w:lang w:val="en-US"/>
        </w:rPr>
        <w:t>awk</w:t>
      </w:r>
      <w:proofErr w:type="spellEnd"/>
      <w:r w:rsidRPr="003D6647">
        <w:rPr>
          <w:rStyle w:val="normaltextrun"/>
          <w:rFonts w:ascii="Arial" w:hAnsi="Arial" w:cs="Arial"/>
          <w:sz w:val="22"/>
          <w:szCs w:val="22"/>
          <w:lang w:val="en-US"/>
        </w:rPr>
        <w:t xml:space="preserve"> '{print $0, ",1,1,#ff0000,1,1,2_paralogs"}' ABR2_complete_headers_2_paralogs.txt &gt; ABR2_headers_itol_u1_2_paralogs.txt</w:t>
      </w:r>
      <w:r w:rsidRPr="003D6647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3D6647" w:rsidRPr="003D6647" w:rsidRDefault="003D6647" w:rsidP="003D664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3D6647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3D6647" w:rsidRPr="003D6647" w:rsidRDefault="003D6647" w:rsidP="003D664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proofErr w:type="spellStart"/>
      <w:r w:rsidRPr="003D6647">
        <w:rPr>
          <w:rStyle w:val="normaltextrun"/>
          <w:rFonts w:ascii="Arial" w:hAnsi="Arial" w:cs="Arial"/>
          <w:sz w:val="22"/>
          <w:szCs w:val="22"/>
          <w:lang w:val="en-US"/>
        </w:rPr>
        <w:t>awk</w:t>
      </w:r>
      <w:proofErr w:type="spellEnd"/>
      <w:r w:rsidRPr="003D6647">
        <w:rPr>
          <w:rStyle w:val="normaltextrun"/>
          <w:rFonts w:ascii="Arial" w:hAnsi="Arial" w:cs="Arial"/>
          <w:sz w:val="22"/>
          <w:szCs w:val="22"/>
          <w:lang w:val="en-US"/>
        </w:rPr>
        <w:t xml:space="preserve"> '{print $0, ",3,1,#00ff00,1,1,2_paralogs"}' ABR2_complete_headers_3_paralogs.txt &gt; ABR2_headers_itol_u1_3_paralogs.txt</w:t>
      </w:r>
      <w:r w:rsidRPr="003D6647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3D6647" w:rsidRPr="003D6647" w:rsidRDefault="003D6647" w:rsidP="003D664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3D6647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747E88" w:rsidRDefault="003D6647" w:rsidP="00747E8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proofErr w:type="spellStart"/>
      <w:r w:rsidRPr="003D6647">
        <w:rPr>
          <w:rStyle w:val="normaltextrun"/>
          <w:rFonts w:ascii="Arial" w:hAnsi="Arial" w:cs="Arial"/>
          <w:sz w:val="22"/>
          <w:szCs w:val="22"/>
          <w:lang w:val="en-US"/>
        </w:rPr>
        <w:t>awk</w:t>
      </w:r>
      <w:proofErr w:type="spellEnd"/>
      <w:r w:rsidRPr="003D6647">
        <w:rPr>
          <w:rStyle w:val="normaltextrun"/>
          <w:rFonts w:ascii="Arial" w:hAnsi="Arial" w:cs="Arial"/>
          <w:sz w:val="22"/>
          <w:szCs w:val="22"/>
          <w:lang w:val="en-US"/>
        </w:rPr>
        <w:t xml:space="preserve"> '{print $0, ",5,1,#0000ff,1,1,2_paralogs"}' ABR2_complete_headers_4_paralogs.txt &gt; ABR2_headers_itol_u1_4_paralogs.txt</w:t>
      </w:r>
      <w:r w:rsidRPr="003D6647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823E8C" w:rsidRDefault="00823E8C" w:rsidP="00747E8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</w:p>
    <w:p w:rsidR="00823E8C" w:rsidRDefault="00823E8C">
      <w:pPr>
        <w:rPr>
          <w:rFonts w:ascii="Arial" w:eastAsia="Times New Roman" w:hAnsi="Arial" w:cs="Arial"/>
          <w:lang w:val="en-US" w:eastAsia="nl-NL"/>
        </w:rPr>
      </w:pPr>
      <w:r>
        <w:rPr>
          <w:rFonts w:ascii="Arial" w:hAnsi="Arial" w:cs="Arial"/>
          <w:lang w:val="en-US"/>
        </w:rPr>
        <w:br w:type="page"/>
      </w:r>
    </w:p>
    <w:p w:rsidR="00823E8C" w:rsidRPr="00823E8C" w:rsidRDefault="00823E8C" w:rsidP="00823E8C">
      <w:pPr>
        <w:pStyle w:val="NoSpacing"/>
        <w:rPr>
          <w:b/>
          <w:lang w:val="en-US"/>
        </w:rPr>
      </w:pPr>
      <w:bookmarkStart w:id="0" w:name="_GoBack"/>
      <w:r w:rsidRPr="00823E8C">
        <w:rPr>
          <w:b/>
          <w:lang w:val="en-US"/>
        </w:rPr>
        <w:lastRenderedPageBreak/>
        <w:t>DATASET_SYMBOL</w:t>
      </w:r>
      <w:r w:rsidRPr="00823E8C">
        <w:rPr>
          <w:b/>
          <w:lang w:val="en-US"/>
        </w:rPr>
        <w:t xml:space="preserve"> example</w:t>
      </w:r>
    </w:p>
    <w:bookmarkEnd w:id="0"/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#Symbol datasets allow the display of various symbols on the branches of the tree. For each node, one or more symbols can be defined.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#Each symbol's color, size and position along the branch can be specified.</w:t>
      </w:r>
    </w:p>
    <w:p w:rsidR="00823E8C" w:rsidRPr="00823E8C" w:rsidRDefault="00823E8C" w:rsidP="00823E8C">
      <w:pPr>
        <w:pStyle w:val="NoSpacing"/>
        <w:rPr>
          <w:lang w:val="en-US"/>
        </w:rPr>
      </w:pP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#lines starting with a hash are comments and ignored during parsing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#=================================================================#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                    MANDATORY SETTINGS                           #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#=================================================================#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#select the separator which is used to delimit the data below (TAB,SPACE or COMMA).This separator must be used throughout this file.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#SEPARATOR TAB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#SEPARATOR SPACE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SEPARATOR COMMA</w:t>
      </w:r>
    </w:p>
    <w:p w:rsidR="00823E8C" w:rsidRPr="00823E8C" w:rsidRDefault="00823E8C" w:rsidP="00823E8C">
      <w:pPr>
        <w:pStyle w:val="NoSpacing"/>
        <w:rPr>
          <w:lang w:val="en-US"/>
        </w:rPr>
      </w:pP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#label is used in the legend table (can be changed later)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DATASET_LABEL,3 paralogs (green)</w:t>
      </w:r>
    </w:p>
    <w:p w:rsidR="00823E8C" w:rsidRPr="00823E8C" w:rsidRDefault="00823E8C" w:rsidP="00823E8C">
      <w:pPr>
        <w:pStyle w:val="NoSpacing"/>
        <w:rPr>
          <w:lang w:val="en-US"/>
        </w:rPr>
      </w:pP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#dataset color (can be changed later)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COLOR,#00ff00</w:t>
      </w:r>
    </w:p>
    <w:p w:rsidR="00823E8C" w:rsidRPr="00823E8C" w:rsidRDefault="00823E8C" w:rsidP="00823E8C">
      <w:pPr>
        <w:pStyle w:val="NoSpacing"/>
        <w:rPr>
          <w:lang w:val="en-US"/>
        </w:rPr>
      </w:pP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#=================================================================#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                    OPTIONAL SETTINGS                            #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#=================================================================#</w:t>
      </w:r>
    </w:p>
    <w:p w:rsidR="00823E8C" w:rsidRPr="00823E8C" w:rsidRDefault="00823E8C" w:rsidP="00823E8C">
      <w:pPr>
        <w:pStyle w:val="NoSpacing"/>
        <w:rPr>
          <w:lang w:val="en-US"/>
        </w:rPr>
      </w:pPr>
    </w:p>
    <w:p w:rsidR="00823E8C" w:rsidRPr="00823E8C" w:rsidRDefault="00823E8C" w:rsidP="00823E8C">
      <w:pPr>
        <w:pStyle w:val="NoSpacing"/>
        <w:rPr>
          <w:lang w:val="en-US"/>
        </w:rPr>
      </w:pP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#=================================================================#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     all other optional settings can be set or changed later     #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           in the web interface (under 'Datasets' tab)           #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#=================================================================#</w:t>
      </w:r>
    </w:p>
    <w:p w:rsidR="00823E8C" w:rsidRPr="00823E8C" w:rsidRDefault="00823E8C" w:rsidP="00823E8C">
      <w:pPr>
        <w:pStyle w:val="NoSpacing"/>
        <w:rPr>
          <w:lang w:val="en-US"/>
        </w:rPr>
      </w:pP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#Each dataset can have a legend, which is defined using LEGEND_XXX fields below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#For each row in the legend, there should be one shape, color and label.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#Optionally, you can define an exact legend position using LEGEND_POSITION_X and LEGEND_POSITION_Y. To use automatic legend positioning, do NOT define these values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#Optionally, shape scaling can be present (LEGEND_SHAPE_SCALES). For each shape, you can define a scaling factor between 0 and 1.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#Optionally, shapes can be inverted (LEGEND_SHAPE_INVERT). When inverted, shape border will be drawn using the selected color, and the fill color will be white.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#Shape should be a number between 1 and 6, or any protein domain shape definition.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#1: square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#2: circle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#3: star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#4: right pointing triangle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#5: left pointing triangle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#6: checkmark</w:t>
      </w:r>
    </w:p>
    <w:p w:rsidR="00823E8C" w:rsidRPr="00823E8C" w:rsidRDefault="00823E8C" w:rsidP="00823E8C">
      <w:pPr>
        <w:pStyle w:val="NoSpacing"/>
        <w:rPr>
          <w:lang w:val="en-US"/>
        </w:rPr>
      </w:pP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</w:t>
      </w:r>
      <w:proofErr w:type="spellStart"/>
      <w:r w:rsidRPr="00823E8C">
        <w:rPr>
          <w:lang w:val="en-US"/>
        </w:rPr>
        <w:t>LEGEND_TITLE,Dataset</w:t>
      </w:r>
      <w:proofErr w:type="spellEnd"/>
      <w:r w:rsidRPr="00823E8C">
        <w:rPr>
          <w:lang w:val="en-US"/>
        </w:rPr>
        <w:t xml:space="preserve"> legend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#LEGEND_POSITION_X,100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#LEGEND_POSITION_Y,100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#LEGEND_SHAPES,1,2,3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#LEGEND_COLORS,#ff0000,#00ff00,#0000ff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lastRenderedPageBreak/>
        <w:t>#LEGEND_LABELS,value1,value2,value3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#LEGEND_SHAPE_SCALES,1,1,0.5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#LEGEND_SHAPE_INVERT,0,0,0</w:t>
      </w:r>
    </w:p>
    <w:p w:rsidR="00823E8C" w:rsidRPr="00823E8C" w:rsidRDefault="00823E8C" w:rsidP="00823E8C">
      <w:pPr>
        <w:pStyle w:val="NoSpacing"/>
        <w:rPr>
          <w:lang w:val="en-US"/>
        </w:rPr>
      </w:pPr>
    </w:p>
    <w:p w:rsidR="00823E8C" w:rsidRPr="00823E8C" w:rsidRDefault="00823E8C" w:rsidP="00823E8C">
      <w:pPr>
        <w:pStyle w:val="NoSpacing"/>
        <w:rPr>
          <w:lang w:val="en-US"/>
        </w:rPr>
      </w:pP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#largest symbol will be displayed with this size, others will be proportionally smaller.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MAXIMUM_SIZE,5</w:t>
      </w:r>
    </w:p>
    <w:p w:rsidR="00823E8C" w:rsidRPr="00823E8C" w:rsidRDefault="00823E8C" w:rsidP="00823E8C">
      <w:pPr>
        <w:pStyle w:val="NoSpacing"/>
        <w:rPr>
          <w:lang w:val="en-US"/>
        </w:rPr>
      </w:pPr>
    </w:p>
    <w:p w:rsidR="00823E8C" w:rsidRPr="00823E8C" w:rsidRDefault="00823E8C" w:rsidP="00823E8C">
      <w:pPr>
        <w:pStyle w:val="NoSpacing"/>
        <w:rPr>
          <w:lang w:val="en-US"/>
        </w:rPr>
      </w:pP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 xml:space="preserve">#Internal tree nodes can be specified using IDs directly, or using the 'last common ancestor' method described in </w:t>
      </w:r>
      <w:proofErr w:type="spellStart"/>
      <w:r w:rsidRPr="00823E8C">
        <w:rPr>
          <w:lang w:val="en-US"/>
        </w:rPr>
        <w:t>iTOL</w:t>
      </w:r>
      <w:proofErr w:type="spellEnd"/>
      <w:r w:rsidRPr="00823E8C">
        <w:rPr>
          <w:lang w:val="en-US"/>
        </w:rPr>
        <w:t xml:space="preserve"> help pages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#=================================================================#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       Actual data follows after the "DATA" keyword              #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#=================================================================#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#the following fields are required for each node: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</w:t>
      </w:r>
      <w:proofErr w:type="spellStart"/>
      <w:r w:rsidRPr="00823E8C">
        <w:rPr>
          <w:lang w:val="en-US"/>
        </w:rPr>
        <w:t>ID,symbol,size,color,fill,position,label</w:t>
      </w:r>
      <w:proofErr w:type="spellEnd"/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#symbol should be a number between 1 and 5: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#1: rectangle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#2: circle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#3: star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#4: right pointing triangle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#5: left pointing triangle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#6: checkmark</w:t>
      </w:r>
    </w:p>
    <w:p w:rsidR="00823E8C" w:rsidRPr="00823E8C" w:rsidRDefault="00823E8C" w:rsidP="00823E8C">
      <w:pPr>
        <w:pStyle w:val="NoSpacing"/>
        <w:rPr>
          <w:lang w:val="en-US"/>
        </w:rPr>
      </w:pP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#size can be any number. Maximum size in the dataset will be displayed using MAXIMUM_SIZE, while others will be proportionally smaller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#color can be in hexadecimal, RGB or RGBA notation. If RGB or RGBA are used, dataset SEPARATOR cannot be comma.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#fill can be 1 or 0. If set to 0, only the outline of the symbol will be displayed.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#position is a number between 0 and 1 and defines the position of the symbol on the branch (for example, position 0 is exactly at the start of node branch, position 0.5 is in the middle, and position 1 is at the end)</w:t>
      </w:r>
    </w:p>
    <w:p w:rsidR="00823E8C" w:rsidRPr="00823E8C" w:rsidRDefault="00823E8C" w:rsidP="00823E8C">
      <w:pPr>
        <w:pStyle w:val="NoSpacing"/>
        <w:rPr>
          <w:lang w:val="en-US"/>
        </w:rPr>
      </w:pP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DATA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DOTHIDEO|jgi|VenspP74_1|834318|gm1.13246_g,3,1,#00ff00,1,1,2_paralogs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DOTHIDEO|jgi|VenspP74_1|803797|estExt_fgenesh1_pg.C_3_t30062,3,1,#00ff00,1,1,2_paralogs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DOTHIDEO|jgi|VenspP74_1|733324|estExt_Genewise1Plus.C_12_t20196,3,1,#00ff00,1,1,2_paralogs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DOTHIDEO|jgi|Plesi1|504568|gm1.8350_g,3,1,#00ff00,1,1,2_paralogs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DOTHIDEO|jgi|Plesi1|447466|fgenesh1_pg.12_#_17,3,1,#00ff00,1,1,2_paralogs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DOTHIDEO|jgi|Plesi1|417893|estExt_Genewise1.C_220231,3,1,#00ff00,1,1,2_paralogs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DOTHIDEO|jgi|Lophiu1|608260|fgenesh1_pm.6_#_86,3,1,#00ff00,1,1,2_paralogs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DOTHIDEO|jgi|Lophiu1|514277|e_gw1.14.147.1,3,1,#00ff00,1,1,2_paralogs</w:t>
      </w:r>
    </w:p>
    <w:p w:rsidR="00823E8C" w:rsidRPr="00823E8C" w:rsidRDefault="00823E8C" w:rsidP="00823E8C">
      <w:pPr>
        <w:pStyle w:val="NoSpacing"/>
        <w:rPr>
          <w:lang w:val="en-US"/>
        </w:rPr>
      </w:pPr>
      <w:r w:rsidRPr="00823E8C">
        <w:rPr>
          <w:lang w:val="en-US"/>
        </w:rPr>
        <w:t>DOTHIDEO|jgi|Lophiu1|526518|fgenesh1_pg.5_#_326,3,1,#00ff00,1,1,2_paralogs</w:t>
      </w:r>
    </w:p>
    <w:p w:rsidR="00823E8C" w:rsidRPr="003D6647" w:rsidRDefault="00823E8C" w:rsidP="00823E8C">
      <w:pPr>
        <w:pStyle w:val="NoSpacing"/>
        <w:rPr>
          <w:rFonts w:eastAsia="Times New Roman"/>
          <w:lang w:val="en-US" w:eastAsia="nl-NL"/>
        </w:rPr>
      </w:pPr>
      <w:r w:rsidRPr="00823E8C">
        <w:rPr>
          <w:lang w:val="en-US"/>
        </w:rPr>
        <w:t>DOTHIDEO|jgi|CocheC5_3|81477|CocheC5_1.estExt_Genewise1.C_30036,3,1,#00ff00,1,1,2_paralogs</w:t>
      </w:r>
    </w:p>
    <w:p w:rsidR="003D6647" w:rsidRPr="00823E8C" w:rsidRDefault="003D6647" w:rsidP="003D664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it-IT"/>
        </w:rPr>
      </w:pPr>
    </w:p>
    <w:p w:rsidR="0012462F" w:rsidRPr="00823E8C" w:rsidRDefault="0012462F">
      <w:pPr>
        <w:rPr>
          <w:rFonts w:ascii="Arial" w:hAnsi="Arial" w:cs="Arial"/>
          <w:lang w:val="it-IT"/>
        </w:rPr>
      </w:pPr>
    </w:p>
    <w:sectPr w:rsidR="0012462F" w:rsidRPr="00823E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47"/>
    <w:rsid w:val="0012462F"/>
    <w:rsid w:val="003D6647"/>
    <w:rsid w:val="00747E88"/>
    <w:rsid w:val="0082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37070"/>
  <w15:chartTrackingRefBased/>
  <w15:docId w15:val="{84633E7E-63AE-4BFA-8E16-7EC41E85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D6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DefaultParagraphFont"/>
    <w:rsid w:val="003D6647"/>
  </w:style>
  <w:style w:type="character" w:customStyle="1" w:styleId="eop">
    <w:name w:val="eop"/>
    <w:basedOn w:val="DefaultParagraphFont"/>
    <w:rsid w:val="003D66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647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3D664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D6647"/>
  </w:style>
  <w:style w:type="paragraph" w:styleId="NoSpacing">
    <w:name w:val="No Spacing"/>
    <w:uiPriority w:val="1"/>
    <w:qFormat/>
    <w:rsid w:val="00823E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925</Words>
  <Characters>5089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KNAW</Company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Huitink</dc:creator>
  <cp:keywords/>
  <dc:description/>
  <cp:lastModifiedBy>Iris Huitink</cp:lastModifiedBy>
  <cp:revision>2</cp:revision>
  <dcterms:created xsi:type="dcterms:W3CDTF">2022-03-22T13:53:00Z</dcterms:created>
  <dcterms:modified xsi:type="dcterms:W3CDTF">2022-03-22T14:06:00Z</dcterms:modified>
</cp:coreProperties>
</file>