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D92332">
      <w:pPr>
        <w:jc w:val="center"/>
        <w:rPr>
          <w:rFonts w:cs="SimSun"/>
        </w:rPr>
      </w:pPr>
      <w:r>
        <w:rPr>
          <w:rFonts w:cs="SimSu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1473200</wp:posOffset>
            </wp:positionH>
            <wp:positionV relativeFrom="paragraph">
              <wp:posOffset>-63500</wp:posOffset>
            </wp:positionV>
            <wp:extent cx="502920" cy="502920"/>
            <wp:effectExtent l="0" t="0" r="11430" b="11430"/>
            <wp:wrapNone/>
            <wp:docPr id="1026" name="Picture 1" descr="received_469359002586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received_469359002586526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SimSu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4109085</wp:posOffset>
            </wp:positionH>
            <wp:positionV relativeFrom="paragraph">
              <wp:posOffset>-35560</wp:posOffset>
            </wp:positionV>
            <wp:extent cx="516255" cy="509905"/>
            <wp:effectExtent l="0" t="0" r="17145" b="4445"/>
            <wp:wrapNone/>
            <wp:docPr id="1027" name="Picture 2" descr="17308154376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2" descr="1730815437616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254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SimSun"/>
        </w:rPr>
        <w:t>Republic of the Philippines</w:t>
      </w:r>
    </w:p>
    <w:p w14:paraId="25D3E697">
      <w:pPr>
        <w:jc w:val="center"/>
        <w:rPr>
          <w:rFonts w:cs="SimSun"/>
        </w:rPr>
      </w:pPr>
      <w:r>
        <w:rPr>
          <w:rFonts w:cs="SimSun"/>
        </w:rPr>
        <w:t>PALAWAN STATE UNIVERSITY</w:t>
      </w:r>
    </w:p>
    <w:p w14:paraId="02EB9A36">
      <w:pPr>
        <w:jc w:val="center"/>
        <w:rPr>
          <w:rFonts w:cs="SimSun"/>
        </w:rPr>
      </w:pPr>
      <w:r>
        <w:rPr>
          <w:rFonts w:cs="SimSun"/>
        </w:rPr>
        <w:t>Puerto Princesa City</w:t>
      </w:r>
    </w:p>
    <w:p w14:paraId="2ABF4598">
      <w:pPr>
        <w:jc w:val="center"/>
        <w:rPr>
          <w:rFonts w:cs="SimSun"/>
        </w:rPr>
      </w:pPr>
    </w:p>
    <w:p w14:paraId="7FE74513">
      <w:pPr>
        <w:jc w:val="center"/>
        <w:rPr>
          <w:rFonts w:cs="SimSun"/>
          <w:b/>
          <w:bCs/>
        </w:rPr>
      </w:pPr>
      <w:r>
        <w:rPr>
          <w:rFonts w:cs="SimSun"/>
          <w:b/>
          <w:bCs/>
        </w:rPr>
        <w:t>BACHELOR OF SCIENCE IN BUSINESS ADMINISTRATION</w:t>
      </w:r>
    </w:p>
    <w:p w14:paraId="11E1C96A">
      <w:pPr>
        <w:jc w:val="center"/>
        <w:rPr>
          <w:rFonts w:cs="SimSun"/>
          <w:b/>
          <w:bCs/>
        </w:rPr>
      </w:pPr>
      <w:r>
        <w:rPr>
          <w:rFonts w:cs="SimSun"/>
          <w:b/>
          <w:bCs/>
        </w:rPr>
        <w:t>(major in Marketing Management)</w:t>
      </w:r>
    </w:p>
    <w:p w14:paraId="3C3A6539">
      <w:pPr>
        <w:jc w:val="center"/>
        <w:rPr>
          <w:rFonts w:cs="SimSun"/>
        </w:rPr>
      </w:pPr>
      <w:r>
        <w:rPr>
          <w:rFonts w:cs="SimSun"/>
        </w:rPr>
        <w:t>BOR Resolution No. 62, s.2019</w:t>
      </w:r>
    </w:p>
    <w:p w14:paraId="203FC4E8">
      <w:pPr>
        <w:jc w:val="center"/>
        <w:rPr>
          <w:rFonts w:cs="SimSun"/>
        </w:rPr>
      </w:pPr>
      <w:r>
        <w:rPr>
          <w:rFonts w:cs="SimSun"/>
        </w:rPr>
        <w:t>Effective SY 2018-2019</w:t>
      </w:r>
    </w:p>
    <w:p w14:paraId="7BFEA899">
      <w:pPr>
        <w:jc w:val="center"/>
        <w:rPr>
          <w:rFonts w:cs="SimSun"/>
        </w:rPr>
      </w:pPr>
    </w:p>
    <w:p w14:paraId="17C0F75F">
      <w:pPr>
        <w:jc w:val="both"/>
        <w:rPr>
          <w:rFonts w:cs="SimSun"/>
        </w:rPr>
      </w:pPr>
      <w:r>
        <w:rPr>
          <w:rFonts w:cs="SimSun"/>
        </w:rPr>
        <w:t>Name of Student: ___________________________</w:t>
      </w:r>
      <w:r>
        <w:rPr>
          <w:rFonts w:cs="SimSun"/>
        </w:rPr>
        <w:tab/>
      </w:r>
      <w:r>
        <w:rPr>
          <w:rFonts w:cs="SimSun"/>
        </w:rPr>
        <w:t>___________</w:t>
      </w:r>
      <w:r>
        <w:rPr>
          <w:rFonts w:cs="SimSun"/>
        </w:rPr>
        <w:tab/>
      </w:r>
      <w:r>
        <w:rPr>
          <w:rFonts w:cs="SimSun"/>
        </w:rPr>
        <w:tab/>
      </w:r>
      <w:r>
        <w:rPr>
          <w:rFonts w:cs="SimSun"/>
        </w:rPr>
        <w:tab/>
      </w:r>
      <w:r>
        <w:rPr>
          <w:rFonts w:cs="SimSun"/>
        </w:rPr>
        <w:t>Student ID No.: ____________________</w:t>
      </w:r>
    </w:p>
    <w:p w14:paraId="7DF01DB4">
      <w:pPr>
        <w:jc w:val="both"/>
        <w:rPr>
          <w:rFonts w:cs="SimSu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3"/>
        <w:gridCol w:w="880"/>
        <w:gridCol w:w="2027"/>
        <w:gridCol w:w="532"/>
        <w:gridCol w:w="791"/>
        <w:gridCol w:w="616"/>
        <w:gridCol w:w="814"/>
        <w:gridCol w:w="2123"/>
        <w:gridCol w:w="507"/>
        <w:gridCol w:w="908"/>
      </w:tblGrid>
      <w:tr w14:paraId="6F088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" w:type="dxa"/>
          </w:tcPr>
          <w:p w14:paraId="4E9CC0B1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Grade</w:t>
            </w:r>
          </w:p>
        </w:tc>
        <w:tc>
          <w:tcPr>
            <w:tcW w:w="880" w:type="dxa"/>
          </w:tcPr>
          <w:p w14:paraId="57D0C7B5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Course Code</w:t>
            </w:r>
          </w:p>
        </w:tc>
        <w:tc>
          <w:tcPr>
            <w:tcW w:w="2027" w:type="dxa"/>
          </w:tcPr>
          <w:p w14:paraId="0B600CF7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Course Title</w:t>
            </w:r>
          </w:p>
        </w:tc>
        <w:tc>
          <w:tcPr>
            <w:tcW w:w="532" w:type="dxa"/>
          </w:tcPr>
          <w:p w14:paraId="3A915FA5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Unit</w:t>
            </w:r>
          </w:p>
        </w:tc>
        <w:tc>
          <w:tcPr>
            <w:tcW w:w="791" w:type="dxa"/>
          </w:tcPr>
          <w:p w14:paraId="3C3F1B13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Pre-</w:t>
            </w:r>
          </w:p>
          <w:p w14:paraId="65C3ABD9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requisite</w:t>
            </w:r>
          </w:p>
        </w:tc>
        <w:tc>
          <w:tcPr>
            <w:tcW w:w="616" w:type="dxa"/>
          </w:tcPr>
          <w:p w14:paraId="7C59DFF0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Grade</w:t>
            </w:r>
          </w:p>
        </w:tc>
        <w:tc>
          <w:tcPr>
            <w:tcW w:w="814" w:type="dxa"/>
          </w:tcPr>
          <w:p w14:paraId="62533A2D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Course Code</w:t>
            </w:r>
          </w:p>
        </w:tc>
        <w:tc>
          <w:tcPr>
            <w:tcW w:w="2123" w:type="dxa"/>
          </w:tcPr>
          <w:p w14:paraId="7F4A08FB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Course Title</w:t>
            </w:r>
          </w:p>
        </w:tc>
        <w:tc>
          <w:tcPr>
            <w:tcW w:w="507" w:type="dxa"/>
          </w:tcPr>
          <w:p w14:paraId="200E2321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Unit</w:t>
            </w:r>
          </w:p>
        </w:tc>
        <w:tc>
          <w:tcPr>
            <w:tcW w:w="908" w:type="dxa"/>
          </w:tcPr>
          <w:p w14:paraId="42EEE458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Pre-</w:t>
            </w:r>
          </w:p>
          <w:p w14:paraId="5170E0CC">
            <w:pPr>
              <w:widowControl/>
              <w:spacing w:line="204" w:lineRule="auto"/>
              <w:jc w:val="center"/>
              <w:rPr>
                <w:rFonts w:cs="SimSun"/>
                <w:sz w:val="16"/>
                <w:szCs w:val="16"/>
              </w:rPr>
            </w:pPr>
            <w:r>
              <w:rPr>
                <w:rFonts w:cs="SimSun"/>
                <w:sz w:val="16"/>
                <w:szCs w:val="16"/>
              </w:rPr>
              <w:t>requisite</w:t>
            </w:r>
          </w:p>
        </w:tc>
      </w:tr>
      <w:tr w14:paraId="75C88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21" w:type="dxa"/>
            <w:gridSpan w:val="10"/>
          </w:tcPr>
          <w:p w14:paraId="4D927EC6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6"/>
                <w:szCs w:val="16"/>
              </w:rPr>
            </w:pPr>
            <w:r>
              <w:rPr>
                <w:rFonts w:cs="SimSun"/>
                <w:b/>
                <w:bCs/>
                <w:sz w:val="16"/>
                <w:szCs w:val="16"/>
              </w:rPr>
              <w:t>FIRST YEAR</w:t>
            </w:r>
          </w:p>
        </w:tc>
      </w:tr>
      <w:tr w14:paraId="663C9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53" w:type="dxa"/>
            <w:gridSpan w:val="5"/>
          </w:tcPr>
          <w:p w14:paraId="6D4F5319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6"/>
                <w:szCs w:val="16"/>
              </w:rPr>
            </w:pPr>
            <w:r>
              <w:rPr>
                <w:rFonts w:cs="SimSun"/>
                <w:b/>
                <w:bCs/>
                <w:sz w:val="16"/>
                <w:szCs w:val="16"/>
              </w:rPr>
              <w:t>FIRST SEMESTER</w:t>
            </w:r>
          </w:p>
        </w:tc>
        <w:tc>
          <w:tcPr>
            <w:tcW w:w="4968" w:type="dxa"/>
            <w:gridSpan w:val="5"/>
          </w:tcPr>
          <w:p w14:paraId="1BBE19C3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6"/>
                <w:szCs w:val="16"/>
              </w:rPr>
            </w:pPr>
            <w:r>
              <w:rPr>
                <w:rFonts w:cs="SimSun"/>
                <w:b/>
                <w:bCs/>
                <w:sz w:val="16"/>
                <w:szCs w:val="16"/>
              </w:rPr>
              <w:t>SECOND SEMESTER</w:t>
            </w:r>
          </w:p>
        </w:tc>
      </w:tr>
      <w:tr w14:paraId="3E3FB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" w:type="dxa"/>
          </w:tcPr>
          <w:p w14:paraId="50C4E10E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80" w:type="dxa"/>
          </w:tcPr>
          <w:p w14:paraId="7C9A44C1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GE-Elect: ES</w:t>
            </w:r>
          </w:p>
        </w:tc>
        <w:tc>
          <w:tcPr>
            <w:tcW w:w="2027" w:type="dxa"/>
          </w:tcPr>
          <w:p w14:paraId="273D559F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Environmental Science</w:t>
            </w:r>
          </w:p>
        </w:tc>
        <w:tc>
          <w:tcPr>
            <w:tcW w:w="532" w:type="dxa"/>
          </w:tcPr>
          <w:p w14:paraId="47BB4B17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68028013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30E63D8B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5E24B911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BE 2002</w:t>
            </w:r>
          </w:p>
        </w:tc>
        <w:tc>
          <w:tcPr>
            <w:tcW w:w="2123" w:type="dxa"/>
          </w:tcPr>
          <w:p w14:paraId="641D5435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Oral Communication in Business</w:t>
            </w:r>
          </w:p>
        </w:tc>
        <w:tc>
          <w:tcPr>
            <w:tcW w:w="507" w:type="dxa"/>
          </w:tcPr>
          <w:p w14:paraId="0876BE01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6B1168B7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32F81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" w:type="dxa"/>
          </w:tcPr>
          <w:p w14:paraId="32C1402F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80" w:type="dxa"/>
          </w:tcPr>
          <w:p w14:paraId="06307D44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GE-MMW</w:t>
            </w:r>
          </w:p>
        </w:tc>
        <w:tc>
          <w:tcPr>
            <w:tcW w:w="2027" w:type="dxa"/>
          </w:tcPr>
          <w:p w14:paraId="0CD1842E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Mathematics in the Modern World</w:t>
            </w:r>
          </w:p>
        </w:tc>
        <w:tc>
          <w:tcPr>
            <w:tcW w:w="532" w:type="dxa"/>
          </w:tcPr>
          <w:p w14:paraId="4D0F6B0A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224A7562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21AA99F6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5B1F1797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GE-UTS</w:t>
            </w:r>
          </w:p>
        </w:tc>
        <w:tc>
          <w:tcPr>
            <w:tcW w:w="2123" w:type="dxa"/>
          </w:tcPr>
          <w:p w14:paraId="488D15EF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Understanding the Self</w:t>
            </w:r>
          </w:p>
        </w:tc>
        <w:tc>
          <w:tcPr>
            <w:tcW w:w="507" w:type="dxa"/>
          </w:tcPr>
          <w:p w14:paraId="34862FD0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5E2FD5F4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7BBCF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" w:type="dxa"/>
          </w:tcPr>
          <w:p w14:paraId="6A0482D1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80" w:type="dxa"/>
          </w:tcPr>
          <w:p w14:paraId="2E435AC5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MKTG 2001</w:t>
            </w:r>
          </w:p>
        </w:tc>
        <w:tc>
          <w:tcPr>
            <w:tcW w:w="2027" w:type="dxa"/>
          </w:tcPr>
          <w:p w14:paraId="2827E4E7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Essentials of Marketing</w:t>
            </w:r>
          </w:p>
        </w:tc>
        <w:tc>
          <w:tcPr>
            <w:tcW w:w="532" w:type="dxa"/>
          </w:tcPr>
          <w:p w14:paraId="39B9C181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6A67E192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3C0CF761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7ADA3B13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GE-CW</w:t>
            </w:r>
          </w:p>
        </w:tc>
        <w:tc>
          <w:tcPr>
            <w:tcW w:w="2123" w:type="dxa"/>
          </w:tcPr>
          <w:p w14:paraId="1EA53DA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The Contemporary World</w:t>
            </w:r>
          </w:p>
        </w:tc>
        <w:tc>
          <w:tcPr>
            <w:tcW w:w="507" w:type="dxa"/>
          </w:tcPr>
          <w:p w14:paraId="13FCD5B5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4C9986FB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321E7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" w:type="dxa"/>
          </w:tcPr>
          <w:p w14:paraId="2426FD50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80" w:type="dxa"/>
          </w:tcPr>
          <w:p w14:paraId="4B809CE2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1</w:t>
            </w:r>
          </w:p>
        </w:tc>
        <w:tc>
          <w:tcPr>
            <w:tcW w:w="2027" w:type="dxa"/>
          </w:tcPr>
          <w:p w14:paraId="2570A3E0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Basic Microeconomics</w:t>
            </w:r>
          </w:p>
        </w:tc>
        <w:tc>
          <w:tcPr>
            <w:tcW w:w="532" w:type="dxa"/>
          </w:tcPr>
          <w:p w14:paraId="3D82CEBE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60D4C2F9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70B13443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095B7E91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E2201</w:t>
            </w:r>
          </w:p>
        </w:tc>
        <w:tc>
          <w:tcPr>
            <w:tcW w:w="2123" w:type="dxa"/>
          </w:tcPr>
          <w:p w14:paraId="6EBEC537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Industrial, Agricultural, and Cooperative Marketing</w:t>
            </w:r>
          </w:p>
        </w:tc>
        <w:tc>
          <w:tcPr>
            <w:tcW w:w="507" w:type="dxa"/>
          </w:tcPr>
          <w:p w14:paraId="38FEF558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1C959E97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442F3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" w:type="dxa"/>
          </w:tcPr>
          <w:p w14:paraId="62AAB450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80" w:type="dxa"/>
          </w:tcPr>
          <w:p w14:paraId="437FE4C0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 2001</w:t>
            </w:r>
          </w:p>
        </w:tc>
        <w:tc>
          <w:tcPr>
            <w:tcW w:w="2027" w:type="dxa"/>
          </w:tcPr>
          <w:p w14:paraId="1F0D837E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Accounting for Non-Accountants</w:t>
            </w:r>
          </w:p>
        </w:tc>
        <w:tc>
          <w:tcPr>
            <w:tcW w:w="532" w:type="dxa"/>
          </w:tcPr>
          <w:p w14:paraId="5ADFA08C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0DBE4999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424309DE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0FA9F95E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P2201</w:t>
            </w:r>
          </w:p>
        </w:tc>
        <w:tc>
          <w:tcPr>
            <w:tcW w:w="2123" w:type="dxa"/>
          </w:tcPr>
          <w:p w14:paraId="36F052BC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Consumer Behavior and Customer Relations Management</w:t>
            </w:r>
          </w:p>
        </w:tc>
        <w:tc>
          <w:tcPr>
            <w:tcW w:w="507" w:type="dxa"/>
          </w:tcPr>
          <w:p w14:paraId="6BE1790C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36BC789D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MKTG 2001</w:t>
            </w:r>
          </w:p>
        </w:tc>
      </w:tr>
      <w:tr w14:paraId="3F062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3" w:type="dxa"/>
          </w:tcPr>
          <w:p w14:paraId="2337E155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80" w:type="dxa"/>
          </w:tcPr>
          <w:p w14:paraId="1B50496D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GE-PH</w:t>
            </w:r>
          </w:p>
        </w:tc>
        <w:tc>
          <w:tcPr>
            <w:tcW w:w="2027" w:type="dxa"/>
          </w:tcPr>
          <w:p w14:paraId="69C1F7FC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Readings in Philippine History</w:t>
            </w:r>
          </w:p>
        </w:tc>
        <w:tc>
          <w:tcPr>
            <w:tcW w:w="532" w:type="dxa"/>
          </w:tcPr>
          <w:p w14:paraId="59C62919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159E50C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6D7E1ACE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5DFDB5C7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 2002</w:t>
            </w:r>
          </w:p>
        </w:tc>
        <w:tc>
          <w:tcPr>
            <w:tcW w:w="2123" w:type="dxa"/>
          </w:tcPr>
          <w:p w14:paraId="71436A41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Cost and Management Accounting</w:t>
            </w:r>
          </w:p>
        </w:tc>
        <w:tc>
          <w:tcPr>
            <w:tcW w:w="507" w:type="dxa"/>
          </w:tcPr>
          <w:p w14:paraId="6A5450C6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563B211A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 2001</w:t>
            </w:r>
          </w:p>
        </w:tc>
      </w:tr>
      <w:tr w14:paraId="620A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7A3AE2B4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80" w:type="dxa"/>
          </w:tcPr>
          <w:p w14:paraId="1F9DEC8F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PATH-Fit 1</w:t>
            </w:r>
          </w:p>
        </w:tc>
        <w:tc>
          <w:tcPr>
            <w:tcW w:w="2027" w:type="dxa"/>
          </w:tcPr>
          <w:p w14:paraId="38E1C0D5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Movement Enhancement</w:t>
            </w:r>
          </w:p>
        </w:tc>
        <w:tc>
          <w:tcPr>
            <w:tcW w:w="532" w:type="dxa"/>
          </w:tcPr>
          <w:p w14:paraId="70AD19F4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2</w:t>
            </w:r>
          </w:p>
        </w:tc>
        <w:tc>
          <w:tcPr>
            <w:tcW w:w="791" w:type="dxa"/>
          </w:tcPr>
          <w:p w14:paraId="6BDB7D8D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23D6805E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3498D4EA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GE-PS</w:t>
            </w:r>
          </w:p>
        </w:tc>
        <w:tc>
          <w:tcPr>
            <w:tcW w:w="2123" w:type="dxa"/>
          </w:tcPr>
          <w:p w14:paraId="101CB7CC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Palawan Studies</w:t>
            </w:r>
          </w:p>
        </w:tc>
        <w:tc>
          <w:tcPr>
            <w:tcW w:w="507" w:type="dxa"/>
          </w:tcPr>
          <w:p w14:paraId="34EEA8C2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730BB736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55CF9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05188EBF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80" w:type="dxa"/>
          </w:tcPr>
          <w:p w14:paraId="1DA2380D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NSTP 1</w:t>
            </w:r>
          </w:p>
        </w:tc>
        <w:tc>
          <w:tcPr>
            <w:tcW w:w="2027" w:type="dxa"/>
          </w:tcPr>
          <w:p w14:paraId="4B537BF5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ROTC/CWTS 1</w:t>
            </w:r>
          </w:p>
        </w:tc>
        <w:tc>
          <w:tcPr>
            <w:tcW w:w="532" w:type="dxa"/>
          </w:tcPr>
          <w:p w14:paraId="71E6A333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201ED5AF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3CA92E6C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56272220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PATH-Fit 2</w:t>
            </w:r>
          </w:p>
        </w:tc>
        <w:tc>
          <w:tcPr>
            <w:tcW w:w="2123" w:type="dxa"/>
          </w:tcPr>
          <w:p w14:paraId="4BEAD0EC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Fitness Exercises</w:t>
            </w:r>
          </w:p>
        </w:tc>
        <w:tc>
          <w:tcPr>
            <w:tcW w:w="507" w:type="dxa"/>
          </w:tcPr>
          <w:p w14:paraId="136A2227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2</w:t>
            </w:r>
          </w:p>
        </w:tc>
        <w:tc>
          <w:tcPr>
            <w:tcW w:w="908" w:type="dxa"/>
          </w:tcPr>
          <w:p w14:paraId="488920B2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PATH-Fit 1</w:t>
            </w:r>
          </w:p>
        </w:tc>
      </w:tr>
      <w:tr w14:paraId="0A2BF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45EDD2F8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80" w:type="dxa"/>
          </w:tcPr>
          <w:p w14:paraId="409BA48E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</w:p>
        </w:tc>
        <w:tc>
          <w:tcPr>
            <w:tcW w:w="2027" w:type="dxa"/>
          </w:tcPr>
          <w:p w14:paraId="7EEA63EA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</w:p>
        </w:tc>
        <w:tc>
          <w:tcPr>
            <w:tcW w:w="532" w:type="dxa"/>
          </w:tcPr>
          <w:p w14:paraId="319057D5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</w:p>
        </w:tc>
        <w:tc>
          <w:tcPr>
            <w:tcW w:w="791" w:type="dxa"/>
          </w:tcPr>
          <w:p w14:paraId="1A95CF9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0F40CAEC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5A25A624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NTSP 2</w:t>
            </w:r>
          </w:p>
        </w:tc>
        <w:tc>
          <w:tcPr>
            <w:tcW w:w="2123" w:type="dxa"/>
          </w:tcPr>
          <w:p w14:paraId="6EFECAA6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ROTYC/CWTS 2</w:t>
            </w:r>
          </w:p>
        </w:tc>
        <w:tc>
          <w:tcPr>
            <w:tcW w:w="507" w:type="dxa"/>
          </w:tcPr>
          <w:p w14:paraId="37F6E4F4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5B5F2A8B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NSTP 1</w:t>
            </w:r>
          </w:p>
        </w:tc>
      </w:tr>
      <w:tr w14:paraId="2F223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416A4230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4F8F7CB4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Total</w:t>
            </w:r>
          </w:p>
        </w:tc>
        <w:tc>
          <w:tcPr>
            <w:tcW w:w="2027" w:type="dxa"/>
          </w:tcPr>
          <w:p w14:paraId="6E399FEC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532" w:type="dxa"/>
          </w:tcPr>
          <w:p w14:paraId="1A01D2CA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5"/>
                <w:szCs w:val="15"/>
              </w:rPr>
            </w:pPr>
            <w:r>
              <w:rPr>
                <w:rFonts w:cs="SimSun"/>
                <w:b/>
                <w:bCs/>
                <w:sz w:val="15"/>
                <w:szCs w:val="15"/>
              </w:rPr>
              <w:t>23</w:t>
            </w:r>
          </w:p>
        </w:tc>
        <w:tc>
          <w:tcPr>
            <w:tcW w:w="791" w:type="dxa"/>
          </w:tcPr>
          <w:p w14:paraId="1496191C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</w:p>
        </w:tc>
        <w:tc>
          <w:tcPr>
            <w:tcW w:w="616" w:type="dxa"/>
          </w:tcPr>
          <w:p w14:paraId="5AB64B0A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14" w:type="dxa"/>
          </w:tcPr>
          <w:p w14:paraId="1FD338D2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Total</w:t>
            </w:r>
          </w:p>
        </w:tc>
        <w:tc>
          <w:tcPr>
            <w:tcW w:w="2123" w:type="dxa"/>
          </w:tcPr>
          <w:p w14:paraId="1BEC8C6A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507" w:type="dxa"/>
          </w:tcPr>
          <w:p w14:paraId="74D56F2A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5"/>
                <w:szCs w:val="15"/>
              </w:rPr>
            </w:pPr>
            <w:r>
              <w:rPr>
                <w:rFonts w:cs="SimSun"/>
                <w:b/>
                <w:bCs/>
                <w:sz w:val="15"/>
                <w:szCs w:val="15"/>
              </w:rPr>
              <w:t>23</w:t>
            </w:r>
          </w:p>
        </w:tc>
        <w:tc>
          <w:tcPr>
            <w:tcW w:w="908" w:type="dxa"/>
          </w:tcPr>
          <w:p w14:paraId="16CABFC3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</w:p>
        </w:tc>
      </w:tr>
      <w:tr w14:paraId="17AC2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21" w:type="dxa"/>
            <w:gridSpan w:val="10"/>
            <w:tcBorders>
              <w:right w:val="single" w:color="auto" w:sz="4" w:space="0"/>
            </w:tcBorders>
          </w:tcPr>
          <w:p w14:paraId="45965A28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SECOND YEAR</w:t>
            </w:r>
          </w:p>
        </w:tc>
      </w:tr>
      <w:tr w14:paraId="716BB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53" w:type="dxa"/>
            <w:gridSpan w:val="5"/>
          </w:tcPr>
          <w:p w14:paraId="2CB303DB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FIRST SEMESTER</w:t>
            </w:r>
          </w:p>
        </w:tc>
        <w:tc>
          <w:tcPr>
            <w:tcW w:w="4968" w:type="dxa"/>
            <w:gridSpan w:val="5"/>
          </w:tcPr>
          <w:p w14:paraId="2895183D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SECOND SEMESTER</w:t>
            </w:r>
          </w:p>
        </w:tc>
      </w:tr>
      <w:tr w14:paraId="2FFE5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37263284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4132DCD6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GE-Elect: EM</w:t>
            </w:r>
          </w:p>
        </w:tc>
        <w:tc>
          <w:tcPr>
            <w:tcW w:w="2027" w:type="dxa"/>
          </w:tcPr>
          <w:p w14:paraId="07C56296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Entrepreneurial Mind</w:t>
            </w:r>
          </w:p>
        </w:tc>
        <w:tc>
          <w:tcPr>
            <w:tcW w:w="532" w:type="dxa"/>
          </w:tcPr>
          <w:p w14:paraId="71880A6F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62C3E209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3D50F21D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7FB07F0A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GE-Elect: PEM</w:t>
            </w:r>
          </w:p>
        </w:tc>
        <w:tc>
          <w:tcPr>
            <w:tcW w:w="2123" w:type="dxa"/>
          </w:tcPr>
          <w:p w14:paraId="4D492635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People and the Earth’s Ecosystem</w:t>
            </w:r>
          </w:p>
        </w:tc>
        <w:tc>
          <w:tcPr>
            <w:tcW w:w="507" w:type="dxa"/>
          </w:tcPr>
          <w:p w14:paraId="0A065808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361CBAF9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5CC6A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6FEF6C74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0BC30B55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BMEC 1</w:t>
            </w:r>
          </w:p>
        </w:tc>
        <w:tc>
          <w:tcPr>
            <w:tcW w:w="2027" w:type="dxa"/>
          </w:tcPr>
          <w:p w14:paraId="48301BF3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Operations Management</w:t>
            </w:r>
          </w:p>
        </w:tc>
        <w:tc>
          <w:tcPr>
            <w:tcW w:w="532" w:type="dxa"/>
          </w:tcPr>
          <w:p w14:paraId="1DC3AFAC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412C8CC5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0987FD41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5213B70D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GE-LWR</w:t>
            </w:r>
          </w:p>
        </w:tc>
        <w:tc>
          <w:tcPr>
            <w:tcW w:w="2123" w:type="dxa"/>
          </w:tcPr>
          <w:p w14:paraId="3D73E72D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Life and Works of Rizal</w:t>
            </w:r>
          </w:p>
        </w:tc>
        <w:tc>
          <w:tcPr>
            <w:tcW w:w="507" w:type="dxa"/>
          </w:tcPr>
          <w:p w14:paraId="6FC54656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0DCBFEE1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GE-PH</w:t>
            </w:r>
          </w:p>
        </w:tc>
      </w:tr>
      <w:tr w14:paraId="4BF23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1EB346F3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377F83B8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BE 2001</w:t>
            </w:r>
          </w:p>
        </w:tc>
        <w:tc>
          <w:tcPr>
            <w:tcW w:w="2027" w:type="dxa"/>
          </w:tcPr>
          <w:p w14:paraId="7C0F85EB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Technical Writing in Business</w:t>
            </w:r>
          </w:p>
        </w:tc>
        <w:tc>
          <w:tcPr>
            <w:tcW w:w="532" w:type="dxa"/>
          </w:tcPr>
          <w:p w14:paraId="495F4D56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25F68843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BE 2002</w:t>
            </w:r>
          </w:p>
        </w:tc>
        <w:tc>
          <w:tcPr>
            <w:tcW w:w="616" w:type="dxa"/>
          </w:tcPr>
          <w:p w14:paraId="6737A5BE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2D74032D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4</w:t>
            </w:r>
          </w:p>
        </w:tc>
        <w:tc>
          <w:tcPr>
            <w:tcW w:w="2123" w:type="dxa"/>
          </w:tcPr>
          <w:p w14:paraId="578DF719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Good Governance and Social Responsibility</w:t>
            </w:r>
          </w:p>
        </w:tc>
        <w:tc>
          <w:tcPr>
            <w:tcW w:w="507" w:type="dxa"/>
          </w:tcPr>
          <w:p w14:paraId="127930B1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3127B887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37D48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25A2FD0B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5BD81D4F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P2202</w:t>
            </w:r>
          </w:p>
        </w:tc>
        <w:tc>
          <w:tcPr>
            <w:tcW w:w="2027" w:type="dxa"/>
          </w:tcPr>
          <w:p w14:paraId="77C7D04A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Sales Management and Professional Salesmanship</w:t>
            </w:r>
          </w:p>
        </w:tc>
        <w:tc>
          <w:tcPr>
            <w:tcW w:w="532" w:type="dxa"/>
          </w:tcPr>
          <w:p w14:paraId="18F60FDF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  <w:vAlign w:val="center"/>
          </w:tcPr>
          <w:p w14:paraId="078E95D2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P2201 &amp; MKTG 2001</w:t>
            </w:r>
          </w:p>
        </w:tc>
        <w:tc>
          <w:tcPr>
            <w:tcW w:w="616" w:type="dxa"/>
          </w:tcPr>
          <w:p w14:paraId="738B0C3F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71E2E8C7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P2203</w:t>
            </w:r>
          </w:p>
        </w:tc>
        <w:tc>
          <w:tcPr>
            <w:tcW w:w="2123" w:type="dxa"/>
          </w:tcPr>
          <w:p w14:paraId="664C4BD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Product Management</w:t>
            </w:r>
          </w:p>
        </w:tc>
        <w:tc>
          <w:tcPr>
            <w:tcW w:w="507" w:type="dxa"/>
          </w:tcPr>
          <w:p w14:paraId="7517FF7B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1DA81360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P2201 &amp; MKTG 2001</w:t>
            </w:r>
          </w:p>
        </w:tc>
      </w:tr>
      <w:tr w14:paraId="07696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03F2C56D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3B422DF1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E2202</w:t>
            </w:r>
          </w:p>
        </w:tc>
        <w:tc>
          <w:tcPr>
            <w:tcW w:w="2027" w:type="dxa"/>
          </w:tcPr>
          <w:p w14:paraId="02BFC7AD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Environmental Marketing</w:t>
            </w:r>
          </w:p>
        </w:tc>
        <w:tc>
          <w:tcPr>
            <w:tcW w:w="532" w:type="dxa"/>
          </w:tcPr>
          <w:p w14:paraId="1F64CC31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6CF0E7F9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2BA1CE85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65B32B0F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GE-PC</w:t>
            </w:r>
          </w:p>
        </w:tc>
        <w:tc>
          <w:tcPr>
            <w:tcW w:w="2123" w:type="dxa"/>
          </w:tcPr>
          <w:p w14:paraId="42FD2B4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Purposive Communication</w:t>
            </w:r>
          </w:p>
        </w:tc>
        <w:tc>
          <w:tcPr>
            <w:tcW w:w="507" w:type="dxa"/>
          </w:tcPr>
          <w:p w14:paraId="34A548E2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57804918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6E79F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4F6737DD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74E38B5A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GE-AA</w:t>
            </w:r>
          </w:p>
        </w:tc>
        <w:tc>
          <w:tcPr>
            <w:tcW w:w="2027" w:type="dxa"/>
          </w:tcPr>
          <w:p w14:paraId="0E86AC75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Art Appreciation</w:t>
            </w:r>
          </w:p>
        </w:tc>
        <w:tc>
          <w:tcPr>
            <w:tcW w:w="532" w:type="dxa"/>
          </w:tcPr>
          <w:p w14:paraId="498F0EA7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61652600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31145550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4F3F8875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GE-STS</w:t>
            </w:r>
          </w:p>
        </w:tc>
        <w:tc>
          <w:tcPr>
            <w:tcW w:w="2123" w:type="dxa"/>
          </w:tcPr>
          <w:p w14:paraId="769F91B1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Science, Technology, and Society</w:t>
            </w:r>
          </w:p>
        </w:tc>
        <w:tc>
          <w:tcPr>
            <w:tcW w:w="507" w:type="dxa"/>
          </w:tcPr>
          <w:p w14:paraId="14901958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5FBA5271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477DF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3F32986B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627D6BA2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GE-ET</w:t>
            </w:r>
          </w:p>
        </w:tc>
        <w:tc>
          <w:tcPr>
            <w:tcW w:w="2027" w:type="dxa"/>
          </w:tcPr>
          <w:p w14:paraId="038A32C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Ethics</w:t>
            </w:r>
          </w:p>
        </w:tc>
        <w:tc>
          <w:tcPr>
            <w:tcW w:w="532" w:type="dxa"/>
          </w:tcPr>
          <w:p w14:paraId="41CB474A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10F00455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50975837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664B98A3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7</w:t>
            </w:r>
          </w:p>
        </w:tc>
        <w:tc>
          <w:tcPr>
            <w:tcW w:w="2123" w:type="dxa"/>
          </w:tcPr>
          <w:p w14:paraId="2A62E4E8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Business Research 1</w:t>
            </w:r>
          </w:p>
        </w:tc>
        <w:tc>
          <w:tcPr>
            <w:tcW w:w="507" w:type="dxa"/>
          </w:tcPr>
          <w:p w14:paraId="59696DBD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7B0473EF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3B82D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22EDAA4F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0E33FF29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5</w:t>
            </w:r>
          </w:p>
        </w:tc>
        <w:tc>
          <w:tcPr>
            <w:tcW w:w="2027" w:type="dxa"/>
          </w:tcPr>
          <w:p w14:paraId="6B42C095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Human Resource Management</w:t>
            </w:r>
          </w:p>
        </w:tc>
        <w:tc>
          <w:tcPr>
            <w:tcW w:w="532" w:type="dxa"/>
          </w:tcPr>
          <w:p w14:paraId="26D86DC9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6D9ADD87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284D14BA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3023345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PATH-Fit 4</w:t>
            </w:r>
          </w:p>
        </w:tc>
        <w:tc>
          <w:tcPr>
            <w:tcW w:w="2123" w:type="dxa"/>
          </w:tcPr>
          <w:p w14:paraId="29381BE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Recreation</w:t>
            </w:r>
          </w:p>
        </w:tc>
        <w:tc>
          <w:tcPr>
            <w:tcW w:w="507" w:type="dxa"/>
          </w:tcPr>
          <w:p w14:paraId="40E660EC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2</w:t>
            </w:r>
          </w:p>
        </w:tc>
        <w:tc>
          <w:tcPr>
            <w:tcW w:w="908" w:type="dxa"/>
          </w:tcPr>
          <w:p w14:paraId="6F7EC65D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PATH-Fit 1</w:t>
            </w:r>
          </w:p>
        </w:tc>
      </w:tr>
      <w:tr w14:paraId="361E9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26CAB2F8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6BF301B3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PATH-Fit 3</w:t>
            </w:r>
          </w:p>
        </w:tc>
        <w:tc>
          <w:tcPr>
            <w:tcW w:w="2027" w:type="dxa"/>
          </w:tcPr>
          <w:p w14:paraId="572D9321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Dance and Sports</w:t>
            </w:r>
          </w:p>
        </w:tc>
        <w:tc>
          <w:tcPr>
            <w:tcW w:w="532" w:type="dxa"/>
          </w:tcPr>
          <w:p w14:paraId="598072E4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2</w:t>
            </w:r>
          </w:p>
        </w:tc>
        <w:tc>
          <w:tcPr>
            <w:tcW w:w="791" w:type="dxa"/>
          </w:tcPr>
          <w:p w14:paraId="534F1400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PATH-Fit 1</w:t>
            </w:r>
          </w:p>
        </w:tc>
        <w:tc>
          <w:tcPr>
            <w:tcW w:w="616" w:type="dxa"/>
          </w:tcPr>
          <w:p w14:paraId="34ED56F6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33BEAB65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2123" w:type="dxa"/>
          </w:tcPr>
          <w:p w14:paraId="73B39EE0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</w:p>
        </w:tc>
        <w:tc>
          <w:tcPr>
            <w:tcW w:w="507" w:type="dxa"/>
          </w:tcPr>
          <w:p w14:paraId="10E62EDC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</w:p>
        </w:tc>
        <w:tc>
          <w:tcPr>
            <w:tcW w:w="908" w:type="dxa"/>
          </w:tcPr>
          <w:p w14:paraId="5A7BFA7E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58EC6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299FF1E4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3B401A3E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Total</w:t>
            </w:r>
          </w:p>
        </w:tc>
        <w:tc>
          <w:tcPr>
            <w:tcW w:w="2027" w:type="dxa"/>
          </w:tcPr>
          <w:p w14:paraId="4FFB905B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532" w:type="dxa"/>
          </w:tcPr>
          <w:p w14:paraId="298A8188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5"/>
                <w:szCs w:val="15"/>
              </w:rPr>
            </w:pPr>
            <w:r>
              <w:rPr>
                <w:rFonts w:cs="SimSun"/>
                <w:b/>
                <w:bCs/>
                <w:sz w:val="15"/>
                <w:szCs w:val="15"/>
              </w:rPr>
              <w:t>26</w:t>
            </w:r>
          </w:p>
        </w:tc>
        <w:tc>
          <w:tcPr>
            <w:tcW w:w="791" w:type="dxa"/>
          </w:tcPr>
          <w:p w14:paraId="3AFFCB28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</w:p>
        </w:tc>
        <w:tc>
          <w:tcPr>
            <w:tcW w:w="616" w:type="dxa"/>
          </w:tcPr>
          <w:p w14:paraId="12BFF81A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14" w:type="dxa"/>
          </w:tcPr>
          <w:p w14:paraId="29460E9A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Total</w:t>
            </w:r>
          </w:p>
        </w:tc>
        <w:tc>
          <w:tcPr>
            <w:tcW w:w="2123" w:type="dxa"/>
          </w:tcPr>
          <w:p w14:paraId="53A67BC5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507" w:type="dxa"/>
          </w:tcPr>
          <w:p w14:paraId="7CF9AC84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5"/>
                <w:szCs w:val="15"/>
              </w:rPr>
            </w:pPr>
            <w:r>
              <w:rPr>
                <w:rFonts w:cs="SimSun"/>
                <w:b/>
                <w:bCs/>
                <w:sz w:val="15"/>
                <w:szCs w:val="15"/>
              </w:rPr>
              <w:t>23</w:t>
            </w:r>
          </w:p>
        </w:tc>
        <w:tc>
          <w:tcPr>
            <w:tcW w:w="908" w:type="dxa"/>
          </w:tcPr>
          <w:p w14:paraId="467F00F1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</w:p>
        </w:tc>
      </w:tr>
      <w:tr w14:paraId="52E58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21" w:type="dxa"/>
            <w:gridSpan w:val="10"/>
          </w:tcPr>
          <w:p w14:paraId="3E588824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THIRD YEAR</w:t>
            </w:r>
          </w:p>
        </w:tc>
      </w:tr>
      <w:tr w14:paraId="415CA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53" w:type="dxa"/>
            <w:gridSpan w:val="5"/>
          </w:tcPr>
          <w:p w14:paraId="13BF34F2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FIRST SEMESTER</w:t>
            </w:r>
          </w:p>
        </w:tc>
        <w:tc>
          <w:tcPr>
            <w:tcW w:w="4968" w:type="dxa"/>
            <w:gridSpan w:val="5"/>
          </w:tcPr>
          <w:p w14:paraId="3CEB9ADF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SECOND SEMESTER</w:t>
            </w:r>
          </w:p>
        </w:tc>
      </w:tr>
      <w:tr w14:paraId="73B11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592E614A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5271DE74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E2203</w:t>
            </w:r>
          </w:p>
        </w:tc>
        <w:tc>
          <w:tcPr>
            <w:tcW w:w="2027" w:type="dxa"/>
          </w:tcPr>
          <w:p w14:paraId="1E1EA68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Service Management</w:t>
            </w:r>
          </w:p>
        </w:tc>
        <w:tc>
          <w:tcPr>
            <w:tcW w:w="532" w:type="dxa"/>
          </w:tcPr>
          <w:p w14:paraId="722EBA27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3173627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6CEA1755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362722C0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P2206</w:t>
            </w:r>
          </w:p>
        </w:tc>
        <w:tc>
          <w:tcPr>
            <w:tcW w:w="2123" w:type="dxa"/>
          </w:tcPr>
          <w:p w14:paraId="538B143C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Purchasing and Pricing Strategy</w:t>
            </w:r>
          </w:p>
        </w:tc>
        <w:tc>
          <w:tcPr>
            <w:tcW w:w="507" w:type="dxa"/>
          </w:tcPr>
          <w:p w14:paraId="6E56477F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4E6DEB69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 xml:space="preserve">P2201, MKTG 2001, </w:t>
            </w:r>
          </w:p>
          <w:p w14:paraId="0A4F5366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 2002</w:t>
            </w:r>
          </w:p>
        </w:tc>
      </w:tr>
      <w:tr w14:paraId="250F0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761466C1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7F06F44E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8</w:t>
            </w:r>
          </w:p>
        </w:tc>
        <w:tc>
          <w:tcPr>
            <w:tcW w:w="2027" w:type="dxa"/>
          </w:tcPr>
          <w:p w14:paraId="0E05F7A5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Business Research 2/Thesis</w:t>
            </w:r>
          </w:p>
        </w:tc>
        <w:tc>
          <w:tcPr>
            <w:tcW w:w="532" w:type="dxa"/>
          </w:tcPr>
          <w:p w14:paraId="2073742F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3F4CEF66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7 &amp; P2201</w:t>
            </w:r>
          </w:p>
        </w:tc>
        <w:tc>
          <w:tcPr>
            <w:tcW w:w="616" w:type="dxa"/>
          </w:tcPr>
          <w:p w14:paraId="017D91CB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1625A14F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6</w:t>
            </w:r>
          </w:p>
        </w:tc>
        <w:tc>
          <w:tcPr>
            <w:tcW w:w="2123" w:type="dxa"/>
          </w:tcPr>
          <w:p w14:paraId="23CC56C7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International Business and Trade</w:t>
            </w:r>
          </w:p>
        </w:tc>
        <w:tc>
          <w:tcPr>
            <w:tcW w:w="507" w:type="dxa"/>
          </w:tcPr>
          <w:p w14:paraId="062CD510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18E066E4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5DA69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00DBB980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5F45C952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P2204</w:t>
            </w:r>
          </w:p>
        </w:tc>
        <w:tc>
          <w:tcPr>
            <w:tcW w:w="2027" w:type="dxa"/>
          </w:tcPr>
          <w:p w14:paraId="6A733C6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Retail Management</w:t>
            </w:r>
          </w:p>
        </w:tc>
        <w:tc>
          <w:tcPr>
            <w:tcW w:w="532" w:type="dxa"/>
          </w:tcPr>
          <w:p w14:paraId="0D3AC98E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36A70F03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P2201 &amp; MKTG 2001</w:t>
            </w:r>
          </w:p>
        </w:tc>
        <w:tc>
          <w:tcPr>
            <w:tcW w:w="616" w:type="dxa"/>
          </w:tcPr>
          <w:p w14:paraId="78C8A6B8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305AAAA4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2</w:t>
            </w:r>
          </w:p>
        </w:tc>
        <w:tc>
          <w:tcPr>
            <w:tcW w:w="2123" w:type="dxa"/>
          </w:tcPr>
          <w:p w14:paraId="0F21E32E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Business Law</w:t>
            </w:r>
          </w:p>
        </w:tc>
        <w:tc>
          <w:tcPr>
            <w:tcW w:w="507" w:type="dxa"/>
          </w:tcPr>
          <w:p w14:paraId="44B48895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160F0D12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 2002</w:t>
            </w:r>
          </w:p>
        </w:tc>
      </w:tr>
      <w:tr w14:paraId="1DCB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4EDD9BCC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1D6CF425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TQM</w:t>
            </w:r>
          </w:p>
        </w:tc>
        <w:tc>
          <w:tcPr>
            <w:tcW w:w="2027" w:type="dxa"/>
          </w:tcPr>
          <w:p w14:paraId="5BFFC959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Total Quality Management</w:t>
            </w:r>
          </w:p>
        </w:tc>
        <w:tc>
          <w:tcPr>
            <w:tcW w:w="532" w:type="dxa"/>
          </w:tcPr>
          <w:p w14:paraId="2513E174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248C24CF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5</w:t>
            </w:r>
          </w:p>
        </w:tc>
        <w:tc>
          <w:tcPr>
            <w:tcW w:w="616" w:type="dxa"/>
          </w:tcPr>
          <w:p w14:paraId="72F919F2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6594C3C5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P2207</w:t>
            </w:r>
          </w:p>
        </w:tc>
        <w:tc>
          <w:tcPr>
            <w:tcW w:w="2123" w:type="dxa"/>
          </w:tcPr>
          <w:p w14:paraId="04BB8969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Marketing Management</w:t>
            </w:r>
          </w:p>
        </w:tc>
        <w:tc>
          <w:tcPr>
            <w:tcW w:w="507" w:type="dxa"/>
          </w:tcPr>
          <w:p w14:paraId="33B5583A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7F3B94B6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P2201 &amp; MKTG 2001</w:t>
            </w:r>
          </w:p>
        </w:tc>
      </w:tr>
      <w:tr w14:paraId="47214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2CDA9DB9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47EF826A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3</w:t>
            </w:r>
          </w:p>
        </w:tc>
        <w:tc>
          <w:tcPr>
            <w:tcW w:w="2027" w:type="dxa"/>
          </w:tcPr>
          <w:p w14:paraId="5D50DF0A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Taxation</w:t>
            </w:r>
          </w:p>
        </w:tc>
        <w:tc>
          <w:tcPr>
            <w:tcW w:w="532" w:type="dxa"/>
          </w:tcPr>
          <w:p w14:paraId="14608BC2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49B2D24F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403CCE4E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628D42F4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P2209</w:t>
            </w:r>
          </w:p>
        </w:tc>
        <w:tc>
          <w:tcPr>
            <w:tcW w:w="2123" w:type="dxa"/>
          </w:tcPr>
          <w:p w14:paraId="18BC3544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Digital Marketing</w:t>
            </w:r>
          </w:p>
        </w:tc>
        <w:tc>
          <w:tcPr>
            <w:tcW w:w="507" w:type="dxa"/>
          </w:tcPr>
          <w:p w14:paraId="068D5106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3858611D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P2201 &amp; MKTG 2001</w:t>
            </w:r>
          </w:p>
        </w:tc>
      </w:tr>
      <w:tr w14:paraId="0594D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484DFE7F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3CBD4D7E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P2205</w:t>
            </w:r>
          </w:p>
        </w:tc>
        <w:tc>
          <w:tcPr>
            <w:tcW w:w="2027" w:type="dxa"/>
          </w:tcPr>
          <w:p w14:paraId="0B4EE133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Distribution Marketing with Franchising &amp; Networking</w:t>
            </w:r>
          </w:p>
        </w:tc>
        <w:tc>
          <w:tcPr>
            <w:tcW w:w="532" w:type="dxa"/>
          </w:tcPr>
          <w:p w14:paraId="35051A29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23916934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P2201 &amp; MKTG 2001</w:t>
            </w:r>
          </w:p>
        </w:tc>
        <w:tc>
          <w:tcPr>
            <w:tcW w:w="616" w:type="dxa"/>
          </w:tcPr>
          <w:p w14:paraId="53C00C5F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7BF1FDFB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P2208</w:t>
            </w:r>
          </w:p>
        </w:tc>
        <w:tc>
          <w:tcPr>
            <w:tcW w:w="2123" w:type="dxa"/>
          </w:tcPr>
          <w:p w14:paraId="668BEE9F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Marketing Research</w:t>
            </w:r>
          </w:p>
        </w:tc>
        <w:tc>
          <w:tcPr>
            <w:tcW w:w="507" w:type="dxa"/>
          </w:tcPr>
          <w:p w14:paraId="662ECC57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908" w:type="dxa"/>
          </w:tcPr>
          <w:p w14:paraId="6AA8A9D0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P2201, MKTG 2001, BAC 7, BAC 8</w:t>
            </w:r>
          </w:p>
        </w:tc>
      </w:tr>
      <w:tr w14:paraId="7E9F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64C142E4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27155CEB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Total</w:t>
            </w:r>
          </w:p>
        </w:tc>
        <w:tc>
          <w:tcPr>
            <w:tcW w:w="2027" w:type="dxa"/>
          </w:tcPr>
          <w:p w14:paraId="6F48083C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532" w:type="dxa"/>
          </w:tcPr>
          <w:p w14:paraId="26F77BAD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5"/>
                <w:szCs w:val="15"/>
              </w:rPr>
            </w:pPr>
            <w:r>
              <w:rPr>
                <w:rFonts w:cs="SimSun"/>
                <w:b/>
                <w:bCs/>
                <w:sz w:val="15"/>
                <w:szCs w:val="15"/>
              </w:rPr>
              <w:t>18</w:t>
            </w:r>
          </w:p>
        </w:tc>
        <w:tc>
          <w:tcPr>
            <w:tcW w:w="791" w:type="dxa"/>
          </w:tcPr>
          <w:p w14:paraId="2469923E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</w:p>
        </w:tc>
        <w:tc>
          <w:tcPr>
            <w:tcW w:w="616" w:type="dxa"/>
          </w:tcPr>
          <w:p w14:paraId="153E8290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14" w:type="dxa"/>
          </w:tcPr>
          <w:p w14:paraId="49A1DE33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Total</w:t>
            </w:r>
          </w:p>
        </w:tc>
        <w:tc>
          <w:tcPr>
            <w:tcW w:w="2123" w:type="dxa"/>
          </w:tcPr>
          <w:p w14:paraId="3A3C38E9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507" w:type="dxa"/>
          </w:tcPr>
          <w:p w14:paraId="7873F12B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5"/>
                <w:szCs w:val="15"/>
              </w:rPr>
            </w:pPr>
            <w:r>
              <w:rPr>
                <w:rFonts w:cs="SimSun"/>
                <w:b/>
                <w:bCs/>
                <w:sz w:val="15"/>
                <w:szCs w:val="15"/>
              </w:rPr>
              <w:t>18</w:t>
            </w:r>
          </w:p>
        </w:tc>
        <w:tc>
          <w:tcPr>
            <w:tcW w:w="908" w:type="dxa"/>
          </w:tcPr>
          <w:p w14:paraId="2568361B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</w:p>
        </w:tc>
      </w:tr>
      <w:tr w14:paraId="77E50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21" w:type="dxa"/>
            <w:gridSpan w:val="10"/>
          </w:tcPr>
          <w:p w14:paraId="1F9A025B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FOURTH YEAR</w:t>
            </w:r>
          </w:p>
        </w:tc>
      </w:tr>
      <w:tr w14:paraId="766C0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4853" w:type="dxa"/>
            <w:gridSpan w:val="5"/>
          </w:tcPr>
          <w:p w14:paraId="4A7F1734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FIRST SEMESTER</w:t>
            </w:r>
          </w:p>
        </w:tc>
        <w:tc>
          <w:tcPr>
            <w:tcW w:w="4968" w:type="dxa"/>
            <w:gridSpan w:val="5"/>
          </w:tcPr>
          <w:p w14:paraId="4CCD2274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SECOND SEMESTER</w:t>
            </w:r>
          </w:p>
        </w:tc>
      </w:tr>
      <w:tr w14:paraId="1618E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14CE978F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5E3788AA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BMEC 2</w:t>
            </w:r>
          </w:p>
        </w:tc>
        <w:tc>
          <w:tcPr>
            <w:tcW w:w="2027" w:type="dxa"/>
          </w:tcPr>
          <w:p w14:paraId="594D374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Strategic Management</w:t>
            </w:r>
          </w:p>
        </w:tc>
        <w:tc>
          <w:tcPr>
            <w:tcW w:w="532" w:type="dxa"/>
          </w:tcPr>
          <w:p w14:paraId="06A47C77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18964BDF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3E42B652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02AC96C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Practicum</w:t>
            </w:r>
          </w:p>
        </w:tc>
        <w:tc>
          <w:tcPr>
            <w:tcW w:w="2123" w:type="dxa"/>
          </w:tcPr>
          <w:p w14:paraId="21A23CEE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Internship</w:t>
            </w:r>
          </w:p>
        </w:tc>
        <w:tc>
          <w:tcPr>
            <w:tcW w:w="507" w:type="dxa"/>
          </w:tcPr>
          <w:p w14:paraId="3D50DFCC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6</w:t>
            </w:r>
          </w:p>
        </w:tc>
        <w:tc>
          <w:tcPr>
            <w:tcW w:w="908" w:type="dxa"/>
          </w:tcPr>
          <w:p w14:paraId="02C6300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All courses from 1</w:t>
            </w:r>
            <w:r>
              <w:rPr>
                <w:rFonts w:cs="SimSun"/>
                <w:sz w:val="13"/>
                <w:szCs w:val="13"/>
                <w:vertAlign w:val="superscript"/>
              </w:rPr>
              <w:t>st</w:t>
            </w:r>
            <w:r>
              <w:rPr>
                <w:rFonts w:cs="SimSun"/>
                <w:sz w:val="13"/>
                <w:szCs w:val="13"/>
              </w:rPr>
              <w:t xml:space="preserve"> to 4</w:t>
            </w:r>
            <w:r>
              <w:rPr>
                <w:rFonts w:cs="SimSun"/>
                <w:sz w:val="13"/>
                <w:szCs w:val="13"/>
                <w:vertAlign w:val="superscript"/>
              </w:rPr>
              <w:t>th</w:t>
            </w:r>
            <w:r>
              <w:rPr>
                <w:rFonts w:cs="SimSun"/>
                <w:sz w:val="13"/>
                <w:szCs w:val="13"/>
              </w:rPr>
              <w:t xml:space="preserve"> year</w:t>
            </w:r>
          </w:p>
        </w:tc>
      </w:tr>
      <w:tr w14:paraId="45CAD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7594392A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2FFC6B9E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E2205</w:t>
            </w:r>
          </w:p>
        </w:tc>
        <w:tc>
          <w:tcPr>
            <w:tcW w:w="2027" w:type="dxa"/>
          </w:tcPr>
          <w:p w14:paraId="547808D4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Global Marketing</w:t>
            </w:r>
          </w:p>
        </w:tc>
        <w:tc>
          <w:tcPr>
            <w:tcW w:w="532" w:type="dxa"/>
          </w:tcPr>
          <w:p w14:paraId="21BF041C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637ACCF4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BAC 6</w:t>
            </w:r>
          </w:p>
        </w:tc>
        <w:tc>
          <w:tcPr>
            <w:tcW w:w="616" w:type="dxa"/>
          </w:tcPr>
          <w:p w14:paraId="15DD1868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66FA776F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2123" w:type="dxa"/>
          </w:tcPr>
          <w:p w14:paraId="7776D351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</w:p>
        </w:tc>
        <w:tc>
          <w:tcPr>
            <w:tcW w:w="507" w:type="dxa"/>
          </w:tcPr>
          <w:p w14:paraId="6EA56D10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</w:p>
        </w:tc>
        <w:tc>
          <w:tcPr>
            <w:tcW w:w="908" w:type="dxa"/>
          </w:tcPr>
          <w:p w14:paraId="57D9F18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4B44F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11FEE7A0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04E6553E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P2210</w:t>
            </w:r>
          </w:p>
        </w:tc>
        <w:tc>
          <w:tcPr>
            <w:tcW w:w="2027" w:type="dxa"/>
          </w:tcPr>
          <w:p w14:paraId="014EFEBA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Advertising and Integrated Marketing Communications</w:t>
            </w:r>
          </w:p>
        </w:tc>
        <w:tc>
          <w:tcPr>
            <w:tcW w:w="532" w:type="dxa"/>
          </w:tcPr>
          <w:p w14:paraId="3CF8AA2E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2BB74AE5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P2201 &amp; MKTG 2001</w:t>
            </w:r>
          </w:p>
        </w:tc>
        <w:tc>
          <w:tcPr>
            <w:tcW w:w="616" w:type="dxa"/>
          </w:tcPr>
          <w:p w14:paraId="61F4037A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78A4E0C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2123" w:type="dxa"/>
          </w:tcPr>
          <w:p w14:paraId="4ED5916A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</w:p>
        </w:tc>
        <w:tc>
          <w:tcPr>
            <w:tcW w:w="507" w:type="dxa"/>
          </w:tcPr>
          <w:p w14:paraId="79C1AE67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</w:p>
        </w:tc>
        <w:tc>
          <w:tcPr>
            <w:tcW w:w="908" w:type="dxa"/>
          </w:tcPr>
          <w:p w14:paraId="4BCA050E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6DD69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01D23BAC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17FB911C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E2204</w:t>
            </w:r>
          </w:p>
        </w:tc>
        <w:tc>
          <w:tcPr>
            <w:tcW w:w="2027" w:type="dxa"/>
          </w:tcPr>
          <w:p w14:paraId="65C3969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E-Commerce</w:t>
            </w:r>
          </w:p>
        </w:tc>
        <w:tc>
          <w:tcPr>
            <w:tcW w:w="532" w:type="dxa"/>
          </w:tcPr>
          <w:p w14:paraId="534490DE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3F4FB10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6E81943B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615F5BC5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2123" w:type="dxa"/>
          </w:tcPr>
          <w:p w14:paraId="683530A4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</w:p>
        </w:tc>
        <w:tc>
          <w:tcPr>
            <w:tcW w:w="507" w:type="dxa"/>
          </w:tcPr>
          <w:p w14:paraId="0CC84A5C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</w:p>
        </w:tc>
        <w:tc>
          <w:tcPr>
            <w:tcW w:w="908" w:type="dxa"/>
          </w:tcPr>
          <w:p w14:paraId="6A28CB51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5A0C74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6D5DC405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2A4FD3C4">
            <w:pPr>
              <w:widowControl/>
              <w:spacing w:line="204" w:lineRule="auto"/>
              <w:jc w:val="left"/>
              <w:rPr>
                <w:rFonts w:cs="SimSun"/>
                <w:sz w:val="13"/>
                <w:szCs w:val="13"/>
              </w:rPr>
            </w:pPr>
            <w:r>
              <w:rPr>
                <w:rFonts w:cs="SimSun"/>
                <w:sz w:val="13"/>
                <w:szCs w:val="13"/>
              </w:rPr>
              <w:t>GE-IER</w:t>
            </w:r>
          </w:p>
        </w:tc>
        <w:tc>
          <w:tcPr>
            <w:tcW w:w="2027" w:type="dxa"/>
          </w:tcPr>
          <w:p w14:paraId="0C25CFC2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Intensive English Review</w:t>
            </w:r>
          </w:p>
        </w:tc>
        <w:tc>
          <w:tcPr>
            <w:tcW w:w="532" w:type="dxa"/>
          </w:tcPr>
          <w:p w14:paraId="2B28AE8C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  <w:r>
              <w:rPr>
                <w:rFonts w:cs="SimSun"/>
                <w:sz w:val="15"/>
                <w:szCs w:val="15"/>
              </w:rPr>
              <w:t>3</w:t>
            </w:r>
          </w:p>
        </w:tc>
        <w:tc>
          <w:tcPr>
            <w:tcW w:w="791" w:type="dxa"/>
          </w:tcPr>
          <w:p w14:paraId="232B3B8F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616" w:type="dxa"/>
          </w:tcPr>
          <w:p w14:paraId="19DB7667">
            <w:pPr>
              <w:widowControl/>
              <w:spacing w:line="204" w:lineRule="auto"/>
              <w:jc w:val="both"/>
              <w:rPr>
                <w:rFonts w:cs="SimSun"/>
                <w:sz w:val="15"/>
                <w:szCs w:val="15"/>
              </w:rPr>
            </w:pPr>
          </w:p>
        </w:tc>
        <w:tc>
          <w:tcPr>
            <w:tcW w:w="814" w:type="dxa"/>
          </w:tcPr>
          <w:p w14:paraId="4867EBDC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  <w:tc>
          <w:tcPr>
            <w:tcW w:w="2123" w:type="dxa"/>
          </w:tcPr>
          <w:p w14:paraId="2BC1CAB8">
            <w:pPr>
              <w:widowControl/>
              <w:spacing w:line="204" w:lineRule="auto"/>
              <w:jc w:val="left"/>
              <w:rPr>
                <w:rFonts w:cs="SimSun"/>
                <w:sz w:val="15"/>
                <w:szCs w:val="15"/>
              </w:rPr>
            </w:pPr>
          </w:p>
        </w:tc>
        <w:tc>
          <w:tcPr>
            <w:tcW w:w="507" w:type="dxa"/>
          </w:tcPr>
          <w:p w14:paraId="4A1C71D9">
            <w:pPr>
              <w:widowControl/>
              <w:spacing w:line="204" w:lineRule="auto"/>
              <w:jc w:val="center"/>
              <w:rPr>
                <w:rFonts w:cs="SimSun"/>
                <w:sz w:val="15"/>
                <w:szCs w:val="15"/>
              </w:rPr>
            </w:pPr>
          </w:p>
        </w:tc>
        <w:tc>
          <w:tcPr>
            <w:tcW w:w="908" w:type="dxa"/>
          </w:tcPr>
          <w:p w14:paraId="7B11EC4B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  <w:tr w14:paraId="1C36E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623" w:type="dxa"/>
          </w:tcPr>
          <w:p w14:paraId="2061FFAE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80" w:type="dxa"/>
          </w:tcPr>
          <w:p w14:paraId="3BB2EF70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Total</w:t>
            </w:r>
          </w:p>
        </w:tc>
        <w:tc>
          <w:tcPr>
            <w:tcW w:w="2027" w:type="dxa"/>
          </w:tcPr>
          <w:p w14:paraId="62FDACAF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532" w:type="dxa"/>
          </w:tcPr>
          <w:p w14:paraId="2DCFD8C8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5"/>
                <w:szCs w:val="15"/>
              </w:rPr>
            </w:pPr>
            <w:r>
              <w:rPr>
                <w:rFonts w:cs="SimSun"/>
                <w:b/>
                <w:bCs/>
                <w:sz w:val="15"/>
                <w:szCs w:val="15"/>
              </w:rPr>
              <w:t>15</w:t>
            </w:r>
          </w:p>
        </w:tc>
        <w:tc>
          <w:tcPr>
            <w:tcW w:w="791" w:type="dxa"/>
          </w:tcPr>
          <w:p w14:paraId="08AC7606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</w:p>
        </w:tc>
        <w:tc>
          <w:tcPr>
            <w:tcW w:w="616" w:type="dxa"/>
          </w:tcPr>
          <w:p w14:paraId="365A756C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814" w:type="dxa"/>
          </w:tcPr>
          <w:p w14:paraId="78E43472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  <w:r>
              <w:rPr>
                <w:rFonts w:cs="SimSun"/>
                <w:b/>
                <w:bCs/>
                <w:sz w:val="13"/>
                <w:szCs w:val="13"/>
              </w:rPr>
              <w:t>Total</w:t>
            </w:r>
          </w:p>
        </w:tc>
        <w:tc>
          <w:tcPr>
            <w:tcW w:w="2123" w:type="dxa"/>
          </w:tcPr>
          <w:p w14:paraId="00DE0AB5">
            <w:pPr>
              <w:widowControl/>
              <w:spacing w:line="204" w:lineRule="auto"/>
              <w:jc w:val="left"/>
              <w:rPr>
                <w:rFonts w:cs="SimSun"/>
                <w:b/>
                <w:bCs/>
                <w:sz w:val="15"/>
                <w:szCs w:val="15"/>
              </w:rPr>
            </w:pPr>
          </w:p>
        </w:tc>
        <w:tc>
          <w:tcPr>
            <w:tcW w:w="507" w:type="dxa"/>
          </w:tcPr>
          <w:p w14:paraId="696E902B">
            <w:pPr>
              <w:widowControl/>
              <w:spacing w:line="204" w:lineRule="auto"/>
              <w:jc w:val="center"/>
              <w:rPr>
                <w:rFonts w:cs="SimSun"/>
                <w:b/>
                <w:bCs/>
                <w:sz w:val="15"/>
                <w:szCs w:val="15"/>
              </w:rPr>
            </w:pPr>
            <w:r>
              <w:rPr>
                <w:rFonts w:cs="SimSun"/>
                <w:b/>
                <w:bCs/>
                <w:sz w:val="15"/>
                <w:szCs w:val="15"/>
              </w:rPr>
              <w:t>6</w:t>
            </w:r>
          </w:p>
        </w:tc>
        <w:tc>
          <w:tcPr>
            <w:tcW w:w="908" w:type="dxa"/>
          </w:tcPr>
          <w:p w14:paraId="385EFB3F">
            <w:pPr>
              <w:widowControl/>
              <w:spacing w:line="204" w:lineRule="auto"/>
              <w:jc w:val="both"/>
              <w:rPr>
                <w:rFonts w:cs="SimSun"/>
                <w:b/>
                <w:bCs/>
                <w:sz w:val="13"/>
                <w:szCs w:val="13"/>
              </w:rPr>
            </w:pPr>
          </w:p>
        </w:tc>
      </w:tr>
      <w:tr w14:paraId="5EA509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821" w:type="dxa"/>
            <w:gridSpan w:val="10"/>
          </w:tcPr>
          <w:p w14:paraId="0227C855">
            <w:pPr>
              <w:widowControl/>
              <w:spacing w:line="204" w:lineRule="auto"/>
              <w:jc w:val="both"/>
              <w:rPr>
                <w:rFonts w:cs="SimSun"/>
                <w:sz w:val="13"/>
                <w:szCs w:val="13"/>
              </w:rPr>
            </w:pPr>
          </w:p>
        </w:tc>
      </w:tr>
    </w:tbl>
    <w:p w14:paraId="5997CA7B">
      <w:pPr>
        <w:jc w:val="both"/>
        <w:rPr>
          <w:rFonts w:ascii="Arial" w:hAnsi="Arial" w:cs="Arial"/>
          <w:sz w:val="14"/>
          <w:szCs w:val="14"/>
        </w:rPr>
      </w:pPr>
    </w:p>
    <w:p w14:paraId="7EC0727D">
      <w:pPr>
        <w:jc w:val="both"/>
        <w:rPr>
          <w:rFonts w:ascii="Arial" w:hAnsi="Arial" w:cs="Arial"/>
          <w:sz w:val="14"/>
          <w:szCs w:val="14"/>
        </w:rPr>
      </w:pPr>
    </w:p>
    <w:p w14:paraId="7E5C4158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Evaluated by:</w:t>
      </w:r>
      <w:r>
        <w:rPr>
          <w:rFonts w:ascii="Arial" w:hAnsi="Arial" w:cs="Arial"/>
          <w:sz w:val="14"/>
          <w:szCs w:val="14"/>
        </w:rPr>
        <w:tab/>
      </w:r>
    </w:p>
    <w:p w14:paraId="7652A8EF">
      <w:pPr>
        <w:jc w:val="both"/>
        <w:rPr>
          <w:rFonts w:ascii="Arial" w:hAnsi="Arial" w:cs="Arial"/>
          <w:sz w:val="14"/>
          <w:szCs w:val="14"/>
        </w:rPr>
      </w:pPr>
    </w:p>
    <w:p w14:paraId="0752206B">
      <w:pPr>
        <w:jc w:val="both"/>
        <w:rPr>
          <w:rFonts w:ascii="Arial" w:hAnsi="Arial" w:cs="Arial"/>
          <w:sz w:val="14"/>
          <w:szCs w:val="14"/>
        </w:rPr>
      </w:pPr>
    </w:p>
    <w:p w14:paraId="337E2367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ab/>
      </w:r>
      <w:r>
        <w:rPr>
          <w:rFonts w:ascii="Arial" w:hAnsi="Arial" w:cs="Arial"/>
          <w:sz w:val="14"/>
          <w:szCs w:val="14"/>
        </w:rPr>
        <w:tab/>
      </w:r>
      <w:r>
        <w:rPr>
          <w:rFonts w:ascii="Arial" w:hAnsi="Arial" w:cs="Arial"/>
          <w:sz w:val="14"/>
          <w:szCs w:val="14"/>
        </w:rPr>
        <w:tab/>
      </w:r>
      <w:r>
        <w:rPr>
          <w:rFonts w:ascii="Arial" w:hAnsi="Arial" w:cs="Arial"/>
          <w:sz w:val="14"/>
          <w:szCs w:val="14"/>
        </w:rPr>
        <w:tab/>
      </w:r>
      <w:r>
        <w:rPr>
          <w:rFonts w:ascii="Arial" w:hAnsi="Arial" w:cs="Arial"/>
          <w:sz w:val="14"/>
          <w:szCs w:val="14"/>
        </w:rPr>
        <w:tab/>
      </w:r>
      <w:r>
        <w:rPr>
          <w:rFonts w:ascii="Arial" w:hAnsi="Arial" w:cs="Arial"/>
          <w:sz w:val="14"/>
          <w:szCs w:val="14"/>
        </w:rPr>
        <w:tab/>
      </w:r>
      <w:r>
        <w:rPr>
          <w:rFonts w:ascii="Arial" w:hAnsi="Arial" w:cs="Arial"/>
          <w:sz w:val="14"/>
          <w:szCs w:val="14"/>
        </w:rPr>
        <w:tab/>
      </w:r>
    </w:p>
    <w:p w14:paraId="4A1FDCDB">
      <w:pPr>
        <w:jc w:val="both"/>
        <w:rPr>
          <w:rFonts w:ascii="Arial" w:hAnsi="Arial" w:cs="Arial"/>
          <w:b/>
          <w:bCs/>
          <w:sz w:val="14"/>
          <w:szCs w:val="14"/>
        </w:rPr>
      </w:pPr>
      <w:r>
        <w:rPr>
          <w:rFonts w:ascii="Arial" w:hAnsi="Arial" w:cs="Arial"/>
          <w:b/>
          <w:bCs/>
          <w:sz w:val="14"/>
          <w:szCs w:val="14"/>
        </w:rPr>
        <w:t>DARWIN O. ANIAR, MSc, MA, FIM</w:t>
      </w:r>
    </w:p>
    <w:p w14:paraId="3284F34E">
      <w:pPr>
        <w:jc w:val="both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  <w:t>Program Head</w:t>
      </w:r>
      <w:r>
        <w:rPr>
          <w:rFonts w:ascii="Arial" w:hAnsi="Arial" w:cs="Arial"/>
          <w:sz w:val="14"/>
          <w:szCs w:val="14"/>
        </w:rPr>
        <w:tab/>
      </w:r>
      <w:r>
        <w:rPr>
          <w:rFonts w:ascii="Arial" w:hAnsi="Arial" w:cs="Arial"/>
          <w:sz w:val="14"/>
          <w:szCs w:val="14"/>
        </w:rPr>
        <w:tab/>
      </w:r>
      <w:r>
        <w:rPr>
          <w:rFonts w:ascii="Arial" w:hAnsi="Arial" w:cs="Arial"/>
          <w:sz w:val="14"/>
          <w:szCs w:val="14"/>
        </w:rPr>
        <w:tab/>
      </w:r>
    </w:p>
    <w:sectPr>
      <w:pgSz w:w="12240" w:h="18720"/>
      <w:pgMar w:top="1440" w:right="1138" w:bottom="1440" w:left="1138" w:header="720" w:footer="720" w:gutter="0"/>
      <w:cols w:space="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336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SimSun" w:cs="SimSun"/>
      <w:lang w:val="en-US" w:eastAsia="zh-CN" w:bidi="ar-SA"/>
    </w:rPr>
  </w:style>
  <w:style w:type="character" w:default="1" w:styleId="2">
    <w:name w:val="Default Paragraph Font"/>
    <w:uiPriority w:val="1"/>
  </w:style>
  <w:style w:type="table" w:default="1" w:styleId="3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455</Words>
  <Characters>2342</Characters>
  <Paragraphs>418</Paragraphs>
  <TotalTime>19</TotalTime>
  <ScaleCrop>false</ScaleCrop>
  <LinksUpToDate>false</LinksUpToDate>
  <CharactersWithSpaces>2581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2024-11-05T14:07:00Z</dcterms:created>
  <dc:creator>airah mae branzuela</dc:creator>
  <cp:lastModifiedBy>Irish Camille</cp:lastModifiedBy>
  <cp:lastPrinted>2025-09-08T02:19:33Z</cp:lastPrinted>
  <dcterms:modified xsi:type="dcterms:W3CDTF">2025-09-08T02:25:15Z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d9c98f19eb4647d2811118a907322728</vt:lpwstr>
  </property>
  <property fmtid="{D5CDD505-2E9C-101B-9397-08002B2CF9AE}" pid="4" name="GrammarlyDocumentId">
    <vt:lpwstr>50e8387d-b923-4f36-a1c4-7420acdf3365</vt:lpwstr>
  </property>
</Properties>
</file>