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11E3F" w14:textId="7427D236" w:rsidR="004D7C0D" w:rsidRDefault="004D7C0D" w:rsidP="004D7C0D">
      <w:pPr>
        <w:pStyle w:val="Heading2"/>
      </w:pPr>
      <w:r>
        <w:t xml:space="preserve">Content </w:t>
      </w:r>
      <w:r w:rsidR="00C97C51">
        <w:t>a</w:t>
      </w:r>
      <w:r>
        <w:t>rchitecture</w:t>
      </w:r>
    </w:p>
    <w:p w14:paraId="6586CF29" w14:textId="7BF6D7EA" w:rsidR="003A234B" w:rsidRPr="003A234B" w:rsidRDefault="003A234B" w:rsidP="003A234B">
      <w:r>
        <w:t>Designing scalable, user-centered frameworks that connect learning content with business goals.</w:t>
      </w:r>
    </w:p>
    <w:p w14:paraId="0C21A864" w14:textId="7680B65E" w:rsidR="0005077C" w:rsidRDefault="004D7C0D">
      <w:r>
        <w:rPr>
          <w:rStyle w:val="Strong"/>
        </w:rPr>
        <w:t>Tiered Learning Path Architecture</w:t>
      </w:r>
      <w:r>
        <w:br/>
      </w:r>
      <w:proofErr w:type="spellStart"/>
      <w:r>
        <w:t>Lucidchart</w:t>
      </w:r>
      <w:proofErr w:type="spellEnd"/>
      <w:r>
        <w:t xml:space="preserve"> diagram illustrating the initial launch structure for the </w:t>
      </w:r>
      <w:proofErr w:type="spellStart"/>
      <w:r>
        <w:t>Skilljar</w:t>
      </w:r>
      <w:proofErr w:type="spellEnd"/>
      <w:r>
        <w:t xml:space="preserve"> learning portal. Defines tiered learning paths for modular, scalable content delivery</w:t>
      </w:r>
      <w:r>
        <w:t>.</w:t>
      </w:r>
    </w:p>
    <w:p w14:paraId="686AAB48" w14:textId="562253D4" w:rsidR="004D7C0D" w:rsidRDefault="004D7C0D">
      <w:r>
        <w:rPr>
          <w:rStyle w:val="Strong"/>
        </w:rPr>
        <w:t>Product-to-Content Map</w:t>
      </w:r>
      <w:r>
        <w:br/>
        <w:t>A visual matrix mapping Okta products and features to existing training assets. Used to identify coverage gaps, align the curriculum with the product roadmap, and guide future content creation priorities.</w:t>
      </w:r>
    </w:p>
    <w:p w14:paraId="0DF16EE0" w14:textId="184B0F54" w:rsidR="004D7C0D" w:rsidRDefault="003A234B">
      <w:pPr>
        <w:rPr>
          <w:rStyle w:val="Strong"/>
        </w:rPr>
      </w:pPr>
      <w:r>
        <w:rPr>
          <w:rStyle w:val="Strong"/>
        </w:rPr>
        <w:t>Skill Badge Framework</w:t>
      </w:r>
    </w:p>
    <w:p w14:paraId="4909CEB0" w14:textId="2B1F8E98" w:rsidR="003A234B" w:rsidRDefault="003A234B" w:rsidP="003A234B">
      <w:r>
        <w:t>A framework aligning skill badges with Okta certification pathways. It integrates skills, learning objectives, and modular content to create structured learning pathways that guide learners from foundational to advanced levels.</w:t>
      </w:r>
    </w:p>
    <w:p w14:paraId="3837147E" w14:textId="77777777" w:rsidR="003A234B" w:rsidRDefault="003A234B" w:rsidP="003A234B"/>
    <w:p w14:paraId="5C7B44C0" w14:textId="0DD47FA2" w:rsidR="003A234B" w:rsidRDefault="003A234B" w:rsidP="003A234B">
      <w:pPr>
        <w:pStyle w:val="Heading2"/>
      </w:pPr>
      <w:r>
        <w:t xml:space="preserve">Learning </w:t>
      </w:r>
      <w:r w:rsidR="00C97C51">
        <w:t>e</w:t>
      </w:r>
      <w:r>
        <w:t xml:space="preserve">xperience </w:t>
      </w:r>
      <w:r w:rsidR="00C97C51">
        <w:t>d</w:t>
      </w:r>
      <w:r>
        <w:t>esign</w:t>
      </w:r>
    </w:p>
    <w:p w14:paraId="00096FC4" w14:textId="77777777" w:rsidR="003A234B" w:rsidRDefault="003A234B" w:rsidP="003A234B">
      <w:r>
        <w:t>Designing seamless and engaging learner experiences by aligning platform capabilities with training goals.</w:t>
      </w:r>
    </w:p>
    <w:p w14:paraId="051168E8" w14:textId="77777777" w:rsidR="003A234B" w:rsidRDefault="003A234B" w:rsidP="003A234B"/>
    <w:p w14:paraId="07F23054" w14:textId="3FAC453D" w:rsidR="003A234B" w:rsidRPr="003A234B" w:rsidRDefault="003A234B" w:rsidP="003A234B">
      <w:pPr>
        <w:rPr>
          <w:b/>
          <w:bCs/>
        </w:rPr>
      </w:pPr>
      <w:r w:rsidRPr="003A234B">
        <w:rPr>
          <w:b/>
          <w:bCs/>
        </w:rPr>
        <w:t>New LMS Feature &amp; Portal Structure</w:t>
      </w:r>
    </w:p>
    <w:p w14:paraId="7134AF71" w14:textId="77777777" w:rsidR="003A234B" w:rsidRDefault="003A234B" w:rsidP="003A234B">
      <w:r>
        <w:t xml:space="preserve">When representing curriculum developers in a cross-functional task force to migrate from Cornerstone to </w:t>
      </w:r>
      <w:proofErr w:type="spellStart"/>
      <w:r>
        <w:t>Skilljar</w:t>
      </w:r>
      <w:proofErr w:type="spellEnd"/>
      <w:r>
        <w:t>, I created this diagram to capture feature requirements, outline the high-level process, and map the new portal structure and key learner-facing features.</w:t>
      </w:r>
    </w:p>
    <w:p w14:paraId="0D3B8127" w14:textId="77777777" w:rsidR="003A234B" w:rsidRDefault="003A234B" w:rsidP="003A234B"/>
    <w:p w14:paraId="3ED66340" w14:textId="6EF6380F" w:rsidR="003A234B" w:rsidRPr="003A234B" w:rsidRDefault="003A234B" w:rsidP="003A234B">
      <w:pPr>
        <w:rPr>
          <w:b/>
          <w:bCs/>
        </w:rPr>
      </w:pPr>
      <w:r w:rsidRPr="003A234B">
        <w:rPr>
          <w:b/>
          <w:bCs/>
        </w:rPr>
        <w:t>OD Lab Experience Wireframe</w:t>
      </w:r>
    </w:p>
    <w:p w14:paraId="0716E5E4" w14:textId="41AA5CED" w:rsidR="003A234B" w:rsidRDefault="003A234B" w:rsidP="003A234B">
      <w:r>
        <w:t>A wireframe designed to visualize the on-demand lab experience in the new LMS, showing lab navigation, objectives, and task flow for a more intuitive hands-on learning journey.</w:t>
      </w:r>
    </w:p>
    <w:p w14:paraId="5F804CC3" w14:textId="77777777" w:rsidR="003A234B" w:rsidRDefault="003A234B" w:rsidP="003A234B"/>
    <w:p w14:paraId="1735A8B0" w14:textId="456743DA" w:rsidR="003A234B" w:rsidRDefault="003A234B" w:rsidP="003A234B">
      <w:pPr>
        <w:pStyle w:val="Heading2"/>
      </w:pPr>
      <w:r>
        <w:lastRenderedPageBreak/>
        <w:t xml:space="preserve">Instructional </w:t>
      </w:r>
      <w:r w:rsidR="00C97C51">
        <w:t>d</w:t>
      </w:r>
      <w:r>
        <w:t>esign – ILT</w:t>
      </w:r>
    </w:p>
    <w:p w14:paraId="00951FFD" w14:textId="77777777" w:rsidR="003A234B" w:rsidRDefault="003A234B" w:rsidP="003A234B"/>
    <w:p w14:paraId="73F8DB4A" w14:textId="77777777" w:rsidR="003A234B" w:rsidRPr="003A234B" w:rsidRDefault="003A234B" w:rsidP="003A234B">
      <w:pPr>
        <w:rPr>
          <w:b/>
          <w:bCs/>
        </w:rPr>
      </w:pPr>
      <w:r w:rsidRPr="003A234B">
        <w:rPr>
          <w:b/>
          <w:bCs/>
        </w:rPr>
        <w:t>Okta Essentials Course Maps</w:t>
      </w:r>
    </w:p>
    <w:p w14:paraId="2D01906F" w14:textId="77777777" w:rsidR="003A234B" w:rsidRDefault="003A234B" w:rsidP="003A234B">
      <w:r>
        <w:t>Designed a course map and wrap-up map for the flagship Okta Essentials training. The course map introduces all modules and their relationships to Okta products, helping learners orient themselves at the start. The wrap-up map reinforces learning by showing how features fit into the broader Okta ecosystem and guides students toward next-step courses.</w:t>
      </w:r>
    </w:p>
    <w:p w14:paraId="300EBC94" w14:textId="77777777" w:rsidR="003A234B" w:rsidRDefault="003A234B" w:rsidP="003A234B"/>
    <w:p w14:paraId="406553D4" w14:textId="77777777" w:rsidR="003A234B" w:rsidRPr="00ED0E12" w:rsidRDefault="003A234B" w:rsidP="003A234B">
      <w:pPr>
        <w:rPr>
          <w:b/>
          <w:bCs/>
        </w:rPr>
      </w:pPr>
      <w:r w:rsidRPr="00ED0E12">
        <w:rPr>
          <w:b/>
          <w:bCs/>
        </w:rPr>
        <w:t>Migrate and Integrate Your Users with Okta (Advanced Course)</w:t>
      </w:r>
    </w:p>
    <w:p w14:paraId="21408BE2" w14:textId="0A4DD299" w:rsidR="003A234B" w:rsidRDefault="003A234B" w:rsidP="003A234B">
      <w:r>
        <w:t>Introduced a story-driven instructional approach by framing content around realistic use cases. At both the module and section levels, each story presents context, challenges, and solutions, creating a narrative thread that strengthens engagement and knowledge transfer.</w:t>
      </w:r>
    </w:p>
    <w:p w14:paraId="6BF6A3A1" w14:textId="77777777" w:rsidR="00ED0E12" w:rsidRDefault="00ED0E12" w:rsidP="003A234B"/>
    <w:p w14:paraId="2C5FDD4B" w14:textId="0D9565CE" w:rsidR="00ED0E12" w:rsidRPr="00ED0E12" w:rsidRDefault="00ED0E12" w:rsidP="00ED0E12">
      <w:pPr>
        <w:pStyle w:val="Heading2"/>
        <w:rPr>
          <w:b/>
          <w:bCs/>
        </w:rPr>
      </w:pPr>
      <w:r w:rsidRPr="00ED0E12">
        <w:rPr>
          <w:rStyle w:val="Strong"/>
          <w:b w:val="0"/>
          <w:bCs w:val="0"/>
        </w:rPr>
        <w:t xml:space="preserve">Instructional </w:t>
      </w:r>
      <w:r w:rsidR="00C97C51">
        <w:rPr>
          <w:rStyle w:val="Strong"/>
          <w:b w:val="0"/>
          <w:bCs w:val="0"/>
        </w:rPr>
        <w:t>d</w:t>
      </w:r>
      <w:r w:rsidRPr="00ED0E12">
        <w:rPr>
          <w:rStyle w:val="Strong"/>
          <w:b w:val="0"/>
          <w:bCs w:val="0"/>
        </w:rPr>
        <w:t>esign – eLearning</w:t>
      </w:r>
    </w:p>
    <w:p w14:paraId="587783A9" w14:textId="3D043642" w:rsidR="00ED0E12" w:rsidRDefault="00ED0E12" w:rsidP="00ED0E12">
      <w:r>
        <w:t>Designed and developed interactive eLearning modules that bring complex identity and security concepts to life. Courses blend storytelling, visual frameworks, and hands-on interactions.</w:t>
      </w:r>
    </w:p>
    <w:p w14:paraId="4FFDEEEF" w14:textId="0CEC1893" w:rsidR="00ED0E12" w:rsidRPr="00ED0E12" w:rsidRDefault="00ED0E12" w:rsidP="00ED0E12">
      <w:pPr>
        <w:rPr>
          <w:b/>
          <w:bCs/>
        </w:rPr>
      </w:pPr>
      <w:r w:rsidRPr="00ED0E12">
        <w:rPr>
          <w:b/>
          <w:bCs/>
        </w:rPr>
        <w:t>Explore Inbound Federation with Okta</w:t>
      </w:r>
    </w:p>
    <w:p w14:paraId="722D355F" w14:textId="2B895E45" w:rsidR="00ED0E12" w:rsidRDefault="00ED0E12" w:rsidP="00ED0E12">
      <w:r>
        <w:t>This interactive course explains how inbound federation connects external identity providers to Okta. With scenarios, diagrams, and knowledge checks, it breaks down complex identity flows into clear, visual stories.</w:t>
      </w:r>
    </w:p>
    <w:p w14:paraId="1A70F1EB" w14:textId="77777777" w:rsidR="00ED0E12" w:rsidRDefault="00ED0E12" w:rsidP="00ED0E12"/>
    <w:p w14:paraId="5B081121" w14:textId="77777777" w:rsidR="00ED0E12" w:rsidRPr="00ED0E12" w:rsidRDefault="00ED0E12" w:rsidP="00ED0E12">
      <w:pPr>
        <w:rPr>
          <w:b/>
          <w:bCs/>
        </w:rPr>
      </w:pPr>
      <w:r w:rsidRPr="00ED0E12">
        <w:rPr>
          <w:b/>
          <w:bCs/>
        </w:rPr>
        <w:t>Navigate ITP Architecture and Risk Models</w:t>
      </w:r>
    </w:p>
    <w:p w14:paraId="0D2D8E86" w14:textId="6C240C25" w:rsidR="00ED0E12" w:rsidRDefault="00ED0E12" w:rsidP="00ED0E12">
      <w:r>
        <w:t>T</w:t>
      </w:r>
      <w:r w:rsidRPr="00ED0E12">
        <w:t>his interactive module visualizes how Identity Threat Protection (ITP) detects and responds to risk in real time. With animations, drag-and-drop challenges, and layered storytelling, it turns abstract security processes into intuitive, hands-on experiences</w:t>
      </w:r>
      <w:r>
        <w:t>.</w:t>
      </w:r>
    </w:p>
    <w:p w14:paraId="1EF43458" w14:textId="77777777" w:rsidR="00ED0E12" w:rsidRDefault="00ED0E12" w:rsidP="00ED0E12"/>
    <w:p w14:paraId="31213D86" w14:textId="1F5C719E" w:rsidR="00ED0E12" w:rsidRDefault="00ED0E12" w:rsidP="00ED0E12">
      <w:pPr>
        <w:pStyle w:val="Heading2"/>
      </w:pPr>
      <w:r w:rsidRPr="00ED0E12">
        <w:t xml:space="preserve">Development </w:t>
      </w:r>
      <w:r w:rsidR="00C97C51">
        <w:t>e</w:t>
      </w:r>
      <w:r w:rsidRPr="00ED0E12">
        <w:t>cosystem</w:t>
      </w:r>
    </w:p>
    <w:p w14:paraId="0316F254" w14:textId="77777777" w:rsidR="00ED0E12" w:rsidRPr="00ED0E12" w:rsidRDefault="00ED0E12" w:rsidP="00ED0E12">
      <w:pPr>
        <w:rPr>
          <w:b/>
          <w:bCs/>
        </w:rPr>
      </w:pPr>
      <w:r w:rsidRPr="00ED0E12">
        <w:rPr>
          <w:b/>
          <w:bCs/>
        </w:rPr>
        <w:t>On-Demand Course Development Guide</w:t>
      </w:r>
    </w:p>
    <w:p w14:paraId="225B32F2" w14:textId="77777777" w:rsidR="00ED0E12" w:rsidRDefault="00ED0E12" w:rsidP="00ED0E12">
      <w:r>
        <w:lastRenderedPageBreak/>
        <w:t>Step-by-step framework for planning, designing, and producing scalable on-demand courses, ensuring consistency and quality across the curriculum team.</w:t>
      </w:r>
    </w:p>
    <w:p w14:paraId="1FBE2AC3" w14:textId="77777777" w:rsidR="00ED0E12" w:rsidRDefault="00ED0E12" w:rsidP="00ED0E12"/>
    <w:p w14:paraId="5D7B31D6" w14:textId="77777777" w:rsidR="00ED0E12" w:rsidRPr="00ED0E12" w:rsidRDefault="00ED0E12" w:rsidP="00ED0E12">
      <w:pPr>
        <w:rPr>
          <w:b/>
          <w:bCs/>
        </w:rPr>
      </w:pPr>
      <w:r w:rsidRPr="00ED0E12">
        <w:rPr>
          <w:b/>
          <w:bCs/>
        </w:rPr>
        <w:t>Assessment Item Creation Guide</w:t>
      </w:r>
    </w:p>
    <w:p w14:paraId="050BD7FB" w14:textId="5A33C505" w:rsidR="00ED0E12" w:rsidRDefault="00ED0E12" w:rsidP="00ED0E12">
      <w:r>
        <w:t>Standards and best practices for writing high-quality assessment items, providing structure and efficiency for skill badge and certification projects.</w:t>
      </w:r>
    </w:p>
    <w:p w14:paraId="71B6B86F" w14:textId="77777777" w:rsidR="00ED0E12" w:rsidRDefault="00ED0E12" w:rsidP="00ED0E12"/>
    <w:p w14:paraId="6D7619B0" w14:textId="77777777" w:rsidR="00ED0E12" w:rsidRDefault="00ED0E12" w:rsidP="00ED0E12">
      <w:pPr>
        <w:rPr>
          <w:rStyle w:val="Strong"/>
        </w:rPr>
      </w:pPr>
      <w:r>
        <w:rPr>
          <w:rStyle w:val="Strong"/>
        </w:rPr>
        <w:t>Quarterly Release Management</w:t>
      </w:r>
    </w:p>
    <w:p w14:paraId="4F599492" w14:textId="754ECBA1" w:rsidR="00ED0E12" w:rsidRDefault="00ED0E12" w:rsidP="00ED0E12">
      <w:r w:rsidRPr="00ED0E12">
        <w:t>A</w:t>
      </w:r>
      <w:r>
        <w:t xml:space="preserve"> course </w:t>
      </w:r>
      <w:r w:rsidRPr="00ED0E12">
        <w:rPr>
          <w:rStyle w:val="Strong"/>
          <w:b w:val="0"/>
          <w:bCs w:val="0"/>
        </w:rPr>
        <w:t>release management framework</w:t>
      </w:r>
      <w:r>
        <w:t xml:space="preserve"> modeled after the company’s engineering code versioning process. Established versioning, review, and deployment mechanisms to manage training content updates in a controlled, predictable cadence.</w:t>
      </w:r>
    </w:p>
    <w:p w14:paraId="34923CD9" w14:textId="77777777" w:rsidR="00ED0E12" w:rsidRDefault="00ED0E12" w:rsidP="00ED0E12"/>
    <w:p w14:paraId="33FAC954" w14:textId="55750B5C" w:rsidR="00ED0E12" w:rsidRDefault="00ED0E12" w:rsidP="00ED0E12">
      <w:pPr>
        <w:pStyle w:val="Heading2"/>
      </w:pPr>
      <w:r w:rsidRPr="00ED0E12">
        <w:t>Innovation</w:t>
      </w:r>
      <w:r>
        <w:t xml:space="preserve"> &amp; </w:t>
      </w:r>
      <w:r w:rsidR="00C97C51">
        <w:t>e</w:t>
      </w:r>
      <w:r>
        <w:t xml:space="preserve">merging </w:t>
      </w:r>
      <w:r w:rsidR="00C97C51">
        <w:t>t</w:t>
      </w:r>
      <w:r>
        <w:t>ech</w:t>
      </w:r>
    </w:p>
    <w:p w14:paraId="58A64CEB" w14:textId="77777777" w:rsidR="00C97C51" w:rsidRDefault="00C97C51" w:rsidP="00ED0E12"/>
    <w:p w14:paraId="310F8B33" w14:textId="36B8551F" w:rsidR="00ED0E12" w:rsidRPr="00C97C51" w:rsidRDefault="00ED0E12" w:rsidP="00ED0E12">
      <w:pPr>
        <w:rPr>
          <w:b/>
          <w:bCs/>
        </w:rPr>
      </w:pPr>
      <w:r w:rsidRPr="00C97C51">
        <w:rPr>
          <w:b/>
          <w:bCs/>
        </w:rPr>
        <w:t>AI-Powered Learning Portal Chatbot</w:t>
      </w:r>
    </w:p>
    <w:p w14:paraId="3C5BDE1F" w14:textId="77777777" w:rsidR="00ED0E12" w:rsidRDefault="00ED0E12" w:rsidP="00ED0E12">
      <w:r>
        <w:t>Hackathon prototype that integrated an AI chatbot into the customer learning portal to answer common training questions. Designed to enhance learner support and reduce instructor overhead through natural language interaction.</w:t>
      </w:r>
    </w:p>
    <w:p w14:paraId="2B6526C0" w14:textId="77777777" w:rsidR="00ED0E12" w:rsidRDefault="00ED0E12" w:rsidP="00ED0E12"/>
    <w:p w14:paraId="628C6545" w14:textId="77777777" w:rsidR="00ED0E12" w:rsidRPr="00C97C51" w:rsidRDefault="00ED0E12" w:rsidP="00ED0E12">
      <w:pPr>
        <w:rPr>
          <w:b/>
          <w:bCs/>
        </w:rPr>
      </w:pPr>
      <w:r w:rsidRPr="00C97C51">
        <w:rPr>
          <w:b/>
          <w:bCs/>
        </w:rPr>
        <w:t>AI-Driven Lab Validation</w:t>
      </w:r>
    </w:p>
    <w:p w14:paraId="366B28E6" w14:textId="3F15F9E2" w:rsidR="00ED0E12" w:rsidRDefault="00ED0E12" w:rsidP="00ED0E12">
      <w:r>
        <w:t>Hackathon project using browser automation and AI agents to automatically test and validate complex lab environments. Demonstrated potential to detect configuration issues early and improve reliability of hands-on learning.</w:t>
      </w:r>
    </w:p>
    <w:p w14:paraId="34654F47" w14:textId="77777777" w:rsidR="00C97C51" w:rsidRDefault="00C97C51" w:rsidP="00ED0E12"/>
    <w:p w14:paraId="503EBB55" w14:textId="14C16406" w:rsidR="00C97C51" w:rsidRDefault="00C97C51" w:rsidP="00C97C51">
      <w:pPr>
        <w:pStyle w:val="Heading2"/>
      </w:pPr>
      <w:r>
        <w:t>Earlier work</w:t>
      </w:r>
    </w:p>
    <w:p w14:paraId="24388388" w14:textId="77777777" w:rsidR="00C97C51" w:rsidRPr="00C97C51" w:rsidRDefault="00C97C51" w:rsidP="00C97C51"/>
    <w:sectPr w:rsidR="00C97C51" w:rsidRPr="00C9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0D"/>
    <w:rsid w:val="0005077C"/>
    <w:rsid w:val="00201AB8"/>
    <w:rsid w:val="00386436"/>
    <w:rsid w:val="003A234B"/>
    <w:rsid w:val="004955E4"/>
    <w:rsid w:val="004D7C0D"/>
    <w:rsid w:val="006834FE"/>
    <w:rsid w:val="00982392"/>
    <w:rsid w:val="00A03495"/>
    <w:rsid w:val="00C77A21"/>
    <w:rsid w:val="00C97C51"/>
    <w:rsid w:val="00CE7832"/>
    <w:rsid w:val="00E715B7"/>
    <w:rsid w:val="00ED0E12"/>
    <w:rsid w:val="00F3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7534"/>
  <w15:chartTrackingRefBased/>
  <w15:docId w15:val="{41CD1CAA-1226-B648-8359-4A8486DE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C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7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Li</dc:creator>
  <cp:keywords/>
  <dc:description/>
  <cp:lastModifiedBy>Iris Li</cp:lastModifiedBy>
  <cp:revision>1</cp:revision>
  <dcterms:created xsi:type="dcterms:W3CDTF">2025-08-17T16:22:00Z</dcterms:created>
  <dcterms:modified xsi:type="dcterms:W3CDTF">2025-08-17T19:02:00Z</dcterms:modified>
</cp:coreProperties>
</file>