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EB965" w14:textId="3E1F689A" w:rsidR="00996A48" w:rsidRDefault="00807633" w:rsidP="00807633">
      <w:pPr>
        <w:pStyle w:val="Ttulo"/>
        <w:ind w:left="28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ATIVIDADE 1</w:t>
      </w:r>
    </w:p>
    <w:p w14:paraId="5A4B2D68" w14:textId="2CFAE201" w:rsidR="00996A48" w:rsidRDefault="00000000" w:rsidP="00807633">
      <w:pPr>
        <w:spacing w:before="1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DISCIPLINA: </w:t>
      </w:r>
      <w:r w:rsidR="00807633">
        <w:rPr>
          <w:rFonts w:ascii="Times New Roman" w:eastAsia="Times New Roman" w:hAnsi="Times New Roman" w:cs="Times New Roman"/>
          <w:sz w:val="24"/>
          <w:szCs w:val="24"/>
        </w:rPr>
        <w:t>Transformação Digital no Governo</w:t>
      </w:r>
    </w:p>
    <w:p w14:paraId="1119E732" w14:textId="77777777" w:rsidR="00996A48" w:rsidRDefault="00000000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CURSO: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Mestrado em Administração Pública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29C718AC" w14:textId="77777777" w:rsidR="00996A48" w:rsidRDefault="00000000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ÁREA DE CONCENTRAÇÃO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Ciência de Dados e Inteligência Artificial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0A381A" w14:textId="3AD935ED" w:rsidR="00996A48" w:rsidRDefault="00000000">
      <w:pPr>
        <w:spacing w:before="10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DOCENTE RESPONSÁVEL: </w:t>
      </w:r>
      <w:r w:rsidR="00807633">
        <w:rPr>
          <w:rFonts w:ascii="Times New Roman" w:eastAsia="Times New Roman" w:hAnsi="Times New Roman" w:cs="Times New Roman"/>
          <w:sz w:val="24"/>
          <w:szCs w:val="24"/>
        </w:rPr>
        <w:t>Alex Lopes Pereira</w:t>
      </w:r>
    </w:p>
    <w:p w14:paraId="6117316F" w14:textId="30436925" w:rsidR="00996A48" w:rsidRDefault="00000000">
      <w:pPr>
        <w:spacing w:before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E-MAIL: </w:t>
      </w:r>
      <w:hyperlink r:id="rId8" w:history="1">
        <w:r w:rsidR="00807633" w:rsidRPr="000B503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alex.lopes@idp.edu.br</w:t>
        </w:r>
      </w:hyperlink>
    </w:p>
    <w:p w14:paraId="15F2D6A9" w14:textId="4EEEBB57" w:rsidR="00807633" w:rsidRPr="00807633" w:rsidRDefault="00807633">
      <w:pPr>
        <w:spacing w:before="1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7633">
        <w:rPr>
          <w:rFonts w:ascii="Times New Roman" w:eastAsia="Times New Roman" w:hAnsi="Times New Roman" w:cs="Times New Roman"/>
          <w:b/>
          <w:sz w:val="24"/>
          <w:szCs w:val="24"/>
        </w:rPr>
        <w:t xml:space="preserve">ALUNOS: </w:t>
      </w:r>
    </w:p>
    <w:p w14:paraId="0B2CE047" w14:textId="5430E49C" w:rsidR="00807633" w:rsidRDefault="00807633" w:rsidP="00807633">
      <w:pPr>
        <w:spacing w:before="1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Costa</w:t>
      </w:r>
      <w:r w:rsidR="005A36C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DB575E">
        <w:rPr>
          <w:rFonts w:ascii="Times New Roman" w:eastAsia="Times New Roman" w:hAnsi="Times New Roman" w:cs="Times New Roman"/>
          <w:sz w:val="24"/>
          <w:szCs w:val="24"/>
        </w:rPr>
        <w:t>25204084</w:t>
      </w:r>
    </w:p>
    <w:p w14:paraId="0D5B9B8D" w14:textId="76FF5838" w:rsidR="00807633" w:rsidRDefault="00807633" w:rsidP="00807633">
      <w:pPr>
        <w:spacing w:before="1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Iris Souza dos Santos Cardoso</w:t>
      </w:r>
      <w:r w:rsidR="005A36C1">
        <w:rPr>
          <w:rFonts w:ascii="Times New Roman" w:eastAsia="Times New Roman" w:hAnsi="Times New Roman" w:cs="Times New Roman"/>
          <w:sz w:val="24"/>
          <w:szCs w:val="24"/>
        </w:rPr>
        <w:t xml:space="preserve"> - 25204094</w:t>
      </w:r>
    </w:p>
    <w:p w14:paraId="20C400A5" w14:textId="24BD4310" w:rsidR="00807633" w:rsidRDefault="00807633" w:rsidP="00807633">
      <w:pPr>
        <w:spacing w:before="1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Luciana Mara de Castro Moura</w:t>
      </w:r>
      <w:r w:rsidR="005A36C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</w:p>
    <w:p w14:paraId="7901760F" w14:textId="78FA36E6" w:rsidR="00807633" w:rsidRDefault="00807633" w:rsidP="00807633">
      <w:pPr>
        <w:spacing w:before="1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Rafael Carvalho dos Santos</w:t>
      </w:r>
      <w:r w:rsidR="005A36C1">
        <w:rPr>
          <w:rFonts w:ascii="Times New Roman" w:eastAsia="Times New Roman" w:hAnsi="Times New Roman" w:cs="Times New Roman"/>
          <w:sz w:val="24"/>
          <w:szCs w:val="24"/>
        </w:rPr>
        <w:t xml:space="preserve"> - 25204271</w:t>
      </w:r>
    </w:p>
    <w:p w14:paraId="51D0500E" w14:textId="339E30DF" w:rsidR="00996A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ANO E BIMESTRE DE REFERÊNCIA: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="00807633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="00807633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</w:p>
    <w:p w14:paraId="3F9C1608" w14:textId="7059AB2B" w:rsidR="00996A48" w:rsidRDefault="00000000" w:rsidP="005A36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22"/>
        </w:tabs>
        <w:spacing w:before="10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ENTREGA PARA </w:t>
      </w:r>
      <w:r w:rsidR="008076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PROFESSOR: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807633">
        <w:rPr>
          <w:rFonts w:ascii="Times New Roman" w:eastAsia="Times New Roman" w:hAnsi="Times New Roman" w:cs="Times New Roman"/>
          <w:color w:val="000000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="00807633">
        <w:rPr>
          <w:rFonts w:ascii="Times New Roman" w:eastAsia="Times New Roman" w:hAnsi="Times New Roman" w:cs="Times New Roman"/>
          <w:color w:val="000000"/>
          <w:sz w:val="24"/>
          <w:szCs w:val="24"/>
        </w:rPr>
        <w:t>03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/202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4F6EE56" wp14:editId="6022151C">
                <wp:simplePos x="0" y="0"/>
                <wp:positionH relativeFrom="column">
                  <wp:posOffset>-26106</wp:posOffset>
                </wp:positionH>
                <wp:positionV relativeFrom="paragraph">
                  <wp:posOffset>239323</wp:posOffset>
                </wp:positionV>
                <wp:extent cx="6910215" cy="56660"/>
                <wp:effectExtent l="0" t="0" r="0" b="0"/>
                <wp:wrapTopAndBottom distT="0" distB="0"/>
                <wp:docPr id="35" name="Forma Livre: Form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680" y="3757458"/>
                          <a:ext cx="68986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2" h="120000" extrusionOk="0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9762" y="0"/>
                              </a:lnTo>
                            </a:path>
                          </a:pathLst>
                        </a:custGeom>
                        <a:noFill/>
                        <a:ln w="11575" cap="flat" cmpd="sng">
                          <a:solidFill>
                            <a:srgbClr val="4370C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-26106</wp:posOffset>
                </wp:positionH>
                <wp:positionV relativeFrom="paragraph">
                  <wp:posOffset>239323</wp:posOffset>
                </wp:positionV>
                <wp:extent cx="6910215" cy="56660"/>
                <wp:effectExtent b="0" l="0" r="0" t="0"/>
                <wp:wrapTopAndBottom distB="0" dist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0215" cy="56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807633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="005A36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36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- </w:t>
      </w:r>
    </w:p>
    <w:p w14:paraId="78A960E3" w14:textId="20456541" w:rsidR="00996A48" w:rsidRPr="005A36C1" w:rsidRDefault="005A36C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36C1">
        <w:rPr>
          <w:rFonts w:ascii="Times New Roman" w:eastAsia="Times New Roman" w:hAnsi="Times New Roman" w:cs="Times New Roman"/>
          <w:b/>
          <w:bCs/>
          <w:sz w:val="24"/>
          <w:szCs w:val="24"/>
        </w:rPr>
        <w:t>MAPEAMENTO DE PROCESSO</w:t>
      </w:r>
    </w:p>
    <w:p w14:paraId="35580F07" w14:textId="64F6D987" w:rsidR="005A36C1" w:rsidRPr="005A36C1" w:rsidRDefault="005A36C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36C1">
        <w:rPr>
          <w:rFonts w:ascii="Times New Roman" w:eastAsia="Times New Roman" w:hAnsi="Times New Roman" w:cs="Times New Roman"/>
          <w:b/>
          <w:bCs/>
          <w:sz w:val="24"/>
          <w:szCs w:val="24"/>
        </w:rPr>
        <w:t>PROCESSO DE LICITAÇÃO NO JUDICIÁRIO FEDERAL</w:t>
      </w:r>
    </w:p>
    <w:p w14:paraId="4DAB6CAF" w14:textId="77777777" w:rsidR="005A36C1" w:rsidRDefault="005A36C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A87BDF" w14:textId="0A1C22CA" w:rsidR="005A36C1" w:rsidRDefault="005A36C1" w:rsidP="005A36C1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MAPEAMENTO DOS PASSOS ATUAIS DO PROCESSO</w:t>
      </w:r>
    </w:p>
    <w:p w14:paraId="1A6BD977" w14:textId="35420219" w:rsidR="005A36C1" w:rsidRPr="00272FE0" w:rsidRDefault="00272FE0" w:rsidP="005A36C1">
      <w:pPr>
        <w:ind w:left="360"/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272FE0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Colocar o fluxo feito no quadro</w:t>
      </w:r>
    </w:p>
    <w:p w14:paraId="51A9112D" w14:textId="77777777" w:rsidR="005A36C1" w:rsidRPr="005A36C1" w:rsidRDefault="005A36C1" w:rsidP="005A36C1">
      <w:p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2F8616" w14:textId="0A8C6B8E" w:rsidR="005A36C1" w:rsidRDefault="005A36C1" w:rsidP="005A36C1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IDENTIFICAÇÃO DAS VIOLAÇÕES DO ONLY-ONCE</w:t>
      </w:r>
    </w:p>
    <w:p w14:paraId="669A572D" w14:textId="77777777" w:rsidR="00DB575E" w:rsidRDefault="00DB575E" w:rsidP="00EB448B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B448B">
        <w:rPr>
          <w:rFonts w:ascii="Times New Roman" w:eastAsia="Times New Roman" w:hAnsi="Times New Roman" w:cs="Times New Roman"/>
          <w:bCs/>
          <w:sz w:val="24"/>
          <w:szCs w:val="24"/>
        </w:rPr>
        <w:t xml:space="preserve">No processo de identificação de violações ao princípio do </w:t>
      </w:r>
      <w:r w:rsidRPr="00EB448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Only-</w:t>
      </w:r>
      <w:proofErr w:type="spellStart"/>
      <w:r w:rsidRPr="00EB448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Once</w:t>
      </w:r>
      <w:proofErr w:type="spellEnd"/>
      <w:r w:rsidRPr="00EB448B">
        <w:rPr>
          <w:rFonts w:ascii="Times New Roman" w:eastAsia="Times New Roman" w:hAnsi="Times New Roman" w:cs="Times New Roman"/>
          <w:bCs/>
          <w:sz w:val="24"/>
          <w:szCs w:val="24"/>
        </w:rPr>
        <w:t>, observa-se que algumas empresas participantes de licitações apresentam documentos que já estão disponíveis em bases públicas, o que configura uma duplicidade de informações. Essa prática compromete a integridade do processo, pois contraria o pressuposto de que cada dado ou documento deve ser fornecido apenas uma vez, evitando redundâncias e garantindo maior eficiência e transparência na análise documental.</w:t>
      </w:r>
    </w:p>
    <w:p w14:paraId="71A1D28C" w14:textId="77777777" w:rsidR="00EB448B" w:rsidRPr="00EB448B" w:rsidRDefault="00EB448B" w:rsidP="00EB448B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F6464F" w14:textId="6BBE3867" w:rsidR="005A36C1" w:rsidRDefault="005A36C1" w:rsidP="005A36C1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PONTOS DE FRUSTRAÇÃO DO CIDADÃO E SERVIDOR</w:t>
      </w:r>
    </w:p>
    <w:p w14:paraId="1581EB8C" w14:textId="73A43542" w:rsidR="005A36C1" w:rsidRDefault="00EB448B" w:rsidP="00EB448B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B448B">
        <w:rPr>
          <w:rFonts w:ascii="Times New Roman" w:eastAsia="Times New Roman" w:hAnsi="Times New Roman" w:cs="Times New Roman"/>
          <w:bCs/>
          <w:sz w:val="24"/>
          <w:szCs w:val="24"/>
        </w:rPr>
        <w:t xml:space="preserve">Um dos principais pontos de frustração para os concorrentes em processos licitatórios é a exigência recorrente de entrega de documentos que já se encontram disponíveis em bases públicas, como o SICAF. Mesmo com o acesso eletrônico a essas informações, os editais continuam demandando certidões atualizadas em formato físico ou digital, o que gera redundância e aumenta a burocracia. Essa prática </w:t>
      </w:r>
      <w:r w:rsidRPr="00EB448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evidencia a falta de interoperabilidade entre os sistemas públicos, comprometendo a eficiência e a transparência do processo, além de impor custos e esforços desnecessários aos participantes.</w:t>
      </w:r>
    </w:p>
    <w:p w14:paraId="4AABF1E6" w14:textId="77777777" w:rsidR="00EB448B" w:rsidRPr="005A36C1" w:rsidRDefault="00EB448B" w:rsidP="00EB448B">
      <w:pPr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31CA18" w14:textId="0C3FA62C" w:rsidR="005A36C1" w:rsidRDefault="005A36C1" w:rsidP="005A36C1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PROPOSTA DA VERSÃO DIGITAL </w:t>
      </w:r>
      <w:r w:rsidRPr="005A36C1">
        <w:rPr>
          <w:rFonts w:ascii="Times New Roman" w:eastAsia="Times New Roman" w:hAnsi="Times New Roman" w:cs="Times New Roman"/>
          <w:b/>
          <w:sz w:val="24"/>
          <w:szCs w:val="24"/>
        </w:rPr>
        <w:t>SIMPLIFICADA</w:t>
      </w:r>
    </w:p>
    <w:p w14:paraId="68C6BA58" w14:textId="77777777" w:rsidR="00272FE0" w:rsidRPr="00272FE0" w:rsidRDefault="00272FE0" w:rsidP="00272FE0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272FE0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Colocar o fluxo feito no quadro</w:t>
      </w:r>
    </w:p>
    <w:p w14:paraId="5BDF0CED" w14:textId="77777777" w:rsidR="00272FE0" w:rsidRPr="00272FE0" w:rsidRDefault="00272FE0" w:rsidP="00272FE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6217AA" w14:textId="60A91642" w:rsidR="005A36C1" w:rsidRDefault="005A36C1" w:rsidP="005A36C1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DESCRIÇÃO SINTÉTICA DO SERVIÇO (PERSPECTIVA DO CIDADÃO)</w:t>
      </w:r>
    </w:p>
    <w:p w14:paraId="79A1EE62" w14:textId="2119B1ED" w:rsidR="005A36C1" w:rsidRDefault="005A36C1" w:rsidP="005A36C1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MAPA DE ATORES E JORNADA ATUAL DO USUÁRIO</w:t>
      </w:r>
    </w:p>
    <w:p w14:paraId="275950B2" w14:textId="30BBD6B1" w:rsidR="005A36C1" w:rsidRDefault="005A36C1" w:rsidP="005A36C1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IDENTIFICAÇÃO DE 3-5 PONTOS DE FRICÇÃO COM CLASSIFICAÇÃO</w:t>
      </w:r>
    </w:p>
    <w:p w14:paraId="67254A45" w14:textId="7690AA01" w:rsidR="005A36C1" w:rsidRPr="005A36C1" w:rsidRDefault="005A36C1" w:rsidP="005A36C1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PELO MENOS 5 MÉTRICAS (1 POR DIMENSÃO)</w:t>
      </w:r>
    </w:p>
    <w:sectPr w:rsidR="005A36C1" w:rsidRPr="005A36C1">
      <w:headerReference w:type="default" r:id="rId10"/>
      <w:footerReference w:type="default" r:id="rId11"/>
      <w:pgSz w:w="12240" w:h="15840"/>
      <w:pgMar w:top="1418" w:right="709" w:bottom="1418" w:left="709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D1013" w14:textId="77777777" w:rsidR="006360B9" w:rsidRDefault="006360B9">
      <w:pPr>
        <w:spacing w:after="0" w:line="240" w:lineRule="auto"/>
      </w:pPr>
      <w:r>
        <w:separator/>
      </w:r>
    </w:p>
  </w:endnote>
  <w:endnote w:type="continuationSeparator" w:id="0">
    <w:p w14:paraId="3E3201F1" w14:textId="77777777" w:rsidR="006360B9" w:rsidRDefault="00636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9D62" w14:textId="77777777" w:rsidR="00996A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E20CF">
      <w:rPr>
        <w:noProof/>
        <w:color w:val="000000"/>
      </w:rPr>
      <w:t>1</w:t>
    </w:r>
    <w:r>
      <w:rPr>
        <w:color w:val="000000"/>
      </w:rPr>
      <w:fldChar w:fldCharType="end"/>
    </w:r>
  </w:p>
  <w:p w14:paraId="50AD8840" w14:textId="77777777" w:rsidR="00996A48" w:rsidRDefault="00996A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CEA60" w14:textId="77777777" w:rsidR="006360B9" w:rsidRDefault="006360B9">
      <w:pPr>
        <w:spacing w:after="0" w:line="240" w:lineRule="auto"/>
      </w:pPr>
      <w:r>
        <w:separator/>
      </w:r>
    </w:p>
  </w:footnote>
  <w:footnote w:type="continuationSeparator" w:id="0">
    <w:p w14:paraId="79AC43B0" w14:textId="77777777" w:rsidR="006360B9" w:rsidRDefault="00636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41B24" w14:textId="77777777" w:rsidR="00996A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4291C43B" wp14:editId="6D21E9C4">
          <wp:simplePos x="0" y="0"/>
          <wp:positionH relativeFrom="page">
            <wp:posOffset>368329</wp:posOffset>
          </wp:positionH>
          <wp:positionV relativeFrom="page">
            <wp:posOffset>333574</wp:posOffset>
          </wp:positionV>
          <wp:extent cx="7184390" cy="9322130"/>
          <wp:effectExtent l="0" t="0" r="0" b="0"/>
          <wp:wrapNone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84390" cy="932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722539" w14:textId="77777777" w:rsidR="00996A48" w:rsidRDefault="00996A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67044"/>
    <w:multiLevelType w:val="hybridMultilevel"/>
    <w:tmpl w:val="1B2497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33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A48"/>
    <w:rsid w:val="00272FE0"/>
    <w:rsid w:val="005A36C1"/>
    <w:rsid w:val="006360B9"/>
    <w:rsid w:val="00807633"/>
    <w:rsid w:val="00996A48"/>
    <w:rsid w:val="00B10773"/>
    <w:rsid w:val="00CE20CF"/>
    <w:rsid w:val="00DB575E"/>
    <w:rsid w:val="00EB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1106C"/>
  <w15:docId w15:val="{51B75426-B05F-4876-85CA-7BD590BA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before="35" w:after="0" w:line="240" w:lineRule="auto"/>
      <w:ind w:left="2988" w:right="3125"/>
      <w:jc w:val="center"/>
    </w:pPr>
    <w:rPr>
      <w:sz w:val="32"/>
      <w:szCs w:val="32"/>
    </w:rPr>
  </w:style>
  <w:style w:type="table" w:styleId="Tabelacomgrade">
    <w:name w:val="Table Grid"/>
    <w:basedOn w:val="Tabelanormal"/>
    <w:uiPriority w:val="39"/>
    <w:rsid w:val="00E5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B5D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8005F5"/>
    <w:rPr>
      <w:color w:val="808080"/>
    </w:rPr>
  </w:style>
  <w:style w:type="paragraph" w:styleId="Corpodetexto">
    <w:name w:val="Body Text"/>
    <w:basedOn w:val="Normal"/>
    <w:link w:val="CorpodetextoChar"/>
    <w:uiPriority w:val="1"/>
    <w:qFormat/>
    <w:rsid w:val="001C530B"/>
    <w:pPr>
      <w:widowControl w:val="0"/>
      <w:autoSpaceDE w:val="0"/>
      <w:autoSpaceDN w:val="0"/>
      <w:spacing w:after="0" w:line="240" w:lineRule="auto"/>
    </w:pPr>
    <w:rPr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C530B"/>
    <w:rPr>
      <w:rFonts w:ascii="Calibri" w:eastAsia="Calibri" w:hAnsi="Calibri" w:cs="Calibri"/>
      <w:b/>
      <w:bCs/>
      <w:sz w:val="24"/>
      <w:szCs w:val="24"/>
      <w:lang w:val="pt-PT"/>
    </w:rPr>
  </w:style>
  <w:style w:type="character" w:customStyle="1" w:styleId="TtuloChar">
    <w:name w:val="Título Char"/>
    <w:basedOn w:val="Fontepargpadro"/>
    <w:uiPriority w:val="1"/>
    <w:rsid w:val="001C530B"/>
    <w:rPr>
      <w:rFonts w:ascii="Calibri Light" w:eastAsia="Calibri Light" w:hAnsi="Calibri Light" w:cs="Calibri Light"/>
      <w:sz w:val="32"/>
      <w:szCs w:val="32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0E05"/>
  </w:style>
  <w:style w:type="paragraph" w:styleId="Rodap">
    <w:name w:val="footer"/>
    <w:basedOn w:val="Normal"/>
    <w:link w:val="Rodap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0E05"/>
  </w:style>
  <w:style w:type="paragraph" w:styleId="Textodebalo">
    <w:name w:val="Balloon Text"/>
    <w:basedOn w:val="Normal"/>
    <w:link w:val="TextodebaloChar"/>
    <w:uiPriority w:val="99"/>
    <w:semiHidden/>
    <w:unhideWhenUsed/>
    <w:rsid w:val="007B4E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4E0A"/>
    <w:rPr>
      <w:rFonts w:ascii="Segoe UI" w:hAnsi="Segoe UI" w:cs="Segoe UI"/>
      <w:sz w:val="18"/>
      <w:szCs w:val="18"/>
    </w:rPr>
  </w:style>
  <w:style w:type="character" w:customStyle="1" w:styleId="katex-mathml">
    <w:name w:val="katex-mathml"/>
    <w:basedOn w:val="Fontepargpadro"/>
    <w:rsid w:val="00F10BB9"/>
  </w:style>
  <w:style w:type="character" w:customStyle="1" w:styleId="mord">
    <w:name w:val="mord"/>
    <w:basedOn w:val="Fontepargpadro"/>
    <w:rsid w:val="00F10BB9"/>
  </w:style>
  <w:style w:type="character" w:customStyle="1" w:styleId="vlist-s">
    <w:name w:val="vlist-s"/>
    <w:basedOn w:val="Fontepargpadro"/>
    <w:rsid w:val="00F10BB9"/>
  </w:style>
  <w:style w:type="character" w:styleId="Forte">
    <w:name w:val="Strong"/>
    <w:basedOn w:val="Fontepargpadro"/>
    <w:uiPriority w:val="22"/>
    <w:qFormat/>
    <w:rsid w:val="002B1B31"/>
    <w:rPr>
      <w:b/>
      <w:bCs/>
    </w:rPr>
  </w:style>
  <w:style w:type="character" w:customStyle="1" w:styleId="mrel">
    <w:name w:val="mrel"/>
    <w:basedOn w:val="Fontepargpadro"/>
    <w:rsid w:val="002B1B31"/>
  </w:style>
  <w:style w:type="character" w:customStyle="1" w:styleId="mbin">
    <w:name w:val="mbin"/>
    <w:basedOn w:val="Fontepargpadro"/>
    <w:rsid w:val="002B1B31"/>
  </w:style>
  <w:style w:type="character" w:styleId="Refdecomentrio">
    <w:name w:val="annotation reference"/>
    <w:basedOn w:val="Fontepargpadro"/>
    <w:uiPriority w:val="99"/>
    <w:semiHidden/>
    <w:unhideWhenUsed/>
    <w:rsid w:val="004B3D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B3D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B3D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28F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28FB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92794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8076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7633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DB57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.lopes@idp.edu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B0zQ02hw9udt8w56QNtQAzGtTw==">CgMxLjA4AHIhMVFPTl9JaHktZ0JhWnhkaGNkSlZ6eEZUVFNoSUlqNUg4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323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Roberta Wichmann</dc:creator>
  <cp:lastModifiedBy>IRIS SOUZA DOS SANTOS CARDOSO</cp:lastModifiedBy>
  <cp:revision>5</cp:revision>
  <dcterms:created xsi:type="dcterms:W3CDTF">2026-03-14T00:09:00Z</dcterms:created>
  <dcterms:modified xsi:type="dcterms:W3CDTF">2026-03-14T00:36:00Z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fdc594922f6550099705410194c4922b1e6107e7654ef79dbdc2442ac6222425</vt:lpwstr>
  </property>
</Properties>
</file>