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2443" w:firstLine="0"/>
        <w:jc w:val="center"/>
        <w:rPr/>
      </w:pPr>
      <w:r w:rsidDel="00000000" w:rsidR="00000000" w:rsidRPr="00000000">
        <w:rPr>
          <w:b w:val="1"/>
          <w:sz w:val="72"/>
          <w:szCs w:val="72"/>
          <w:rtl w:val="0"/>
        </w:rPr>
        <w:t xml:space="preserve">               </w:t>
      </w:r>
      <w:r w:rsidDel="00000000" w:rsidR="00000000" w:rsidRPr="00000000">
        <w:rPr>
          <w:b w:val="1"/>
          <w:sz w:val="72"/>
          <w:szCs w:val="72"/>
          <w:rtl w:val="0"/>
        </w:rPr>
        <w:t xml:space="preserve">Stakeholders </w:t>
      </w:r>
      <w:r w:rsidDel="00000000" w:rsidR="00000000" w:rsidRPr="00000000">
        <w:rPr>
          <w:rtl w:val="0"/>
        </w:rPr>
      </w:r>
    </w:p>
    <w:p w:rsidR="00000000" w:rsidDel="00000000" w:rsidP="00000000" w:rsidRDefault="00000000" w:rsidRPr="00000000" w14:paraId="00000002">
      <w:pPr>
        <w:spacing w:after="157" w:line="259" w:lineRule="auto"/>
        <w:ind w:left="0" w:firstLine="0"/>
        <w:jc w:val="center"/>
        <w:rPr/>
      </w:pPr>
      <w:r w:rsidDel="00000000" w:rsidR="00000000" w:rsidRPr="00000000">
        <w:rPr>
          <w:color w:val="5a5a5a"/>
          <w:sz w:val="36"/>
          <w:szCs w:val="36"/>
          <w:rtl w:val="0"/>
        </w:rPr>
        <w:t xml:space="preserve">Created by UDIAC </w:t>
      </w:r>
      <w:r w:rsidDel="00000000" w:rsidR="00000000" w:rsidRPr="00000000">
        <w:rPr>
          <w:rtl w:val="0"/>
        </w:rPr>
      </w:r>
    </w:p>
    <w:p w:rsidR="00000000" w:rsidDel="00000000" w:rsidP="00000000" w:rsidRDefault="00000000" w:rsidRPr="00000000" w14:paraId="00000003">
      <w:pPr>
        <w:spacing w:after="84" w:line="259" w:lineRule="auto"/>
        <w:ind w:left="87" w:firstLine="0"/>
        <w:jc w:val="center"/>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4">
      <w:pPr>
        <w:spacing w:after="82" w:line="259" w:lineRule="auto"/>
        <w:ind w:left="219" w:right="-213" w:firstLine="0"/>
        <w:jc w:val="left"/>
        <w:rPr/>
      </w:pPr>
      <w:r w:rsidDel="00000000" w:rsidR="00000000" w:rsidRPr="00000000">
        <w:rPr/>
        <w:drawing>
          <wp:inline distB="0" distT="0" distL="0" distR="0">
            <wp:extent cx="5943600" cy="5081905"/>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8190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57" w:line="259" w:lineRule="auto"/>
        <w:ind w:left="0" w:firstLine="0"/>
        <w:jc w:val="left"/>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6">
      <w:pPr>
        <w:spacing w:after="182" w:line="259" w:lineRule="auto"/>
        <w:ind w:left="87" w:firstLine="0"/>
        <w:jc w:val="center"/>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0" w:firstLine="0"/>
        <w:jc w:val="left"/>
        <w:rPr>
          <w:sz w:val="36"/>
          <w:szCs w:val="36"/>
        </w:rPr>
      </w:pPr>
      <w:r w:rsidDel="00000000" w:rsidR="00000000" w:rsidRPr="00000000">
        <w:rPr>
          <w:rFonts w:ascii="Arial" w:cs="Arial" w:eastAsia="Arial" w:hAnsi="Arial"/>
          <w:sz w:val="36"/>
          <w:szCs w:val="36"/>
          <w:rtl w:val="0"/>
        </w:rPr>
        <w:t xml:space="preserve"> </w:t>
        <w:tab/>
      </w:r>
      <w:r w:rsidDel="00000000" w:rsidR="00000000" w:rsidRPr="00000000">
        <w:rPr>
          <w:sz w:val="36"/>
          <w:szCs w:val="36"/>
          <w:rtl w:val="0"/>
        </w:rPr>
        <w:t xml:space="preserve"> </w:t>
      </w:r>
    </w:p>
    <w:p w:rsidR="00000000" w:rsidDel="00000000" w:rsidP="00000000" w:rsidRDefault="00000000" w:rsidRPr="00000000" w14:paraId="00000008">
      <w:pPr>
        <w:spacing w:after="0" w:line="259" w:lineRule="auto"/>
        <w:ind w:left="0" w:firstLine="0"/>
        <w:jc w:val="left"/>
        <w:rPr/>
      </w:pPr>
      <w:r w:rsidDel="00000000" w:rsidR="00000000" w:rsidRPr="00000000">
        <w:rPr>
          <w:rtl w:val="0"/>
        </w:rPr>
      </w:r>
    </w:p>
    <w:p w:rsidR="00000000" w:rsidDel="00000000" w:rsidP="00000000" w:rsidRDefault="00000000" w:rsidRPr="00000000" w14:paraId="00000009">
      <w:pPr>
        <w:spacing w:after="160" w:lineRule="auto"/>
        <w:ind w:left="-5" w:firstLine="0"/>
        <w:rPr/>
      </w:pPr>
      <w:r w:rsidDel="00000000" w:rsidR="00000000" w:rsidRPr="00000000">
        <w:rPr>
          <w:rtl w:val="0"/>
        </w:rPr>
        <w:t xml:space="preserve">What is Stakeholder? </w:t>
      </w:r>
    </w:p>
    <w:p w:rsidR="00000000" w:rsidDel="00000000" w:rsidP="00000000" w:rsidRDefault="00000000" w:rsidRPr="00000000" w14:paraId="0000000A">
      <w:pPr>
        <w:spacing w:after="158" w:lineRule="auto"/>
        <w:ind w:left="-5" w:firstLine="0"/>
        <w:rPr/>
      </w:pPr>
      <w:r w:rsidDel="00000000" w:rsidR="00000000" w:rsidRPr="00000000">
        <w:rPr>
          <w:rtl w:val="0"/>
        </w:rPr>
        <w:t xml:space="preserve">The international standard providing guidance on social responsibility defines a stakeholder as an "individual or group that has an interest in any decision or activity of an organisation. </w:t>
      </w:r>
    </w:p>
    <w:p w:rsidR="00000000" w:rsidDel="00000000" w:rsidP="00000000" w:rsidRDefault="00000000" w:rsidRPr="00000000" w14:paraId="0000000B">
      <w:pPr>
        <w:spacing w:after="158" w:line="259" w:lineRule="auto"/>
        <w:ind w:left="0" w:firstLine="0"/>
        <w:jc w:val="left"/>
        <w:rPr/>
      </w:pPr>
      <w:r w:rsidDel="00000000" w:rsidR="00000000" w:rsidRPr="00000000">
        <w:rPr>
          <w:rtl w:val="0"/>
        </w:rPr>
        <w:t xml:space="preserve"> </w:t>
      </w:r>
    </w:p>
    <w:p w:rsidR="00000000" w:rsidDel="00000000" w:rsidP="00000000" w:rsidRDefault="00000000" w:rsidRPr="00000000" w14:paraId="0000000C">
      <w:pPr>
        <w:spacing w:after="200" w:lineRule="auto"/>
        <w:ind w:left="-5" w:firstLine="0"/>
        <w:rPr/>
      </w:pPr>
      <w:r w:rsidDel="00000000" w:rsidR="00000000" w:rsidRPr="00000000">
        <w:rPr>
          <w:rtl w:val="0"/>
        </w:rPr>
        <w:t xml:space="preserve">Types of Stakeholders: </w:t>
      </w:r>
    </w:p>
    <w:p w:rsidR="00000000" w:rsidDel="00000000" w:rsidP="00000000" w:rsidRDefault="00000000" w:rsidRPr="00000000" w14:paraId="0000000D">
      <w:pPr>
        <w:numPr>
          <w:ilvl w:val="0"/>
          <w:numId w:val="3"/>
        </w:numPr>
        <w:spacing w:after="40" w:lineRule="auto"/>
        <w:ind w:left="720" w:hanging="360"/>
        <w:rPr/>
      </w:pPr>
      <w:r w:rsidDel="00000000" w:rsidR="00000000" w:rsidRPr="00000000">
        <w:rPr>
          <w:b w:val="1"/>
          <w:rtl w:val="0"/>
        </w:rPr>
        <w:t xml:space="preserve">Internal stakeholders</w:t>
      </w:r>
      <w:r w:rsidDel="00000000" w:rsidR="00000000" w:rsidRPr="00000000">
        <w:rPr>
          <w:rtl w:val="0"/>
        </w:rPr>
        <w:t xml:space="preserve"> are people whose interest in a company comes through a direct relationship, such as employment, ownership, or investment. </w:t>
      </w:r>
    </w:p>
    <w:p w:rsidR="00000000" w:rsidDel="00000000" w:rsidP="00000000" w:rsidRDefault="00000000" w:rsidRPr="00000000" w14:paraId="0000000E">
      <w:pPr>
        <w:numPr>
          <w:ilvl w:val="0"/>
          <w:numId w:val="3"/>
        </w:numPr>
        <w:ind w:left="720" w:hanging="360"/>
        <w:rPr/>
      </w:pPr>
      <w:r w:rsidDel="00000000" w:rsidR="00000000" w:rsidRPr="00000000">
        <w:rPr>
          <w:b w:val="1"/>
          <w:rtl w:val="0"/>
        </w:rPr>
        <w:t xml:space="preserve">External stakeholders </w:t>
      </w:r>
      <w:r w:rsidDel="00000000" w:rsidR="00000000" w:rsidRPr="00000000">
        <w:rPr>
          <w:rtl w:val="0"/>
        </w:rPr>
        <w:t xml:space="preserve">are those who do not directly work with a company but are affected somehow by the actions and outcomes of the business. </w:t>
      </w:r>
    </w:p>
    <w:p w:rsidR="00000000" w:rsidDel="00000000" w:rsidP="00000000" w:rsidRDefault="00000000" w:rsidRPr="00000000" w14:paraId="0000000F">
      <w:pPr>
        <w:spacing w:after="158" w:line="259" w:lineRule="auto"/>
        <w:ind w:left="720" w:firstLine="0"/>
        <w:jc w:val="left"/>
        <w:rPr/>
      </w:pPr>
      <w:r w:rsidDel="00000000" w:rsidR="00000000" w:rsidRPr="00000000">
        <w:rPr>
          <w:rtl w:val="0"/>
        </w:rPr>
        <w:t xml:space="preserve"> </w:t>
      </w:r>
    </w:p>
    <w:p w:rsidR="00000000" w:rsidDel="00000000" w:rsidP="00000000" w:rsidRDefault="00000000" w:rsidRPr="00000000" w14:paraId="00000010">
      <w:pPr>
        <w:ind w:left="-5" w:firstLine="0"/>
        <w:rPr/>
      </w:pPr>
      <w:r w:rsidDel="00000000" w:rsidR="00000000" w:rsidRPr="00000000">
        <w:rPr>
          <w:rtl w:val="0"/>
        </w:rPr>
        <w:t xml:space="preserve">Table of Stakeholders: </w:t>
      </w:r>
    </w:p>
    <w:tbl>
      <w:tblPr>
        <w:tblStyle w:val="Table1"/>
        <w:tblW w:w="9352.0" w:type="dxa"/>
        <w:jc w:val="left"/>
        <w:tblInd w:w="5.0" w:type="dxa"/>
        <w:tblLayout w:type="fixed"/>
        <w:tblLook w:val="0400"/>
      </w:tblPr>
      <w:tblGrid>
        <w:gridCol w:w="4676"/>
        <w:gridCol w:w="4676"/>
        <w:tblGridChange w:id="0">
          <w:tblGrid>
            <w:gridCol w:w="4676"/>
            <w:gridCol w:w="4676"/>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5b9bd5" w:val="clear"/>
          </w:tcPr>
          <w:p w:rsidR="00000000" w:rsidDel="00000000" w:rsidP="00000000" w:rsidRDefault="00000000" w:rsidRPr="00000000" w14:paraId="00000011">
            <w:pPr>
              <w:spacing w:after="0" w:line="259" w:lineRule="auto"/>
              <w:ind w:left="0" w:right="1" w:firstLine="0"/>
              <w:jc w:val="center"/>
              <w:rPr/>
            </w:pPr>
            <w:r w:rsidDel="00000000" w:rsidR="00000000" w:rsidRPr="00000000">
              <w:rPr>
                <w:b w:val="1"/>
                <w:color w:val="ffffff"/>
                <w:rtl w:val="0"/>
              </w:rPr>
              <w:t xml:space="preserve">Internal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5b9bd5" w:val="clear"/>
          </w:tcPr>
          <w:p w:rsidR="00000000" w:rsidDel="00000000" w:rsidP="00000000" w:rsidRDefault="00000000" w:rsidRPr="00000000" w14:paraId="00000012">
            <w:pPr>
              <w:spacing w:after="0" w:line="259" w:lineRule="auto"/>
              <w:ind w:left="1" w:firstLine="0"/>
              <w:jc w:val="center"/>
              <w:rPr/>
            </w:pPr>
            <w:r w:rsidDel="00000000" w:rsidR="00000000" w:rsidRPr="00000000">
              <w:rPr>
                <w:b w:val="1"/>
                <w:color w:val="ffffff"/>
                <w:rtl w:val="0"/>
              </w:rPr>
              <w:t xml:space="preserve">External </w:t>
            </w:r>
            <w:r w:rsidDel="00000000" w:rsidR="00000000" w:rsidRPr="00000000">
              <w:rPr>
                <w:rtl w:val="0"/>
              </w:rPr>
            </w:r>
          </w:p>
        </w:tc>
      </w:tr>
      <w:tr>
        <w:trPr>
          <w:cantSplit w:val="0"/>
          <w:trHeight w:val="342" w:hRule="atLeast"/>
          <w:tblHeader w:val="0"/>
        </w:trPr>
        <w:tc>
          <w:tcPr>
            <w:tcBorders>
              <w:top w:color="000000" w:space="0" w:sz="0" w:val="nil"/>
              <w:left w:color="9cc2e5" w:space="0" w:sz="4" w:val="single"/>
              <w:bottom w:color="9cc2e5" w:space="0" w:sz="4" w:val="single"/>
              <w:right w:color="9cc2e5" w:space="0" w:sz="4" w:val="single"/>
            </w:tcBorders>
            <w:shd w:fill="deeaf6" w:val="clear"/>
          </w:tcPr>
          <w:p w:rsidR="00000000" w:rsidDel="00000000" w:rsidP="00000000" w:rsidRDefault="00000000" w:rsidRPr="00000000" w14:paraId="00000013">
            <w:pPr>
              <w:spacing w:after="0" w:line="259" w:lineRule="auto"/>
              <w:ind w:left="0" w:right="3" w:firstLine="0"/>
              <w:jc w:val="center"/>
              <w:rPr/>
            </w:pPr>
            <w:r w:rsidDel="00000000" w:rsidR="00000000" w:rsidRPr="00000000">
              <w:rPr>
                <w:rtl w:val="0"/>
              </w:rPr>
              <w:t xml:space="preserve">Barista </w:t>
            </w:r>
          </w:p>
        </w:tc>
        <w:tc>
          <w:tcPr>
            <w:tcBorders>
              <w:top w:color="000000" w:space="0" w:sz="0" w:val="nil"/>
              <w:left w:color="9cc2e5" w:space="0" w:sz="4" w:val="single"/>
              <w:bottom w:color="9cc2e5" w:space="0" w:sz="4" w:val="single"/>
              <w:right w:color="9cc2e5" w:space="0" w:sz="4" w:val="single"/>
            </w:tcBorders>
            <w:shd w:fill="deeaf6" w:val="clear"/>
          </w:tcPr>
          <w:p w:rsidR="00000000" w:rsidDel="00000000" w:rsidP="00000000" w:rsidRDefault="00000000" w:rsidRPr="00000000" w14:paraId="00000014">
            <w:pPr>
              <w:spacing w:after="0" w:line="259" w:lineRule="auto"/>
              <w:ind w:left="0" w:right="1" w:firstLine="0"/>
              <w:jc w:val="center"/>
              <w:rPr/>
            </w:pPr>
            <w:r w:rsidDel="00000000" w:rsidR="00000000" w:rsidRPr="00000000">
              <w:rPr>
                <w:rtl w:val="0"/>
              </w:rPr>
              <w:t xml:space="preserve">To-be customers</w:t>
            </w:r>
          </w:p>
        </w:tc>
      </w:tr>
      <w:tr>
        <w:trPr>
          <w:cantSplit w:val="0"/>
          <w:trHeight w:val="405" w:hRule="atLeast"/>
          <w:tblHeader w:val="0"/>
        </w:trPr>
        <w:tc>
          <w:tcPr>
            <w:tcBorders>
              <w:top w:color="9cc2e5" w:space="0" w:sz="4" w:val="single"/>
              <w:left w:color="9cc2e5" w:space="0" w:sz="4" w:val="single"/>
              <w:bottom w:color="9cc2e5" w:space="0" w:sz="4" w:val="single"/>
              <w:right w:color="9cc2e5" w:space="0" w:sz="4" w:val="single"/>
            </w:tcBorders>
          </w:tcPr>
          <w:p w:rsidR="00000000" w:rsidDel="00000000" w:rsidP="00000000" w:rsidRDefault="00000000" w:rsidRPr="00000000" w14:paraId="00000015">
            <w:pPr>
              <w:spacing w:after="0" w:line="259" w:lineRule="auto"/>
              <w:ind w:left="1" w:firstLine="0"/>
              <w:jc w:val="center"/>
              <w:rPr/>
            </w:pPr>
            <w:r w:rsidDel="00000000" w:rsidR="00000000" w:rsidRPr="00000000">
              <w:rPr>
                <w:rtl w:val="0"/>
              </w:rPr>
              <w:t xml:space="preserve">Managers </w:t>
            </w:r>
          </w:p>
        </w:tc>
        <w:tc>
          <w:tcPr>
            <w:tcBorders>
              <w:top w:color="9cc2e5" w:space="0" w:sz="4" w:val="single"/>
              <w:left w:color="9cc2e5" w:space="0" w:sz="4" w:val="single"/>
              <w:bottom w:color="9cc2e5" w:space="0" w:sz="4" w:val="single"/>
              <w:right w:color="9cc2e5" w:space="0" w:sz="4" w:val="single"/>
            </w:tcBorders>
          </w:tcPr>
          <w:p w:rsidR="00000000" w:rsidDel="00000000" w:rsidP="00000000" w:rsidRDefault="00000000" w:rsidRPr="00000000" w14:paraId="00000016">
            <w:pPr>
              <w:spacing w:after="0" w:line="259" w:lineRule="auto"/>
              <w:ind w:left="0" w:right="3" w:firstLine="0"/>
              <w:jc w:val="center"/>
              <w:rPr/>
            </w:pPr>
            <w:r w:rsidDel="00000000" w:rsidR="00000000" w:rsidRPr="00000000">
              <w:rPr>
                <w:rtl w:val="0"/>
              </w:rPr>
              <w:t xml:space="preserve">Customers </w:t>
            </w:r>
          </w:p>
        </w:tc>
      </w:tr>
      <w:tr>
        <w:trPr>
          <w:cantSplit w:val="0"/>
          <w:trHeight w:val="348" w:hRule="atLeast"/>
          <w:tblHeader w:val="0"/>
        </w:trPr>
        <w:tc>
          <w:tcPr>
            <w:tcBorders>
              <w:top w:color="9cc2e5" w:space="0" w:sz="4" w:val="single"/>
              <w:left w:color="9cc2e5" w:space="0" w:sz="4" w:val="single"/>
              <w:bottom w:color="9cc2e5" w:space="0" w:sz="4" w:val="single"/>
              <w:right w:color="9cc2e5" w:space="0" w:sz="4" w:val="single"/>
            </w:tcBorders>
            <w:shd w:fill="deeaf6" w:val="clear"/>
          </w:tcPr>
          <w:p w:rsidR="00000000" w:rsidDel="00000000" w:rsidP="00000000" w:rsidRDefault="00000000" w:rsidRPr="00000000" w14:paraId="00000017">
            <w:pPr>
              <w:spacing w:after="0" w:line="259" w:lineRule="auto"/>
              <w:ind w:left="0" w:right="1" w:firstLine="0"/>
              <w:jc w:val="center"/>
              <w:rPr/>
            </w:pPr>
            <w:r w:rsidDel="00000000" w:rsidR="00000000" w:rsidRPr="00000000">
              <w:rPr>
                <w:rtl w:val="0"/>
              </w:rPr>
              <w:t xml:space="preserve">Owners </w:t>
            </w:r>
          </w:p>
        </w:tc>
        <w:tc>
          <w:tcPr>
            <w:tcBorders>
              <w:top w:color="9cc2e5" w:space="0" w:sz="4" w:val="single"/>
              <w:left w:color="9cc2e5" w:space="0" w:sz="4" w:val="single"/>
              <w:bottom w:color="9cc2e5" w:space="0" w:sz="4" w:val="single"/>
              <w:right w:color="9cc2e5" w:space="0" w:sz="4" w:val="single"/>
            </w:tcBorders>
            <w:shd w:fill="deeaf6" w:val="clear"/>
          </w:tcPr>
          <w:p w:rsidR="00000000" w:rsidDel="00000000" w:rsidP="00000000" w:rsidRDefault="00000000" w:rsidRPr="00000000" w14:paraId="00000018">
            <w:pPr>
              <w:spacing w:after="0" w:line="259" w:lineRule="auto"/>
              <w:ind w:left="70" w:firstLine="0"/>
              <w:jc w:val="center"/>
              <w:rPr/>
            </w:pPr>
            <w:r w:rsidDel="00000000" w:rsidR="00000000" w:rsidRPr="00000000">
              <w:rPr>
                <w:rtl w:val="0"/>
              </w:rPr>
              <w:t xml:space="preserve"> </w:t>
            </w:r>
          </w:p>
        </w:tc>
      </w:tr>
      <w:tr>
        <w:trPr>
          <w:cantSplit w:val="0"/>
          <w:trHeight w:val="348" w:hRule="atLeast"/>
          <w:tblHeader w:val="0"/>
        </w:trPr>
        <w:tc>
          <w:tcPr>
            <w:tcBorders>
              <w:top w:color="9cc2e5" w:space="0" w:sz="4" w:val="single"/>
              <w:left w:color="9cc2e5" w:space="0" w:sz="4" w:val="single"/>
              <w:bottom w:color="9cc2e5" w:space="0" w:sz="4" w:val="single"/>
              <w:right w:color="9cc2e5" w:space="0" w:sz="4" w:val="single"/>
            </w:tcBorders>
            <w:shd w:fill="deeaf6" w:val="clear"/>
          </w:tcPr>
          <w:p w:rsidR="00000000" w:rsidDel="00000000" w:rsidP="00000000" w:rsidRDefault="00000000" w:rsidRPr="00000000" w14:paraId="00000019">
            <w:pPr>
              <w:spacing w:after="0" w:line="259" w:lineRule="auto"/>
              <w:ind w:left="0" w:right="1" w:firstLine="0"/>
              <w:jc w:val="center"/>
              <w:rPr/>
            </w:pPr>
            <w:r w:rsidDel="00000000" w:rsidR="00000000" w:rsidRPr="00000000">
              <w:rPr>
                <w:rtl w:val="0"/>
              </w:rPr>
              <w:t xml:space="preserve">Sponsors</w:t>
            </w:r>
          </w:p>
        </w:tc>
        <w:tc>
          <w:tcPr>
            <w:tcBorders>
              <w:top w:color="9cc2e5" w:space="0" w:sz="4" w:val="single"/>
              <w:left w:color="9cc2e5" w:space="0" w:sz="4" w:val="single"/>
              <w:bottom w:color="9cc2e5" w:space="0" w:sz="4" w:val="single"/>
              <w:right w:color="9cc2e5" w:space="0" w:sz="4" w:val="single"/>
            </w:tcBorders>
            <w:shd w:fill="deeaf6" w:val="clear"/>
          </w:tcPr>
          <w:p w:rsidR="00000000" w:rsidDel="00000000" w:rsidP="00000000" w:rsidRDefault="00000000" w:rsidRPr="00000000" w14:paraId="0000001A">
            <w:pPr>
              <w:spacing w:after="0" w:line="259" w:lineRule="auto"/>
              <w:ind w:left="70" w:firstLine="0"/>
              <w:jc w:val="center"/>
              <w:rPr/>
            </w:pPr>
            <w:r w:rsidDel="00000000" w:rsidR="00000000" w:rsidRPr="00000000">
              <w:rPr>
                <w:rtl w:val="0"/>
              </w:rPr>
            </w:r>
          </w:p>
        </w:tc>
      </w:tr>
    </w:tbl>
    <w:p w:rsidR="00000000" w:rsidDel="00000000" w:rsidP="00000000" w:rsidRDefault="00000000" w:rsidRPr="00000000" w14:paraId="0000001B">
      <w:pPr>
        <w:spacing w:after="155" w:line="259" w:lineRule="auto"/>
        <w:ind w:left="0" w:firstLine="0"/>
        <w:jc w:val="left"/>
        <w:rPr/>
      </w:pPr>
      <w:r w:rsidDel="00000000" w:rsidR="00000000" w:rsidRPr="00000000">
        <w:rPr>
          <w:rtl w:val="0"/>
        </w:rPr>
        <w:t xml:space="preserve"> </w:t>
      </w:r>
    </w:p>
    <w:p w:rsidR="00000000" w:rsidDel="00000000" w:rsidP="00000000" w:rsidRDefault="00000000" w:rsidRPr="00000000" w14:paraId="0000001C">
      <w:pPr>
        <w:spacing w:after="158" w:line="259" w:lineRule="auto"/>
        <w:ind w:left="0" w:firstLine="0"/>
        <w:jc w:val="left"/>
        <w:rPr/>
      </w:pPr>
      <w:r w:rsidDel="00000000" w:rsidR="00000000" w:rsidRPr="00000000">
        <w:rPr>
          <w:rtl w:val="0"/>
        </w:rPr>
        <w:t xml:space="preserve"> </w:t>
      </w:r>
    </w:p>
    <w:p w:rsidR="00000000" w:rsidDel="00000000" w:rsidP="00000000" w:rsidRDefault="00000000" w:rsidRPr="00000000" w14:paraId="0000001D">
      <w:pPr>
        <w:ind w:left="730" w:firstLine="0"/>
        <w:rPr/>
      </w:pPr>
      <w:r w:rsidDel="00000000" w:rsidR="00000000" w:rsidRPr="00000000">
        <w:rPr>
          <w:rtl w:val="0"/>
        </w:rPr>
        <w:t xml:space="preserve">The internal stakeholders include barista, the person who is working with the loyalty program. They are scanning the NFC tag, giving the points, etc. The managers and the owners are responsible with tasks such as upgrading new challenges, promotions and so on.  </w:t>
      </w:r>
    </w:p>
    <w:p w:rsidR="00000000" w:rsidDel="00000000" w:rsidP="00000000" w:rsidRDefault="00000000" w:rsidRPr="00000000" w14:paraId="0000001E">
      <w:pPr>
        <w:ind w:left="730" w:firstLine="0"/>
        <w:rPr/>
      </w:pPr>
      <w:r w:rsidDel="00000000" w:rsidR="00000000" w:rsidRPr="00000000">
        <w:rPr>
          <w:rtl w:val="0"/>
        </w:rPr>
        <w:t xml:space="preserve">The external stakeholders are the customers and the clients, because they are interacting / will interact with this product by claiming a reward or finishing a challenge.  </w:t>
      </w:r>
    </w:p>
    <w:p w:rsidR="00000000" w:rsidDel="00000000" w:rsidP="00000000" w:rsidRDefault="00000000" w:rsidRPr="00000000" w14:paraId="0000001F">
      <w:pPr>
        <w:ind w:left="730" w:firstLine="0"/>
        <w:rPr/>
      </w:pPr>
      <w:r w:rsidDel="00000000" w:rsidR="00000000" w:rsidRPr="00000000">
        <w:rPr>
          <w:rtl w:val="0"/>
        </w:rPr>
      </w:r>
    </w:p>
    <w:p w:rsidR="00000000" w:rsidDel="00000000" w:rsidP="00000000" w:rsidRDefault="00000000" w:rsidRPr="00000000" w14:paraId="00000020">
      <w:pPr>
        <w:ind w:left="730" w:firstLine="0"/>
        <w:rPr/>
      </w:pPr>
      <w:hyperlink r:id="rId8">
        <w:r w:rsidDel="00000000" w:rsidR="00000000" w:rsidRPr="00000000">
          <w:rPr>
            <w:color w:val="1155cc"/>
            <w:u w:val="single"/>
            <w:rtl w:val="0"/>
          </w:rPr>
          <w:t xml:space="preserve">Click here</w:t>
        </w:r>
      </w:hyperlink>
      <w:r w:rsidDel="00000000" w:rsidR="00000000" w:rsidRPr="00000000">
        <w:rPr>
          <w:rtl w:val="0"/>
        </w:rPr>
        <w:t xml:space="preserve"> to check the development process in more details. </w:t>
      </w:r>
    </w:p>
    <w:p w:rsidR="00000000" w:rsidDel="00000000" w:rsidP="00000000" w:rsidRDefault="00000000" w:rsidRPr="00000000" w14:paraId="00000021">
      <w:pPr>
        <w:ind w:left="730" w:firstLine="0"/>
        <w:rPr/>
      </w:pPr>
      <w:r w:rsidDel="00000000" w:rsidR="00000000" w:rsidRPr="00000000">
        <w:rPr>
          <w:rtl w:val="0"/>
        </w:rPr>
        <w:t xml:space="preserve">Advice for using:</w:t>
      </w:r>
    </w:p>
    <w:p w:rsidR="00000000" w:rsidDel="00000000" w:rsidP="00000000" w:rsidRDefault="00000000" w:rsidRPr="00000000" w14:paraId="00000022">
      <w:pPr>
        <w:numPr>
          <w:ilvl w:val="0"/>
          <w:numId w:val="2"/>
        </w:numPr>
        <w:spacing w:after="0" w:afterAutospacing="0"/>
        <w:ind w:left="1440" w:hanging="360"/>
        <w:rPr>
          <w:u w:val="none"/>
        </w:rPr>
      </w:pPr>
      <w:r w:rsidDel="00000000" w:rsidR="00000000" w:rsidRPr="00000000">
        <w:rPr>
          <w:rtl w:val="0"/>
        </w:rPr>
        <w:t xml:space="preserve">Start the timer after you have informed our barista which one you are choosing .</w:t>
      </w:r>
    </w:p>
    <w:p w:rsidR="00000000" w:rsidDel="00000000" w:rsidP="00000000" w:rsidRDefault="00000000" w:rsidRPr="00000000" w14:paraId="00000023">
      <w:pPr>
        <w:numPr>
          <w:ilvl w:val="0"/>
          <w:numId w:val="2"/>
        </w:numPr>
        <w:spacing w:after="0" w:afterAutospacing="0"/>
        <w:ind w:left="1440" w:hanging="360"/>
        <w:rPr>
          <w:u w:val="none"/>
        </w:rPr>
      </w:pPr>
      <w:r w:rsidDel="00000000" w:rsidR="00000000" w:rsidRPr="00000000">
        <w:rPr>
          <w:rtl w:val="0"/>
        </w:rPr>
        <w:t xml:space="preserve">Read instructions to get a better understanding of the tasks</w:t>
      </w:r>
    </w:p>
    <w:p w:rsidR="00000000" w:rsidDel="00000000" w:rsidP="00000000" w:rsidRDefault="00000000" w:rsidRPr="00000000" w14:paraId="00000024">
      <w:pPr>
        <w:numPr>
          <w:ilvl w:val="0"/>
          <w:numId w:val="2"/>
        </w:numPr>
        <w:spacing w:after="0" w:afterAutospacing="0"/>
        <w:ind w:left="1440" w:hanging="360"/>
        <w:rPr>
          <w:u w:val="none"/>
        </w:rPr>
      </w:pPr>
      <w:r w:rsidDel="00000000" w:rsidR="00000000" w:rsidRPr="00000000">
        <w:rPr>
          <w:rtl w:val="0"/>
        </w:rPr>
        <w:t xml:space="preserve">Save up points to play the game . You have a chance of getting an awesome reward.</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For the baristas: ask the customers for the nfc tag so it could be scanned and the points to be stored + use the Menu page!</w:t>
      </w:r>
    </w:p>
    <w:p w:rsidR="00000000" w:rsidDel="00000000" w:rsidP="00000000" w:rsidRDefault="00000000" w:rsidRPr="00000000" w14:paraId="00000026">
      <w:pPr>
        <w:ind w:left="0"/>
        <w:rPr/>
      </w:pPr>
      <w:r w:rsidDel="00000000" w:rsidR="00000000" w:rsidRPr="00000000">
        <w:rPr>
          <w:rtl w:val="0"/>
        </w:rPr>
      </w:r>
    </w:p>
    <w:p w:rsidR="00000000" w:rsidDel="00000000" w:rsidP="00000000" w:rsidRDefault="00000000" w:rsidRPr="00000000" w14:paraId="00000027">
      <w:pPr>
        <w:ind w:left="0"/>
        <w:rPr/>
      </w:pPr>
      <w:r w:rsidDel="00000000" w:rsidR="00000000" w:rsidRPr="00000000">
        <w:rPr>
          <w:rtl w:val="0"/>
        </w:rPr>
      </w:r>
    </w:p>
    <w:p w:rsidR="00000000" w:rsidDel="00000000" w:rsidP="00000000" w:rsidRDefault="00000000" w:rsidRPr="00000000" w14:paraId="00000028">
      <w:pPr>
        <w:ind w:left="0"/>
        <w:rPr/>
      </w:pPr>
      <w:r w:rsidDel="00000000" w:rsidR="00000000" w:rsidRPr="00000000">
        <w:rPr>
          <w:rtl w:val="0"/>
        </w:rPr>
        <w:t xml:space="preserve">=&gt; more detailed </w:t>
      </w:r>
      <w:r w:rsidDel="00000000" w:rsidR="00000000" w:rsidRPr="00000000">
        <w:rPr>
          <w:rtl w:val="0"/>
        </w:rPr>
      </w:r>
    </w:p>
    <w:p w:rsidR="00000000" w:rsidDel="00000000" w:rsidP="00000000" w:rsidRDefault="00000000" w:rsidRPr="00000000" w14:paraId="00000029">
      <w:pPr>
        <w:spacing w:after="0" w:line="276" w:lineRule="auto"/>
        <w:ind w:left="0"/>
        <w:rPr>
          <w:b w:val="1"/>
        </w:rPr>
      </w:pPr>
      <w:r w:rsidDel="00000000" w:rsidR="00000000" w:rsidRPr="00000000">
        <w:rPr>
          <w:b w:val="1"/>
          <w:rtl w:val="0"/>
        </w:rPr>
        <w:t xml:space="preserve">About the NFC tag:</w:t>
      </w:r>
    </w:p>
    <w:p w:rsidR="00000000" w:rsidDel="00000000" w:rsidP="00000000" w:rsidRDefault="00000000" w:rsidRPr="00000000" w14:paraId="0000002A">
      <w:pPr>
        <w:ind w:left="0"/>
        <w:rPr>
          <w:b w:val="1"/>
        </w:rPr>
      </w:pPr>
      <w:hyperlink r:id="rId9">
        <w:r w:rsidDel="00000000" w:rsidR="00000000" w:rsidRPr="00000000">
          <w:rPr>
            <w:color w:val="1155cc"/>
            <w:u w:val="single"/>
            <w:rtl w:val="0"/>
          </w:rPr>
          <w:t xml:space="preserve">Click here</w:t>
        </w:r>
      </w:hyperlink>
      <w:r w:rsidDel="00000000" w:rsidR="00000000" w:rsidRPr="00000000">
        <w:rPr>
          <w:rtl w:val="0"/>
        </w:rPr>
        <w:t xml:space="preserve"> to read more about the NFC research and why we chose it. </w:t>
      </w:r>
      <w:r w:rsidDel="00000000" w:rsidR="00000000" w:rsidRPr="00000000">
        <w:rPr>
          <w:rtl w:val="0"/>
        </w:rPr>
      </w:r>
    </w:p>
    <w:p w:rsidR="00000000" w:rsidDel="00000000" w:rsidP="00000000" w:rsidRDefault="00000000" w:rsidRPr="00000000" w14:paraId="0000002B">
      <w:pPr>
        <w:spacing w:after="0" w:line="276" w:lineRule="auto"/>
        <w:ind w:left="0"/>
        <w:rPr/>
      </w:pPr>
      <w:r w:rsidDel="00000000" w:rsidR="00000000" w:rsidRPr="00000000">
        <w:rPr>
          <w:rtl w:val="0"/>
        </w:rPr>
      </w:r>
    </w:p>
    <w:p w:rsidR="00000000" w:rsidDel="00000000" w:rsidP="00000000" w:rsidRDefault="00000000" w:rsidRPr="00000000" w14:paraId="0000002C">
      <w:pPr>
        <w:spacing w:after="0" w:line="276" w:lineRule="auto"/>
        <w:ind w:left="0"/>
        <w:rPr/>
      </w:pPr>
      <w:r w:rsidDel="00000000" w:rsidR="00000000" w:rsidRPr="00000000">
        <w:rPr>
          <w:rtl w:val="0"/>
        </w:rPr>
        <w:t xml:space="preserve">! In case you don’t know what NFC is: Near Field Communication (NFC) technology allows users to make secure transactions, exchange digital content, and connect electronic devices with a touch. NFC transmissions are short range (from a touch to a few centimetres) and require the devices to be in close proximity.! -</w:t>
      </w:r>
      <w:hyperlink r:id="rId10">
        <w:r w:rsidDel="00000000" w:rsidR="00000000" w:rsidRPr="00000000">
          <w:rPr>
            <w:color w:val="1155cc"/>
            <w:u w:val="single"/>
            <w:rtl w:val="0"/>
          </w:rPr>
          <w:t xml:space="preserve"> website </w:t>
        </w:r>
      </w:hyperlink>
      <w:r w:rsidDel="00000000" w:rsidR="00000000" w:rsidRPr="00000000">
        <w:rPr>
          <w:rtl w:val="0"/>
        </w:rPr>
      </w:r>
    </w:p>
    <w:p w:rsidR="00000000" w:rsidDel="00000000" w:rsidP="00000000" w:rsidRDefault="00000000" w:rsidRPr="00000000" w14:paraId="0000002D">
      <w:pPr>
        <w:spacing w:after="0" w:line="276" w:lineRule="auto"/>
        <w:ind w:left="0"/>
        <w:rPr/>
      </w:pPr>
      <w:r w:rsidDel="00000000" w:rsidR="00000000" w:rsidRPr="00000000">
        <w:rPr>
          <w:rtl w:val="0"/>
        </w:rPr>
      </w:r>
    </w:p>
    <w:p w:rsidR="00000000" w:rsidDel="00000000" w:rsidP="00000000" w:rsidRDefault="00000000" w:rsidRPr="00000000" w14:paraId="0000002E">
      <w:pPr>
        <w:spacing w:after="0" w:line="276" w:lineRule="auto"/>
        <w:ind w:left="0"/>
        <w:rPr/>
      </w:pPr>
      <w:r w:rsidDel="00000000" w:rsidR="00000000" w:rsidRPr="00000000">
        <w:rPr>
          <w:rtl w:val="0"/>
        </w:rPr>
        <w:t xml:space="preserve">The loyal customer needs to go to one of the locations of Lucifer Coffee Roasters and show the barista the created profile. The barista will load the customer's information on the personal NFC tag. The NFC tag is a sticker that the customer can attach to anything. With the NFC tag, the customer can now collect points when finishing a challenge.</w:t>
      </w:r>
    </w:p>
    <w:p w:rsidR="00000000" w:rsidDel="00000000" w:rsidP="00000000" w:rsidRDefault="00000000" w:rsidRPr="00000000" w14:paraId="0000002F">
      <w:pPr>
        <w:spacing w:after="0" w:line="276" w:lineRule="auto"/>
        <w:ind w:left="0"/>
        <w:rPr/>
      </w:pPr>
      <w:r w:rsidDel="00000000" w:rsidR="00000000" w:rsidRPr="00000000">
        <w:rPr>
          <w:rtl w:val="0"/>
        </w:rPr>
        <w:t xml:space="preserve">In case the customer did forget to bring the NFC tag, the barista can manually add collected points to the account.</w:t>
      </w:r>
    </w:p>
    <w:p w:rsidR="00000000" w:rsidDel="00000000" w:rsidP="00000000" w:rsidRDefault="00000000" w:rsidRPr="00000000" w14:paraId="00000030">
      <w:pPr>
        <w:spacing w:after="0" w:line="276" w:lineRule="auto"/>
        <w:ind w:left="0"/>
        <w:rPr/>
      </w:pPr>
      <w:r w:rsidDel="00000000" w:rsidR="00000000" w:rsidRPr="00000000">
        <w:rPr>
          <w:rtl w:val="0"/>
        </w:rPr>
      </w:r>
    </w:p>
    <w:p w:rsidR="00000000" w:rsidDel="00000000" w:rsidP="00000000" w:rsidRDefault="00000000" w:rsidRPr="00000000" w14:paraId="00000031">
      <w:pPr>
        <w:spacing w:after="0" w:line="276" w:lineRule="auto"/>
        <w:ind w:left="0"/>
        <w:rPr/>
      </w:pPr>
      <w:r w:rsidDel="00000000" w:rsidR="00000000" w:rsidRPr="00000000">
        <w:rPr>
          <w:rtl w:val="0"/>
        </w:rPr>
      </w:r>
    </w:p>
    <w:p w:rsidR="00000000" w:rsidDel="00000000" w:rsidP="00000000" w:rsidRDefault="00000000" w:rsidRPr="00000000" w14:paraId="00000032">
      <w:pPr>
        <w:spacing w:after="0" w:line="276" w:lineRule="auto"/>
        <w:ind w:left="0"/>
        <w:rPr/>
      </w:pPr>
      <w:r w:rsidDel="00000000" w:rsidR="00000000" w:rsidRPr="00000000">
        <w:rPr>
          <w:rtl w:val="0"/>
        </w:rPr>
      </w:r>
    </w:p>
    <w:p w:rsidR="00000000" w:rsidDel="00000000" w:rsidP="00000000" w:rsidRDefault="00000000" w:rsidRPr="00000000" w14:paraId="00000033">
      <w:pPr>
        <w:spacing w:after="0" w:line="276" w:lineRule="auto"/>
        <w:ind w:left="0"/>
        <w:rPr/>
      </w:pPr>
      <w:r w:rsidDel="00000000" w:rsidR="00000000" w:rsidRPr="00000000">
        <w:rPr>
          <w:rtl w:val="0"/>
        </w:rPr>
      </w:r>
    </w:p>
    <w:p w:rsidR="00000000" w:rsidDel="00000000" w:rsidP="00000000" w:rsidRDefault="00000000" w:rsidRPr="00000000" w14:paraId="00000034">
      <w:pPr>
        <w:spacing w:after="0" w:line="276" w:lineRule="auto"/>
        <w:ind w:left="0"/>
        <w:rPr/>
      </w:pPr>
      <w:r w:rsidDel="00000000" w:rsidR="00000000" w:rsidRPr="00000000">
        <w:rPr>
          <w:rtl w:val="0"/>
        </w:rPr>
      </w:r>
    </w:p>
    <w:p w:rsidR="00000000" w:rsidDel="00000000" w:rsidP="00000000" w:rsidRDefault="00000000" w:rsidRPr="00000000" w14:paraId="00000035">
      <w:pPr>
        <w:spacing w:after="0" w:line="276" w:lineRule="auto"/>
        <w:ind w:left="0"/>
        <w:rPr>
          <w:b w:val="1"/>
        </w:rPr>
      </w:pPr>
      <w:r w:rsidDel="00000000" w:rsidR="00000000" w:rsidRPr="00000000">
        <w:rPr>
          <w:b w:val="1"/>
          <w:rtl w:val="0"/>
        </w:rPr>
        <w:t xml:space="preserve">For the barista:</w:t>
      </w:r>
    </w:p>
    <w:p w:rsidR="00000000" w:rsidDel="00000000" w:rsidP="00000000" w:rsidRDefault="00000000" w:rsidRPr="00000000" w14:paraId="00000036">
      <w:pPr>
        <w:spacing w:after="0" w:line="276" w:lineRule="auto"/>
        <w:ind w:left="0"/>
        <w:rPr/>
      </w:pPr>
      <w:r w:rsidDel="00000000" w:rsidR="00000000" w:rsidRPr="00000000">
        <w:rPr>
          <w:rtl w:val="0"/>
        </w:rPr>
        <w:t xml:space="preserve">An extra page was created for the staff. On this page, the staff can access the interactions with the NFC-tag. The information needs of the order needs to be put in. Then the barista needs the customer's NFC-tag to add the points.</w:t>
      </w:r>
    </w:p>
    <w:p w:rsidR="00000000" w:rsidDel="00000000" w:rsidP="00000000" w:rsidRDefault="00000000" w:rsidRPr="00000000" w14:paraId="00000037">
      <w:pPr>
        <w:ind w:left="0"/>
        <w:rPr/>
      </w:pPr>
      <w:r w:rsidDel="00000000" w:rsidR="00000000" w:rsidRPr="00000000">
        <w:rPr>
          <w:rtl w:val="0"/>
        </w:rPr>
      </w:r>
    </w:p>
    <w:p w:rsidR="00000000" w:rsidDel="00000000" w:rsidP="00000000" w:rsidRDefault="00000000" w:rsidRPr="00000000" w14:paraId="00000038">
      <w:pPr>
        <w:ind w:left="0"/>
        <w:rPr/>
      </w:pPr>
      <w:r w:rsidDel="00000000" w:rsidR="00000000" w:rsidRPr="00000000">
        <w:rPr>
          <w:rtl w:val="0"/>
        </w:rPr>
      </w:r>
    </w:p>
    <w:sectPr>
      <w:pgSz w:h="15840" w:w="12240" w:orient="portrait"/>
      <w:pgMar w:bottom="2198" w:top="1496" w:left="1440" w:right="14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72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440" w:hanging="1440"/>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2160" w:hanging="2160"/>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880" w:hanging="2880"/>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600" w:hanging="3600"/>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320" w:hanging="4320"/>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5040" w:hanging="5040"/>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760" w:hanging="5760"/>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480" w:hanging="6480"/>
      </w:pPr>
      <w:rPr>
        <w:rFonts w:ascii="Calibri" w:cs="Calibri" w:eastAsia="Calibri" w:hAnsi="Calibri"/>
        <w:b w:val="0"/>
        <w:i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GB"/>
      </w:rPr>
    </w:rPrDefault>
    <w:pPrDefault>
      <w:pPr>
        <w:spacing w:after="3" w:line="258"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spacing w:after="3" w:line="258" w:lineRule="auto"/>
      <w:ind w:left="10" w:hanging="10"/>
      <w:jc w:val="both"/>
    </w:pPr>
    <w:rPr>
      <w:rFonts w:ascii="Calibri" w:cs="Calibri" w:eastAsia="Calibri" w:hAnsi="Calibri"/>
      <w:color w:val="000000"/>
      <w:sz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6.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amsung.com/uk/support/mobile-devices/what-is-nfc-and-how-do-i-use-it/#:~:text=Near%20Field%20Communication%20(NFC)%20technology,to%20be%20in%20close%20proximity." TargetMode="External"/><Relationship Id="rId9" Type="http://schemas.openxmlformats.org/officeDocument/2006/relationships/hyperlink" Target="https://docs.google.com/document/u/0/d/1P-dIAn0RBtH5Yq82B_3xcPsWC15CAOJTwbHGaFloM1o/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yepRIv22wa4V6JNxXxIJtEpmsko-2aU1tgITPuzLq6k/edit?usp=sharing"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djymsa5bMVz5IzTfA5z8NWvcKQ==">AMUW2mXv651+wewLdbs3PgVMEEaK3e6IuyFEVN47e7RY6w/txkWE5YFniPb4PX9+LY1y8PLt4mXWadZvKra0rJsSU0WgH63ujPJaFGjeG/L9RrLiagbXvzI=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2022-01-19T17:23:00Z</dcterms:created>
  <dc:creator>Krasteva,Desislava D.K.</dc:creator>
</cp:coreProperties>
</file>