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4789" w14:textId="77777777" w:rsidR="005F0927" w:rsidRDefault="00B43F4F">
      <w:pPr>
        <w:jc w:val="center"/>
        <w:rPr>
          <w:lang w:eastAsia="zh-CN"/>
        </w:rPr>
      </w:pPr>
      <w:r>
        <w:rPr>
          <w:b/>
          <w:color w:val="17365D"/>
          <w:sz w:val="56"/>
          <w:u w:val="none"/>
          <w:lang w:eastAsia="zh-CN"/>
        </w:rPr>
        <w:br/>
      </w:r>
      <w:r>
        <w:rPr>
          <w:b/>
          <w:color w:val="17365D"/>
          <w:sz w:val="56"/>
          <w:u w:val="none"/>
          <w:lang w:eastAsia="zh-CN"/>
        </w:rPr>
        <w:br/>
        <w:t>信息系统项目管理师论文合集</w:t>
      </w:r>
    </w:p>
    <w:p w14:paraId="142DF267" w14:textId="77777777" w:rsidR="005F0927" w:rsidRDefault="00B43F4F">
      <w:pPr>
        <w:jc w:val="center"/>
        <w:rPr>
          <w:lang w:eastAsia="zh-CN"/>
        </w:rPr>
      </w:pPr>
      <w:r>
        <w:rPr>
          <w:b/>
          <w:color w:val="2F5597"/>
          <w:sz w:val="38"/>
          <w:u w:val="none"/>
          <w:lang w:eastAsia="zh-CN"/>
        </w:rPr>
        <w:t>完整论文 · 图文可编辑版</w:t>
      </w:r>
    </w:p>
    <w:p w14:paraId="061C60AF" w14:textId="77777777" w:rsidR="005F0927" w:rsidRDefault="00B43F4F">
      <w:pPr>
        <w:ind w:firstLine="0"/>
        <w:jc w:val="center"/>
        <w:rPr>
          <w:lang w:eastAsia="zh-CN"/>
        </w:rPr>
      </w:pPr>
      <w:r>
        <w:rPr>
          <w:sz w:val="26"/>
          <w:u w:val="none"/>
          <w:lang w:eastAsia="zh-CN"/>
        </w:rPr>
        <w:br/>
        <w:t>14篇完整论文 + 背诵主线 + 8张考场图示</w:t>
      </w:r>
    </w:p>
    <w:p w14:paraId="1ED8E43D" w14:textId="77777777" w:rsidR="005F0927" w:rsidRDefault="00B43F4F">
      <w:pPr>
        <w:ind w:firstLine="0"/>
        <w:jc w:val="center"/>
        <w:rPr>
          <w:lang w:eastAsia="zh-CN"/>
        </w:rPr>
      </w:pPr>
      <w:r>
        <w:rPr>
          <w:sz w:val="22"/>
          <w:u w:val="none"/>
          <w:lang w:eastAsia="zh-CN"/>
        </w:rPr>
        <w:br/>
        <w:t>正文可直接修改，标题支持Word导航窗格</w:t>
      </w:r>
    </w:p>
    <w:p w14:paraId="672A6659" w14:textId="77777777" w:rsidR="005F0927" w:rsidRDefault="00B43F4F">
      <w:pPr>
        <w:rPr>
          <w:lang w:eastAsia="zh-CN"/>
        </w:rPr>
      </w:pPr>
      <w:r>
        <w:rPr>
          <w:u w:val="none"/>
          <w:lang w:eastAsia="zh-CN"/>
        </w:rPr>
        <w:br w:type="page"/>
      </w:r>
    </w:p>
    <w:p w14:paraId="2ABC67CB" w14:textId="77777777" w:rsidR="005F0927" w:rsidRDefault="00B43F4F">
      <w:pPr>
        <w:pStyle w:val="Title"/>
      </w:pPr>
      <w:r>
        <w:rPr>
          <w:u w:val="none"/>
        </w:rPr>
        <w:lastRenderedPageBreak/>
        <w:t>目录</w:t>
      </w:r>
    </w:p>
    <w:p w14:paraId="1BBF3C9A" w14:textId="77777777" w:rsidR="005F0927" w:rsidRDefault="00B43F4F">
      <w:pPr>
        <w:pStyle w:val="ListNumber"/>
        <w:ind w:firstLine="0"/>
      </w:pPr>
      <w:r>
        <w:rPr>
          <w:b/>
          <w:u w:val="none"/>
        </w:rPr>
        <w:t>项目整合管理</w:t>
      </w:r>
    </w:p>
    <w:p w14:paraId="3EFEA895" w14:textId="77777777" w:rsidR="005F0927" w:rsidRDefault="00B43F4F">
      <w:pPr>
        <w:pStyle w:val="ListNumber"/>
        <w:ind w:firstLine="0"/>
      </w:pPr>
      <w:r>
        <w:rPr>
          <w:b/>
          <w:u w:val="none"/>
        </w:rPr>
        <w:t>项目范围管理</w:t>
      </w:r>
    </w:p>
    <w:p w14:paraId="7DA00624" w14:textId="77777777" w:rsidR="005F0927" w:rsidRDefault="00B43F4F">
      <w:pPr>
        <w:pStyle w:val="ListNumber"/>
        <w:ind w:firstLine="0"/>
      </w:pPr>
      <w:r>
        <w:rPr>
          <w:b/>
          <w:u w:val="none"/>
        </w:rPr>
        <w:t>项目进度管理</w:t>
      </w:r>
    </w:p>
    <w:p w14:paraId="2A444EF0" w14:textId="77777777" w:rsidR="005F0927" w:rsidRDefault="00B43F4F">
      <w:pPr>
        <w:pStyle w:val="ListNumber"/>
        <w:ind w:firstLine="0"/>
      </w:pPr>
      <w:r>
        <w:rPr>
          <w:b/>
          <w:u w:val="none"/>
        </w:rPr>
        <w:t>项目成本管理</w:t>
      </w:r>
    </w:p>
    <w:p w14:paraId="54F5F720" w14:textId="77777777" w:rsidR="005F0927" w:rsidRDefault="00B43F4F">
      <w:pPr>
        <w:pStyle w:val="ListNumber"/>
        <w:ind w:firstLine="0"/>
      </w:pPr>
      <w:r>
        <w:rPr>
          <w:b/>
          <w:u w:val="none"/>
        </w:rPr>
        <w:t>项目质量管理</w:t>
      </w:r>
    </w:p>
    <w:p w14:paraId="25E46B2E" w14:textId="77777777" w:rsidR="005F0927" w:rsidRDefault="00B43F4F">
      <w:pPr>
        <w:pStyle w:val="ListNumber"/>
        <w:ind w:firstLine="0"/>
      </w:pPr>
      <w:r>
        <w:rPr>
          <w:b/>
          <w:u w:val="none"/>
        </w:rPr>
        <w:t>项目资源管理</w:t>
      </w:r>
    </w:p>
    <w:p w14:paraId="483D50C7" w14:textId="77777777" w:rsidR="005F0927" w:rsidRDefault="00B43F4F">
      <w:pPr>
        <w:pStyle w:val="ListNumber"/>
        <w:ind w:firstLine="0"/>
      </w:pPr>
      <w:r>
        <w:rPr>
          <w:b/>
          <w:u w:val="none"/>
        </w:rPr>
        <w:t>项目沟通管理</w:t>
      </w:r>
    </w:p>
    <w:p w14:paraId="54C1F7D2" w14:textId="77777777" w:rsidR="005F0927" w:rsidRDefault="00B43F4F">
      <w:pPr>
        <w:pStyle w:val="ListNumber"/>
        <w:ind w:firstLine="0"/>
      </w:pPr>
      <w:r>
        <w:rPr>
          <w:b/>
          <w:u w:val="none"/>
        </w:rPr>
        <w:t>项目风险管理</w:t>
      </w:r>
    </w:p>
    <w:p w14:paraId="02901096" w14:textId="77777777" w:rsidR="005F0927" w:rsidRDefault="00B43F4F">
      <w:pPr>
        <w:pStyle w:val="ListNumber"/>
        <w:ind w:firstLine="0"/>
      </w:pPr>
      <w:r>
        <w:rPr>
          <w:b/>
          <w:u w:val="none"/>
        </w:rPr>
        <w:t>项目采购管理</w:t>
      </w:r>
    </w:p>
    <w:p w14:paraId="5BC5EC81" w14:textId="77777777" w:rsidR="005F0927" w:rsidRDefault="00B43F4F">
      <w:pPr>
        <w:pStyle w:val="ListNumber"/>
        <w:ind w:firstLine="0"/>
      </w:pPr>
      <w:r>
        <w:rPr>
          <w:b/>
          <w:u w:val="none"/>
        </w:rPr>
        <w:t>项目干系人管理</w:t>
      </w:r>
    </w:p>
    <w:p w14:paraId="789E2832" w14:textId="77777777" w:rsidR="005F0927" w:rsidRDefault="00B43F4F">
      <w:pPr>
        <w:pStyle w:val="ListNumber"/>
        <w:ind w:firstLine="0"/>
      </w:pPr>
      <w:r>
        <w:rPr>
          <w:b/>
          <w:u w:val="none"/>
        </w:rPr>
        <w:t>项目绩效域</w:t>
      </w:r>
    </w:p>
    <w:p w14:paraId="4A8F42E9" w14:textId="77777777" w:rsidR="005F0927" w:rsidRDefault="00B43F4F">
      <w:pPr>
        <w:pStyle w:val="ListNumber"/>
        <w:ind w:firstLine="0"/>
      </w:pPr>
      <w:r>
        <w:rPr>
          <w:b/>
          <w:u w:val="none"/>
        </w:rPr>
        <w:t>配置与变更管理</w:t>
      </w:r>
    </w:p>
    <w:p w14:paraId="70625EB4" w14:textId="77777777" w:rsidR="005F0927" w:rsidRDefault="00B43F4F">
      <w:pPr>
        <w:pStyle w:val="ListNumber"/>
        <w:ind w:firstLine="0"/>
      </w:pPr>
      <w:r>
        <w:rPr>
          <w:b/>
          <w:u w:val="none"/>
        </w:rPr>
        <w:t>高级项目管理</w:t>
      </w:r>
    </w:p>
    <w:p w14:paraId="55224AE6" w14:textId="77777777" w:rsidR="005F0927" w:rsidRDefault="00B43F4F">
      <w:pPr>
        <w:pStyle w:val="ListNumber"/>
        <w:ind w:firstLine="0"/>
      </w:pPr>
      <w:r>
        <w:rPr>
          <w:b/>
          <w:u w:val="none"/>
        </w:rPr>
        <w:t>项目立项管理</w:t>
      </w:r>
    </w:p>
    <w:p w14:paraId="16BB5027" w14:textId="77777777" w:rsidR="005F0927" w:rsidRDefault="00B43F4F">
      <w:pPr>
        <w:ind w:firstLine="0"/>
        <w:rPr>
          <w:lang w:eastAsia="zh-CN"/>
        </w:rPr>
      </w:pPr>
      <w:r>
        <w:rPr>
          <w:u w:val="none"/>
          <w:lang w:eastAsia="zh-CN"/>
        </w:rPr>
        <w:t>提示：一级、二级标题均采用Word标题样式，可在“视图-导航窗格”中快速跳转。修改后可使用“引用-</w:t>
      </w:r>
      <w:proofErr w:type="gramStart"/>
      <w:r>
        <w:rPr>
          <w:u w:val="none"/>
          <w:lang w:eastAsia="zh-CN"/>
        </w:rPr>
        <w:t>目录”插入自动目录</w:t>
      </w:r>
      <w:proofErr w:type="gramEnd"/>
      <w:r>
        <w:rPr>
          <w:u w:val="none"/>
          <w:lang w:eastAsia="zh-CN"/>
        </w:rPr>
        <w:t>。</w:t>
      </w:r>
    </w:p>
    <w:p w14:paraId="0A37501D" w14:textId="77777777" w:rsidR="005F0927" w:rsidRDefault="00B43F4F">
      <w:pPr>
        <w:rPr>
          <w:lang w:eastAsia="zh-CN"/>
        </w:rPr>
      </w:pPr>
      <w:r>
        <w:rPr>
          <w:u w:val="none"/>
          <w:lang w:eastAsia="zh-CN"/>
        </w:rPr>
        <w:br w:type="page"/>
      </w:r>
    </w:p>
    <w:p w14:paraId="447ADF46" w14:textId="77777777" w:rsidR="005F0927" w:rsidRDefault="00B43F4F">
      <w:pPr>
        <w:pStyle w:val="Title"/>
        <w:rPr>
          <w:lang w:eastAsia="zh-CN"/>
        </w:rPr>
      </w:pPr>
      <w:r>
        <w:rPr>
          <w:u w:val="none"/>
          <w:lang w:eastAsia="zh-CN"/>
        </w:rPr>
        <w:lastRenderedPageBreak/>
        <w:t>使用说明</w:t>
      </w:r>
    </w:p>
    <w:p w14:paraId="641C2216" w14:textId="77777777" w:rsidR="005F0927" w:rsidRDefault="00B43F4F">
      <w:pPr>
        <w:ind w:firstLine="0"/>
        <w:rPr>
          <w:lang w:eastAsia="zh-CN"/>
        </w:rPr>
      </w:pPr>
      <w:r>
        <w:rPr>
          <w:u w:val="none"/>
          <w:lang w:eastAsia="zh-CN"/>
        </w:rPr>
        <w:t>本版恢复完整论文正文，不再只是提纲。每篇论文均包括摘要、项目背景、管理过程、项目案例、结论和背诵卡片。建议先通读全文，再使用章首主线和章末卡片背诵。图示用于体现专业工具，考场使用时必须配合正文解释。</w:t>
      </w:r>
    </w:p>
    <w:p w14:paraId="1D06FFF1" w14:textId="77777777" w:rsidR="005F0927" w:rsidRDefault="00B43F4F">
      <w:pPr>
        <w:pStyle w:val="Heading1"/>
        <w:rPr>
          <w:lang w:eastAsia="zh-CN"/>
        </w:rPr>
      </w:pPr>
      <w:r>
        <w:rPr>
          <w:u w:val="none"/>
          <w:lang w:eastAsia="zh-CN"/>
        </w:rPr>
        <w:lastRenderedPageBreak/>
        <w:t xml:space="preserve">1. </w:t>
      </w:r>
      <w:r>
        <w:rPr>
          <w:u w:val="none"/>
          <w:lang w:eastAsia="zh-CN"/>
        </w:rPr>
        <w:t>论信息系统项目的项目整合管理</w:t>
      </w:r>
    </w:p>
    <w:tbl>
      <w:tblPr>
        <w:tblW w:w="0" w:type="auto"/>
        <w:tblLook w:val="04A0" w:firstRow="1" w:lastRow="0" w:firstColumn="1" w:lastColumn="0" w:noHBand="0" w:noVBand="1"/>
      </w:tblPr>
      <w:tblGrid>
        <w:gridCol w:w="8640"/>
      </w:tblGrid>
      <w:tr w:rsidR="005F0927" w14:paraId="25B9CAD0" w14:textId="77777777">
        <w:tc>
          <w:tcPr>
            <w:tcW w:w="9878" w:type="dxa"/>
            <w:shd w:val="clear" w:color="auto" w:fill="EAF2F8"/>
            <w:vAlign w:val="center"/>
          </w:tcPr>
          <w:p w14:paraId="5043FC32" w14:textId="77777777" w:rsidR="005F0927" w:rsidRDefault="00B43F4F">
            <w:pPr>
              <w:ind w:firstLine="0"/>
              <w:rPr>
                <w:lang w:eastAsia="zh-CN"/>
              </w:rPr>
            </w:pPr>
            <w:r>
              <w:rPr>
                <w:b/>
                <w:color w:val="17365D"/>
                <w:u w:val="none"/>
                <w:lang w:eastAsia="zh-CN"/>
              </w:rPr>
              <w:t>背诵主线：定章程→做计划→管工作→管知识→查绩效→控变更→做收尾</w:t>
            </w:r>
          </w:p>
        </w:tc>
      </w:tr>
    </w:tbl>
    <w:p w14:paraId="0F1F7211" w14:textId="77777777" w:rsidR="005F0927" w:rsidRDefault="00B43F4F">
      <w:pPr>
        <w:pStyle w:val="Heading2"/>
        <w:rPr>
          <w:lang w:eastAsia="zh-CN"/>
        </w:rPr>
      </w:pPr>
      <w:r>
        <w:rPr>
          <w:u w:val="none"/>
          <w:lang w:eastAsia="zh-CN"/>
        </w:rPr>
        <w:t>摘要</w:t>
      </w:r>
    </w:p>
    <w:p w14:paraId="571E86A3"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在项目实施过程中，我重点开展了制定项目章程、制订项目管理计划、指导与管理项目工作、管理项目知识、监控项目工作、实施整体变更控制以及结束项目或阶段等工作。通过统一目标、协调资源、综合分析变更和沉淀经验，使各专项管理活动形成完整闭环。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整合管理的具体实施过程。</w:t>
      </w:r>
    </w:p>
    <w:p w14:paraId="5F0A705E" w14:textId="77777777" w:rsidR="005F0927" w:rsidRDefault="00B43F4F">
      <w:pPr>
        <w:pStyle w:val="Heading2"/>
        <w:rPr>
          <w:lang w:eastAsia="zh-CN"/>
        </w:rPr>
      </w:pPr>
      <w:r>
        <w:t>一、项目背景与管理思路（含过程过渡）</w:t>
      </w:r>
    </w:p>
    <w:p w14:paraId="6018E2E8" w14:textId="77777777" w:rsidR="005F0927" w:rsidRDefault="00B43F4F">
      <w:pPr>
        <w:rPr>
          <w:lang w:eastAsia="zh-CN"/>
        </w:rPr>
      </w:pPr>
      <w:r>
        <w:rPr>
          <w:u w:val="none"/>
          <w:lang w:eastAsia="zh-CN"/>
        </w:rPr>
        <w:t>本项目参与部门多、外部接口多、业务流程复杂，范围、进度、成本、质量、资源和风险相互影响。如果各专业小组只关注自身任务，容易出现局部工作完成但整体目标受损。因此，我把整合管理作为项目管理主线，持续协调计划、执行、监控、变更与收尾。</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700B2C94" w14:textId="77777777" w:rsidR="005F0927" w:rsidRDefault="00B43F4F">
      <w:pPr>
        <w:pStyle w:val="Heading2"/>
        <w:rPr>
          <w:lang w:eastAsia="zh-CN"/>
        </w:rPr>
      </w:pPr>
      <w:r>
        <w:rPr>
          <w:u w:val="none"/>
          <w:lang w:eastAsia="zh-CN"/>
        </w:rPr>
        <w:t>2</w:t>
      </w:r>
      <w:r>
        <w:rPr>
          <w:u w:val="none"/>
          <w:lang w:eastAsia="zh-CN"/>
        </w:rPr>
        <w:t>、制定项目章程</w:t>
      </w:r>
    </w:p>
    <w:p w14:paraId="2AB3B18A" w14:textId="77777777" w:rsidR="005F0927" w:rsidRDefault="00B43F4F">
      <w:pPr>
        <w:rPr>
          <w:lang w:eastAsia="zh-CN"/>
        </w:rPr>
      </w:pPr>
      <w:r>
        <w:rPr>
          <w:u w:val="none"/>
        </w:rPr>
        <w:t>为保证项目顺利启动，我与发起人依据</w:t>
      </w:r>
      <w:r>
        <w:rPr>
          <w:u w:val="single"/>
        </w:rPr>
        <w:t>协议</w:t>
      </w:r>
      <w:r>
        <w:rPr>
          <w:u w:val="none"/>
        </w:rPr>
        <w:t>（输入）</w:t>
      </w:r>
      <w:r>
        <w:rPr>
          <w:u w:val="none"/>
        </w:rPr>
        <w:t>和</w:t>
      </w:r>
      <w:r>
        <w:rPr>
          <w:u w:val="single"/>
        </w:rPr>
        <w:t>商业文件</w:t>
      </w:r>
      <w:r>
        <w:rPr>
          <w:u w:val="none"/>
        </w:rPr>
        <w:t>（输入）</w:t>
      </w:r>
      <w:r>
        <w:rPr>
          <w:u w:val="none"/>
        </w:rPr>
        <w:t>，采用</w:t>
      </w:r>
      <w:r>
        <w:rPr>
          <w:u w:val="single"/>
        </w:rPr>
        <w:t>专家判断</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项目章程</w:t>
      </w:r>
      <w:r>
        <w:rPr>
          <w:u w:val="none"/>
        </w:rPr>
        <w:t>（输出）</w:t>
      </w:r>
      <w:r>
        <w:rPr>
          <w:u w:val="none"/>
        </w:rPr>
        <w:t>及</w:t>
      </w:r>
      <w:r>
        <w:rPr>
          <w:u w:val="single"/>
        </w:rPr>
        <w:t>假设日志</w:t>
      </w:r>
      <w:r>
        <w:rPr>
          <w:u w:val="none"/>
        </w:rPr>
        <w:t>（输出）</w:t>
      </w:r>
      <w:r>
        <w:rPr>
          <w:u w:val="none"/>
        </w:rPr>
        <w:t>，并将结果用于后续工作。</w:t>
      </w:r>
      <w:r>
        <w:rPr>
          <w:u w:val="none"/>
        </w:rPr>
        <w:t xml:space="preserve"> 项目章程正式批准项目，并授权项目经理使用组织资源。 我协助发起人明确项目目的、总体目标、主要范围、关键里程碑、总体预算、成功标准、主要风险和项目经理权限，并识别主管部门、业务部门、区县和供应商等高层级干系人。 针对各部门对“统一平台是否替代原专业系统”的疑虑，我在章程中明确平台负责事件接入、协同和监督，部门系统继续承担专业处置功能。 章程获批后，我组织启动会，使各方对项目边界和成功标准形成一致认识。</w:t>
      </w:r>
    </w:p>
    <w:p w14:paraId="55FA8864" w14:textId="77777777" w:rsidR="005F0927" w:rsidRDefault="00B43F4F">
      <w:pPr>
        <w:pStyle w:val="Heading2"/>
        <w:rPr>
          <w:lang w:eastAsia="zh-CN"/>
        </w:rPr>
      </w:pPr>
      <w:r>
        <w:rPr>
          <w:u w:val="none"/>
          <w:lang w:eastAsia="zh-CN"/>
        </w:rPr>
        <w:t>3</w:t>
      </w:r>
      <w:r>
        <w:rPr>
          <w:u w:val="none"/>
          <w:lang w:eastAsia="zh-CN"/>
        </w:rPr>
        <w:t>、制订项目管理计划</w:t>
      </w:r>
    </w:p>
    <w:p w14:paraId="16AB60EA" w14:textId="77777777" w:rsidR="005F0927" w:rsidRDefault="00B43F4F">
      <w:pPr>
        <w:rPr>
          <w:lang w:eastAsia="zh-CN"/>
        </w:rPr>
      </w:pPr>
      <w:r>
        <w:rPr>
          <w:u w:val="none"/>
        </w:rPr>
        <w:t>在开展“制订项目管理计划”时，我依据</w:t>
      </w:r>
      <w:r>
        <w:rPr>
          <w:u w:val="single"/>
        </w:rPr>
        <w:t>项目章程</w:t>
      </w:r>
      <w:r>
        <w:rPr>
          <w:u w:val="none"/>
        </w:rPr>
        <w:t>（输入）</w:t>
      </w:r>
      <w:r>
        <w:rPr>
          <w:u w:val="none"/>
        </w:rPr>
        <w:t>和</w:t>
      </w:r>
      <w:r>
        <w:rPr>
          <w:u w:val="single"/>
        </w:rPr>
        <w:t>其他过程的输出</w:t>
      </w:r>
      <w:r>
        <w:rPr>
          <w:u w:val="none"/>
        </w:rPr>
        <w:t>（输入）</w:t>
      </w:r>
      <w:r>
        <w:rPr>
          <w:u w:val="none"/>
        </w:rPr>
        <w:t>，采用</w:t>
      </w:r>
      <w:r>
        <w:rPr>
          <w:u w:val="single"/>
        </w:rPr>
        <w:t>专家判断</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项目管理计划</w:t>
      </w:r>
      <w:r>
        <w:rPr>
          <w:u w:val="none"/>
        </w:rPr>
        <w:t>（输出）</w:t>
      </w:r>
      <w:r>
        <w:rPr>
          <w:u w:val="none"/>
        </w:rPr>
        <w:t>，并将结果用于后续工作。</w:t>
      </w:r>
      <w:r>
        <w:rPr>
          <w:u w:val="none"/>
        </w:rPr>
        <w:t xml:space="preserve"> 项目管理计划是指导项目执行、监控和收尾的综合性文件，应整合各知识领域子计划和三大基准。 我组织需求、架构、开发、测试、实施和采购负责人采用专家判断（工具与技术）、会议（工具与技术）和历史数据，编制范围、进度、成本、质量、资源、沟通、风险、采购和干系人管理计划，并明确变更、配置和度量机制。 项目初期数据迁移信息不足，我对近期需求和架构工作详细规划，对后期迁移和推广采用滚动式规划（工具与技术）。 最终形成经主要干系人评审批准的项目管理计划，为团队提供统一行动依据。</w:t>
      </w:r>
    </w:p>
    <w:p w14:paraId="2B5BF502" w14:textId="77777777" w:rsidR="005F0927" w:rsidRDefault="00B43F4F">
      <w:pPr>
        <w:pStyle w:val="Heading2"/>
        <w:rPr>
          <w:lang w:eastAsia="zh-CN"/>
        </w:rPr>
      </w:pPr>
      <w:r>
        <w:rPr>
          <w:u w:val="none"/>
          <w:lang w:eastAsia="zh-CN"/>
        </w:rPr>
        <w:t>4</w:t>
      </w:r>
      <w:r>
        <w:rPr>
          <w:u w:val="none"/>
          <w:lang w:eastAsia="zh-CN"/>
        </w:rPr>
        <w:t>、指导与管理项目工作</w:t>
      </w:r>
    </w:p>
    <w:p w14:paraId="1E67DE3C" w14:textId="77777777" w:rsidR="005F0927" w:rsidRDefault="00B43F4F">
      <w:pPr>
        <w:rPr>
          <w:lang w:eastAsia="zh-CN"/>
        </w:rPr>
      </w:pPr>
      <w:r>
        <w:rPr>
          <w:u w:val="none"/>
        </w:rPr>
        <w:t>在开展“指导与管理项目工作”时，我依据</w:t>
      </w:r>
      <w:r>
        <w:rPr>
          <w:u w:val="single"/>
        </w:rPr>
        <w:t>项目管理计划</w:t>
      </w:r>
      <w:r>
        <w:rPr>
          <w:u w:val="none"/>
        </w:rPr>
        <w:t>（输入）</w:t>
      </w:r>
      <w:r>
        <w:rPr>
          <w:u w:val="none"/>
        </w:rPr>
        <w:t>和</w:t>
      </w:r>
      <w:r>
        <w:rPr>
          <w:u w:val="single"/>
        </w:rPr>
        <w:t>批准的变更请求</w:t>
      </w:r>
      <w:r>
        <w:rPr>
          <w:u w:val="none"/>
        </w:rPr>
        <w:t>（输入）</w:t>
      </w:r>
      <w:r>
        <w:rPr>
          <w:u w:val="none"/>
        </w:rPr>
        <w:t>，采用</w:t>
      </w:r>
      <w:r>
        <w:rPr>
          <w:u w:val="single"/>
        </w:rPr>
        <w:t>项目管理信息系统</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可交付成果</w:t>
      </w:r>
      <w:r>
        <w:rPr>
          <w:u w:val="none"/>
        </w:rPr>
        <w:t>（输出）</w:t>
      </w:r>
      <w:r>
        <w:rPr>
          <w:u w:val="none"/>
        </w:rPr>
        <w:t>及</w:t>
      </w:r>
      <w:r>
        <w:rPr>
          <w:u w:val="single"/>
        </w:rPr>
        <w:t>工作绩效数据</w:t>
      </w:r>
      <w:r>
        <w:rPr>
          <w:u w:val="none"/>
        </w:rPr>
        <w:t>（输出）</w:t>
      </w:r>
      <w:r>
        <w:rPr>
          <w:u w:val="none"/>
        </w:rPr>
        <w:t>，并将结果用于后续工作。</w:t>
      </w:r>
      <w:r>
        <w:rPr>
          <w:u w:val="none"/>
        </w:rPr>
        <w:t xml:space="preserve"> 指导与管理项目工作是执行项目管理计划、完成可交付成果并实施批准变更的过程。 我通过每日站会、每周项目例会、月度管理汇报和PMIS协调需求、开发、测试、实施及供应商工作；对阻碍项指定责任人、解决期限和升级路径。 外部接口环境迟迟未提供时，我协调团队建设模拟接口，先完成内部开发和测试，真实环境到位后再做差异验证。 团队在不等待外部条件的情况下保持了开发节奏，关键里程碑未受影响。</w:t>
      </w:r>
    </w:p>
    <w:p w14:paraId="0A4B9D43" w14:textId="77777777" w:rsidR="005F0927" w:rsidRDefault="00B43F4F">
      <w:pPr>
        <w:pStyle w:val="Heading2"/>
        <w:rPr>
          <w:lang w:eastAsia="zh-CN"/>
        </w:rPr>
      </w:pPr>
      <w:r>
        <w:rPr>
          <w:u w:val="none"/>
          <w:lang w:eastAsia="zh-CN"/>
        </w:rPr>
        <w:t>5</w:t>
      </w:r>
      <w:r>
        <w:rPr>
          <w:u w:val="none"/>
          <w:lang w:eastAsia="zh-CN"/>
        </w:rPr>
        <w:t>、管理项目知识</w:t>
      </w:r>
    </w:p>
    <w:p w14:paraId="7AC79349" w14:textId="77777777" w:rsidR="005F0927" w:rsidRDefault="00B43F4F">
      <w:pPr>
        <w:rPr>
          <w:lang w:eastAsia="zh-CN"/>
        </w:rPr>
      </w:pPr>
      <w:r>
        <w:rPr>
          <w:u w:val="none"/>
        </w:rPr>
        <w:t>在开展“管理项目知识”时，我依据</w:t>
      </w:r>
      <w:r>
        <w:rPr>
          <w:u w:val="single"/>
        </w:rPr>
        <w:t>项目管理计划</w:t>
      </w:r>
      <w:r>
        <w:rPr>
          <w:u w:val="none"/>
        </w:rPr>
        <w:t>（输入）</w:t>
      </w:r>
      <w:r>
        <w:rPr>
          <w:u w:val="none"/>
        </w:rPr>
        <w:t>和</w:t>
      </w:r>
      <w:r>
        <w:rPr>
          <w:u w:val="single"/>
        </w:rPr>
        <w:t>可交付成果</w:t>
      </w:r>
      <w:r>
        <w:rPr>
          <w:u w:val="none"/>
        </w:rPr>
        <w:t>（输入）</w:t>
      </w:r>
      <w:r>
        <w:rPr>
          <w:u w:val="none"/>
        </w:rPr>
        <w:t>，采用</w:t>
      </w:r>
      <w:r>
        <w:rPr>
          <w:u w:val="single"/>
        </w:rPr>
        <w:t>知识管理</w:t>
      </w:r>
      <w:r>
        <w:rPr>
          <w:u w:val="none"/>
        </w:rPr>
        <w:t>（工具与技术）</w:t>
      </w:r>
      <w:r>
        <w:rPr>
          <w:u w:val="none"/>
        </w:rPr>
        <w:t>并结合</w:t>
      </w:r>
      <w:r>
        <w:rPr>
          <w:u w:val="single"/>
        </w:rPr>
        <w:t>信息管理</w:t>
      </w:r>
      <w:r>
        <w:rPr>
          <w:u w:val="none"/>
        </w:rPr>
        <w:t>（工具与技术）</w:t>
      </w:r>
      <w:r>
        <w:rPr>
          <w:u w:val="none"/>
        </w:rPr>
        <w:t>开展分析、协商和评审，形成</w:t>
      </w:r>
      <w:r>
        <w:rPr>
          <w:u w:val="single"/>
        </w:rPr>
        <w:t>经验教训登记册</w:t>
      </w:r>
      <w:r>
        <w:rPr>
          <w:u w:val="none"/>
        </w:rPr>
        <w:t>（输出）</w:t>
      </w:r>
      <w:r>
        <w:rPr>
          <w:u w:val="none"/>
        </w:rPr>
        <w:t>及</w:t>
      </w:r>
      <w:r>
        <w:rPr>
          <w:u w:val="single"/>
        </w:rPr>
        <w:t>组织过程资产更新</w:t>
      </w:r>
      <w:r>
        <w:rPr>
          <w:u w:val="none"/>
        </w:rPr>
        <w:t>（输出）</w:t>
      </w:r>
      <w:r>
        <w:rPr>
          <w:u w:val="none"/>
        </w:rPr>
        <w:t>，并将结果用于后续工作。</w:t>
      </w:r>
      <w:r>
        <w:rPr>
          <w:u w:val="none"/>
        </w:rPr>
        <w:t xml:space="preserve"> 管理项目知识既要利用已有知识，也要创造并分享新知识。 我建立项目知识库，分类保存接口规范、数据字典、设计决策（工具与技术）、缺陷案例、部署脚本和复盘记录；通过技术分享、结对工作和迭代回顾促进隐性知识传播。 GIS空间判定初期只有一名工程师掌握，我安排该工程师编写操作手册并与数据工程师结对，防止关键知识集中在个人。 项目后期其他成员能够独立维护GIS模块，降低了人员变动风险。</w:t>
      </w:r>
    </w:p>
    <w:p w14:paraId="02C1EA71" w14:textId="77777777" w:rsidR="005F0927" w:rsidRDefault="00B43F4F">
      <w:pPr>
        <w:pStyle w:val="Heading2"/>
        <w:rPr>
          <w:lang w:eastAsia="zh-CN"/>
        </w:rPr>
      </w:pPr>
      <w:r>
        <w:rPr>
          <w:u w:val="none"/>
          <w:lang w:eastAsia="zh-CN"/>
        </w:rPr>
        <w:lastRenderedPageBreak/>
        <w:t>6</w:t>
      </w:r>
      <w:r>
        <w:rPr>
          <w:u w:val="none"/>
          <w:lang w:eastAsia="zh-CN"/>
        </w:rPr>
        <w:t>、监控项目工作</w:t>
      </w:r>
    </w:p>
    <w:p w14:paraId="1BF7E3F6" w14:textId="77777777" w:rsidR="005F0927" w:rsidRDefault="00B43F4F">
      <w:pPr>
        <w:rPr>
          <w:lang w:eastAsia="zh-CN"/>
        </w:rPr>
      </w:pPr>
      <w:r>
        <w:rPr>
          <w:u w:val="none"/>
        </w:rPr>
        <w:t>在开展“监控项目工作”时，我依据</w:t>
      </w:r>
      <w:r>
        <w:rPr>
          <w:u w:val="single"/>
        </w:rPr>
        <w:t>项目管理计划</w:t>
      </w:r>
      <w:r>
        <w:rPr>
          <w:u w:val="none"/>
        </w:rPr>
        <w:t>（输入）</w:t>
      </w:r>
      <w:r>
        <w:rPr>
          <w:u w:val="none"/>
        </w:rPr>
        <w:t>和</w:t>
      </w:r>
      <w:r>
        <w:rPr>
          <w:u w:val="single"/>
        </w:rPr>
        <w:t>工作绩效信息</w:t>
      </w:r>
      <w:r>
        <w:rPr>
          <w:u w:val="none"/>
        </w:rPr>
        <w:t>（输入）</w:t>
      </w:r>
      <w:r>
        <w:rPr>
          <w:u w:val="none"/>
        </w:rPr>
        <w:t>，采用</w:t>
      </w:r>
      <w:r>
        <w:rPr>
          <w:u w:val="single"/>
        </w:rPr>
        <w:t>数据分析</w:t>
      </w:r>
      <w:r>
        <w:rPr>
          <w:u w:val="none"/>
        </w:rPr>
        <w:t>（工具与技术）</w:t>
      </w:r>
      <w:r>
        <w:rPr>
          <w:u w:val="none"/>
        </w:rPr>
        <w:t>并结合</w:t>
      </w:r>
      <w:r>
        <w:rPr>
          <w:u w:val="single"/>
        </w:rPr>
        <w:t>专家判断</w:t>
      </w:r>
      <w:r>
        <w:rPr>
          <w:u w:val="none"/>
        </w:rPr>
        <w:t>（工具与技术）</w:t>
      </w:r>
      <w:r>
        <w:rPr>
          <w:u w:val="none"/>
        </w:rPr>
        <w:t>开展分析、协商和评审，形成</w:t>
      </w:r>
      <w:r>
        <w:rPr>
          <w:u w:val="single"/>
        </w:rPr>
        <w:t>工作绩效报告</w:t>
      </w:r>
      <w:r>
        <w:rPr>
          <w:u w:val="none"/>
        </w:rPr>
        <w:t>（输出）</w:t>
      </w:r>
      <w:r>
        <w:rPr>
          <w:u w:val="none"/>
        </w:rPr>
        <w:t>及</w:t>
      </w:r>
      <w:r>
        <w:rPr>
          <w:u w:val="single"/>
        </w:rPr>
        <w:t>变更请求</w:t>
      </w:r>
      <w:r>
        <w:rPr>
          <w:u w:val="none"/>
        </w:rPr>
        <w:t>（输出）</w:t>
      </w:r>
      <w:r>
        <w:rPr>
          <w:u w:val="none"/>
        </w:rPr>
        <w:t>，并将结果用于后续工作。</w:t>
      </w:r>
      <w:r>
        <w:rPr>
          <w:u w:val="none"/>
        </w:rPr>
        <w:t xml:space="preserve"> 监控项目工作需要综合分析范围、进度、成本、质量、风险和干系人状态。 我每周汇总需求完成率、里程碑、缺陷趋势、风险状态和接口进展，每月使用挣值分析（工具与技术）评价成本与进度绩效，并形成综合绩效报告。 第六个月PV为480万元、EV为440万元、AC为475万元，CPI约0.93、SPI约0.92。进一步分析发现GIS难度和环境反复调整是主要原因。 我调配技术专家、统一环境脚本并压缩低优先级工作，后续两个迭代绩效逐步恢复。</w:t>
      </w:r>
    </w:p>
    <w:p w14:paraId="202B7C17" w14:textId="77777777" w:rsidR="005F0927" w:rsidRDefault="00B43F4F">
      <w:pPr>
        <w:pStyle w:val="Heading2"/>
        <w:rPr>
          <w:lang w:eastAsia="zh-CN"/>
        </w:rPr>
      </w:pPr>
      <w:r>
        <w:rPr>
          <w:u w:val="none"/>
          <w:lang w:eastAsia="zh-CN"/>
        </w:rPr>
        <w:t>7</w:t>
      </w:r>
      <w:r>
        <w:rPr>
          <w:u w:val="none"/>
          <w:lang w:eastAsia="zh-CN"/>
        </w:rPr>
        <w:t>、实施整体变更控制</w:t>
      </w:r>
    </w:p>
    <w:p w14:paraId="573782CE" w14:textId="77777777" w:rsidR="005F0927" w:rsidRDefault="00B43F4F">
      <w:pPr>
        <w:rPr>
          <w:lang w:eastAsia="zh-CN"/>
        </w:rPr>
      </w:pPr>
      <w:r>
        <w:rPr>
          <w:u w:val="none"/>
        </w:rPr>
        <w:t>在开展“实施整体变更控制”时，我依据</w:t>
      </w:r>
      <w:r>
        <w:rPr>
          <w:u w:val="single"/>
        </w:rPr>
        <w:t>项目管理计划</w:t>
      </w:r>
      <w:r>
        <w:rPr>
          <w:u w:val="none"/>
        </w:rPr>
        <w:t>（输入）</w:t>
      </w:r>
      <w:r>
        <w:rPr>
          <w:u w:val="none"/>
        </w:rPr>
        <w:t>和</w:t>
      </w:r>
      <w:r>
        <w:rPr>
          <w:u w:val="single"/>
        </w:rPr>
        <w:t>变更请求</w:t>
      </w:r>
      <w:r>
        <w:rPr>
          <w:u w:val="none"/>
        </w:rPr>
        <w:t>（输入）</w:t>
      </w:r>
      <w:r>
        <w:rPr>
          <w:u w:val="none"/>
        </w:rPr>
        <w:t>，采用</w:t>
      </w:r>
      <w:r>
        <w:rPr>
          <w:u w:val="single"/>
        </w:rPr>
        <w:t>变更控制工具</w:t>
      </w:r>
      <w:r>
        <w:rPr>
          <w:u w:val="none"/>
        </w:rPr>
        <w:t>（工具与技术）</w:t>
      </w:r>
      <w:r>
        <w:rPr>
          <w:u w:val="none"/>
        </w:rPr>
        <w:t>并结合</w:t>
      </w:r>
      <w:r>
        <w:rPr>
          <w:u w:val="single"/>
        </w:rPr>
        <w:t>决策</w:t>
      </w:r>
      <w:r>
        <w:rPr>
          <w:u w:val="none"/>
        </w:rPr>
        <w:t>（工具与技术）</w:t>
      </w:r>
      <w:r>
        <w:rPr>
          <w:u w:val="none"/>
        </w:rPr>
        <w:t>开展分析、协商和评审，形成</w:t>
      </w:r>
      <w:r>
        <w:rPr>
          <w:u w:val="single"/>
        </w:rPr>
        <w:t>批准的变更请求</w:t>
      </w:r>
      <w:r>
        <w:rPr>
          <w:u w:val="none"/>
        </w:rPr>
        <w:t>（输出）</w:t>
      </w:r>
      <w:r>
        <w:rPr>
          <w:u w:val="none"/>
        </w:rPr>
        <w:t>及</w:t>
      </w:r>
      <w:r>
        <w:rPr>
          <w:u w:val="single"/>
        </w:rPr>
        <w:t>项目管理计划更新</w:t>
      </w:r>
      <w:r>
        <w:rPr>
          <w:u w:val="none"/>
        </w:rPr>
        <w:t>（输出）</w:t>
      </w:r>
      <w:r>
        <w:rPr>
          <w:u w:val="none"/>
        </w:rPr>
        <w:t>，并将结果用于后续工作。</w:t>
      </w:r>
      <w:r>
        <w:rPr>
          <w:u w:val="none"/>
        </w:rPr>
        <w:t xml:space="preserve"> 整体变更控制要求对变更进行登记、影响分析、审批、实施和验证，保证变更与项目整体目标一致。 我建立CCB，规定所有涉及范围基准（输出）的变化必须提交正式申请，并综合分析对范围、进度、成本、质量、资源、采购和风险的影响。 业务部门提出增加事件延期审批功能时，团队分析发现该变更涉及状态机、权限、消息、统计、数据库和测试。CCB批准本期完成单级审批，多级审批列入后续版本。 批准后更新需求、计划和配置基线，实施并回归测试，避免了口头变更和范围蔓延。</w:t>
      </w:r>
    </w:p>
    <w:p w14:paraId="609D6A4F" w14:textId="77777777" w:rsidR="005F0927" w:rsidRDefault="00B43F4F">
      <w:pPr>
        <w:pStyle w:val="Heading2"/>
        <w:rPr>
          <w:lang w:eastAsia="zh-CN"/>
        </w:rPr>
      </w:pPr>
      <w:r>
        <w:rPr>
          <w:u w:val="none"/>
          <w:lang w:eastAsia="zh-CN"/>
        </w:rPr>
        <w:t>8</w:t>
      </w:r>
      <w:r>
        <w:rPr>
          <w:u w:val="none"/>
          <w:lang w:eastAsia="zh-CN"/>
        </w:rPr>
        <w:t>、结束项目或阶段</w:t>
      </w:r>
    </w:p>
    <w:p w14:paraId="04EFA265" w14:textId="77777777" w:rsidR="005F0927" w:rsidRDefault="00B43F4F">
      <w:pPr>
        <w:rPr>
          <w:lang w:eastAsia="zh-CN"/>
        </w:rPr>
      </w:pPr>
      <w:r>
        <w:rPr>
          <w:u w:val="none"/>
        </w:rPr>
        <w:t>在开展“结束项目或阶段”时，我依据</w:t>
      </w:r>
      <w:r>
        <w:rPr>
          <w:u w:val="single"/>
        </w:rPr>
        <w:t>项目章程</w:t>
      </w:r>
      <w:r>
        <w:rPr>
          <w:u w:val="none"/>
        </w:rPr>
        <w:t>（输入）</w:t>
      </w:r>
      <w:r>
        <w:rPr>
          <w:u w:val="none"/>
        </w:rPr>
        <w:t>和</w:t>
      </w:r>
      <w:r>
        <w:rPr>
          <w:u w:val="single"/>
        </w:rPr>
        <w:t>验收的可交付成果</w:t>
      </w:r>
      <w:r>
        <w:rPr>
          <w:u w:val="none"/>
        </w:rPr>
        <w:t>（输入）</w:t>
      </w:r>
      <w:r>
        <w:rPr>
          <w:u w:val="none"/>
        </w:rPr>
        <w:t>，采用</w:t>
      </w:r>
      <w:r>
        <w:rPr>
          <w:u w:val="single"/>
        </w:rPr>
        <w:t>数据分析</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最终报告</w:t>
      </w:r>
      <w:r>
        <w:rPr>
          <w:u w:val="none"/>
        </w:rPr>
        <w:t>（输出）</w:t>
      </w:r>
      <w:r>
        <w:rPr>
          <w:u w:val="none"/>
        </w:rPr>
        <w:t>及</w:t>
      </w:r>
      <w:r>
        <w:rPr>
          <w:u w:val="single"/>
        </w:rPr>
        <w:t>最终产品、服务或成果移交</w:t>
      </w:r>
      <w:r>
        <w:rPr>
          <w:u w:val="none"/>
        </w:rPr>
        <w:t>（输出）</w:t>
      </w:r>
      <w:r>
        <w:rPr>
          <w:u w:val="none"/>
        </w:rPr>
        <w:t>，并将结果用于后续工作。</w:t>
      </w:r>
      <w:r>
        <w:rPr>
          <w:u w:val="none"/>
        </w:rPr>
        <w:t xml:space="preserve"> 项目收尾需要确认全部工作完成、移交成果、关闭合同并沉淀经验。 验收前，我组织核对范围、合同、问题、风险、配置和文档状态，完成用户验收、培训、运维移交、合同结算、资料归档和资源释放。 针对试运行期间遗留的三个一般问题，我与建设单位约定后续运维解决时限，并形成书面移交清单。 项目完成正式验收，经验教训进入组织过程资产（输入），为后续政务项目复用。</w:t>
      </w:r>
    </w:p>
    <w:p w14:paraId="3A3922A9" w14:textId="77777777" w:rsidR="005F0927" w:rsidRDefault="00B43F4F">
      <w:pPr>
        <w:pStyle w:val="Heading2"/>
        <w:rPr>
          <w:lang w:eastAsia="zh-CN"/>
        </w:rPr>
      </w:pPr>
      <w:r>
        <w:rPr>
          <w:u w:val="none"/>
          <w:lang w:eastAsia="zh-CN"/>
        </w:rPr>
        <w:lastRenderedPageBreak/>
        <w:t>12</w:t>
      </w:r>
      <w:r>
        <w:rPr>
          <w:u w:val="none"/>
          <w:lang w:eastAsia="zh-CN"/>
        </w:rPr>
        <w:t>、结束语</w:t>
      </w:r>
    </w:p>
    <w:p w14:paraId="333C978E"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通过本项目，我认识到整合管理不是把各管理过程简单汇总，而是在项目全过程中持续作出权衡和协调。项目经理必须站在整体价值角度统一目标、计划、执行、监控和变更，及时处理各领域之间的依赖与冲突，才能在多重约束下实现预期成果。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6C16D1C8"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04332DB4" w14:textId="77777777">
        <w:tc>
          <w:tcPr>
            <w:tcW w:w="9878" w:type="dxa"/>
            <w:shd w:val="clear" w:color="auto" w:fill="D9EAF7"/>
            <w:vAlign w:val="center"/>
          </w:tcPr>
          <w:p w14:paraId="0F9F476C" w14:textId="77777777" w:rsidR="005F0927" w:rsidRDefault="00B43F4F">
            <w:pPr>
              <w:ind w:firstLine="0"/>
              <w:rPr>
                <w:lang w:eastAsia="zh-CN"/>
              </w:rPr>
            </w:pPr>
            <w:r>
              <w:rPr>
                <w:b/>
                <w:u w:val="none"/>
                <w:lang w:eastAsia="zh-CN"/>
              </w:rPr>
              <w:t>顺序：定章程→做计划→管工作→管知识→查绩效→控变更→做收尾</w:t>
            </w:r>
          </w:p>
        </w:tc>
      </w:tr>
      <w:tr w:rsidR="005F0927" w14:paraId="32C62BAA" w14:textId="77777777">
        <w:tc>
          <w:tcPr>
            <w:tcW w:w="9878" w:type="dxa"/>
            <w:shd w:val="clear" w:color="auto" w:fill="F3F6FA"/>
            <w:vAlign w:val="center"/>
          </w:tcPr>
          <w:p w14:paraId="6999C2CA"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63081D54" w14:textId="77777777">
        <w:tc>
          <w:tcPr>
            <w:tcW w:w="9878" w:type="dxa"/>
            <w:shd w:val="clear" w:color="auto" w:fill="FFF2CC"/>
            <w:vAlign w:val="center"/>
          </w:tcPr>
          <w:p w14:paraId="3A57F25A" w14:textId="77777777" w:rsidR="005F0927" w:rsidRDefault="00B43F4F">
            <w:pPr>
              <w:ind w:firstLine="0"/>
              <w:rPr>
                <w:lang w:eastAsia="zh-CN"/>
              </w:rPr>
            </w:pPr>
            <w:r>
              <w:rPr>
                <w:b/>
                <w:u w:val="none"/>
                <w:lang w:eastAsia="zh-CN"/>
              </w:rPr>
              <w:t>正文参考字符数：约2984字（不含背诵卡片和图题）。</w:t>
            </w:r>
          </w:p>
        </w:tc>
      </w:tr>
    </w:tbl>
    <w:p w14:paraId="35FF662E" w14:textId="77777777" w:rsidR="005F0927" w:rsidRDefault="00B43F4F">
      <w:pPr>
        <w:pStyle w:val="Heading1"/>
        <w:rPr>
          <w:lang w:eastAsia="zh-CN"/>
        </w:rPr>
      </w:pPr>
      <w:r>
        <w:rPr>
          <w:u w:val="none"/>
          <w:lang w:eastAsia="zh-CN"/>
        </w:rPr>
        <w:lastRenderedPageBreak/>
        <w:t xml:space="preserve">2. </w:t>
      </w:r>
      <w:r>
        <w:rPr>
          <w:u w:val="none"/>
          <w:lang w:eastAsia="zh-CN"/>
        </w:rPr>
        <w:t>论信息系统项目的项目范围管理</w:t>
      </w:r>
    </w:p>
    <w:tbl>
      <w:tblPr>
        <w:tblW w:w="0" w:type="auto"/>
        <w:tblLook w:val="04A0" w:firstRow="1" w:lastRow="0" w:firstColumn="1" w:lastColumn="0" w:noHBand="0" w:noVBand="1"/>
      </w:tblPr>
      <w:tblGrid>
        <w:gridCol w:w="8640"/>
      </w:tblGrid>
      <w:tr w:rsidR="005F0927" w14:paraId="304C87B4" w14:textId="77777777">
        <w:tc>
          <w:tcPr>
            <w:tcW w:w="9878" w:type="dxa"/>
            <w:shd w:val="clear" w:color="auto" w:fill="EAF2F8"/>
            <w:vAlign w:val="center"/>
          </w:tcPr>
          <w:p w14:paraId="284802D8" w14:textId="77777777" w:rsidR="005F0927" w:rsidRDefault="00B43F4F">
            <w:pPr>
              <w:ind w:firstLine="0"/>
              <w:rPr>
                <w:lang w:eastAsia="zh-CN"/>
              </w:rPr>
            </w:pPr>
            <w:r>
              <w:rPr>
                <w:b/>
                <w:color w:val="17365D"/>
                <w:u w:val="none"/>
                <w:lang w:eastAsia="zh-CN"/>
              </w:rPr>
              <w:t>背诵主线：定规则→找需求→划边界→拆工作→验成果→控变化</w:t>
            </w:r>
          </w:p>
        </w:tc>
      </w:tr>
    </w:tbl>
    <w:p w14:paraId="528610EE" w14:textId="77777777" w:rsidR="005F0927" w:rsidRDefault="00B43F4F">
      <w:pPr>
        <w:pStyle w:val="Heading2"/>
        <w:rPr>
          <w:lang w:eastAsia="zh-CN"/>
        </w:rPr>
      </w:pPr>
      <w:r>
        <w:rPr>
          <w:u w:val="none"/>
          <w:lang w:eastAsia="zh-CN"/>
        </w:rPr>
        <w:t>摘要</w:t>
      </w:r>
    </w:p>
    <w:p w14:paraId="67595FD1"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范围管理、收集需求、定义范围、创建WBS、确认范围和控制范围，明确项目边界，建立需求与成果的可追溯关系，并通过正式变更控制防止范围蔓延。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范围管理的具体实施过程。</w:t>
      </w:r>
    </w:p>
    <w:p w14:paraId="40CC282D" w14:textId="77777777" w:rsidR="005F0927" w:rsidRDefault="00B43F4F">
      <w:pPr>
        <w:pStyle w:val="Heading2"/>
        <w:rPr>
          <w:lang w:eastAsia="zh-CN"/>
        </w:rPr>
      </w:pPr>
      <w:r>
        <w:t>一、项目背景与管理思路（含过程过渡）</w:t>
      </w:r>
    </w:p>
    <w:p w14:paraId="397A4162" w14:textId="77777777" w:rsidR="005F0927" w:rsidRDefault="00B43F4F">
      <w:pPr>
        <w:rPr>
          <w:lang w:eastAsia="zh-CN"/>
        </w:rPr>
      </w:pPr>
      <w:r>
        <w:rPr>
          <w:u w:val="none"/>
          <w:lang w:eastAsia="zh-CN"/>
        </w:rPr>
        <w:t>项目涉及多部门和大量用户，不同干系人对系统功能、数据权限和业务边界存在不同理解。范围过小无法实现协同价值，范围过大又会造成预算和工期失控。因此我将“需求可追溯、边界可说明、成果可验收、</w:t>
      </w:r>
      <w:proofErr w:type="gramStart"/>
      <w:r>
        <w:rPr>
          <w:u w:val="none"/>
          <w:lang w:eastAsia="zh-CN"/>
        </w:rPr>
        <w:t>变化可控制”作为范围管理原则</w:t>
      </w:r>
      <w:proofErr w:type="gramEnd"/>
      <w:r>
        <w:rPr>
          <w:u w:val="none"/>
          <w:lang w:eastAsia="zh-CN"/>
        </w:rPr>
        <w:t>。</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5DBB4BFF" w14:textId="77777777" w:rsidR="005F0927" w:rsidRDefault="00B43F4F">
      <w:pPr>
        <w:pStyle w:val="Heading2"/>
        <w:rPr>
          <w:lang w:eastAsia="zh-CN"/>
        </w:rPr>
      </w:pPr>
      <w:r>
        <w:rPr>
          <w:u w:val="none"/>
          <w:lang w:eastAsia="zh-CN"/>
        </w:rPr>
        <w:t>2</w:t>
      </w:r>
      <w:r>
        <w:rPr>
          <w:u w:val="none"/>
          <w:lang w:eastAsia="zh-CN"/>
        </w:rPr>
        <w:t>、规划范围管理</w:t>
      </w:r>
    </w:p>
    <w:p w14:paraId="75F1F551" w14:textId="77777777" w:rsidR="005F0927" w:rsidRDefault="00B43F4F">
      <w:pPr>
        <w:rPr>
          <w:lang w:eastAsia="zh-CN"/>
        </w:rPr>
      </w:pPr>
      <w:r>
        <w:rPr>
          <w:u w:val="none"/>
        </w:rPr>
        <w:t>在开展“规划范围管理”时，我依据</w:t>
      </w:r>
      <w:r>
        <w:rPr>
          <w:u w:val="single"/>
        </w:rPr>
        <w:t>项目章程</w:t>
      </w:r>
      <w:r>
        <w:rPr>
          <w:u w:val="none"/>
        </w:rPr>
        <w:t>（输入）</w:t>
      </w:r>
      <w:r>
        <w:rPr>
          <w:u w:val="none"/>
        </w:rPr>
        <w:t>和</w:t>
      </w:r>
      <w:r>
        <w:rPr>
          <w:u w:val="single"/>
        </w:rPr>
        <w:t>项目管理计划</w:t>
      </w:r>
      <w:r>
        <w:rPr>
          <w:u w:val="none"/>
        </w:rPr>
        <w:t>（输入）</w:t>
      </w:r>
      <w:r>
        <w:rPr>
          <w:u w:val="none"/>
        </w:rPr>
        <w:t>，采用</w:t>
      </w:r>
      <w:r>
        <w:rPr>
          <w:u w:val="single"/>
        </w:rPr>
        <w:t>专家判断</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范围管理计划</w:t>
      </w:r>
      <w:r>
        <w:rPr>
          <w:u w:val="none"/>
        </w:rPr>
        <w:t>（输出）</w:t>
      </w:r>
      <w:r>
        <w:rPr>
          <w:u w:val="none"/>
        </w:rPr>
        <w:t>及</w:t>
      </w:r>
      <w:r>
        <w:rPr>
          <w:u w:val="single"/>
        </w:rPr>
        <w:t>需求管理计划</w:t>
      </w:r>
      <w:r>
        <w:rPr>
          <w:u w:val="none"/>
        </w:rPr>
        <w:t>（输出）</w:t>
      </w:r>
      <w:r>
        <w:rPr>
          <w:u w:val="none"/>
        </w:rPr>
        <w:t>，并将结果用于后续工作。</w:t>
      </w:r>
      <w:r>
        <w:rPr>
          <w:u w:val="none"/>
        </w:rPr>
        <w:t xml:space="preserve"> 规划范围管理规定如何定义、确认和控制项目范围以及如何管理需求。 我编制范围管理计划和需求管理计划，规定需求收集方法、优先级规则、评审机制、需求状态、跟踪矩阵、验收流程和变更权限。 针对多个部门都能提出需求的情况，我规定业务需求必须由部门代表确认，跨部门争议由主管部门决策（工具与技术）。 团队从项目初期就拥有统一的范围管理规则。</w:t>
      </w:r>
    </w:p>
    <w:p w14:paraId="1F959057" w14:textId="77777777" w:rsidR="005F0927" w:rsidRDefault="00B43F4F">
      <w:pPr>
        <w:pStyle w:val="Heading2"/>
        <w:rPr>
          <w:lang w:eastAsia="zh-CN"/>
        </w:rPr>
      </w:pPr>
      <w:r>
        <w:rPr>
          <w:u w:val="none"/>
          <w:lang w:eastAsia="zh-CN"/>
        </w:rPr>
        <w:lastRenderedPageBreak/>
        <w:t>3</w:t>
      </w:r>
      <w:r>
        <w:rPr>
          <w:u w:val="none"/>
          <w:lang w:eastAsia="zh-CN"/>
        </w:rPr>
        <w:t>、收集需求</w:t>
      </w:r>
    </w:p>
    <w:p w14:paraId="2895004B" w14:textId="77777777" w:rsidR="005F0927" w:rsidRDefault="00B43F4F">
      <w:pPr>
        <w:rPr>
          <w:lang w:eastAsia="zh-CN"/>
        </w:rPr>
      </w:pPr>
      <w:r>
        <w:rPr>
          <w:u w:val="none"/>
        </w:rPr>
        <w:t>为把业务诉求转化为可验证要求，我依据</w:t>
      </w:r>
      <w:r>
        <w:rPr>
          <w:u w:val="single"/>
        </w:rPr>
        <w:t>项目章程</w:t>
      </w:r>
      <w:r>
        <w:rPr>
          <w:u w:val="none"/>
        </w:rPr>
        <w:t>（输入）</w:t>
      </w:r>
      <w:r>
        <w:rPr>
          <w:u w:val="none"/>
        </w:rPr>
        <w:t>和</w:t>
      </w:r>
      <w:r>
        <w:rPr>
          <w:u w:val="single"/>
        </w:rPr>
        <w:t>干系人登记册</w:t>
      </w:r>
      <w:r>
        <w:rPr>
          <w:u w:val="none"/>
        </w:rPr>
        <w:t>（输入）</w:t>
      </w:r>
      <w:r>
        <w:rPr>
          <w:u w:val="none"/>
        </w:rPr>
        <w:t>，采用</w:t>
      </w:r>
      <w:r>
        <w:rPr>
          <w:u w:val="single"/>
        </w:rPr>
        <w:t>访谈</w:t>
      </w:r>
      <w:r>
        <w:rPr>
          <w:u w:val="none"/>
        </w:rPr>
        <w:t>（工具与技术）</w:t>
      </w:r>
      <w:r>
        <w:rPr>
          <w:u w:val="none"/>
        </w:rPr>
        <w:t>并结合</w:t>
      </w:r>
      <w:r>
        <w:rPr>
          <w:u w:val="single"/>
        </w:rPr>
        <w:t>原型法</w:t>
      </w:r>
      <w:r>
        <w:rPr>
          <w:u w:val="none"/>
        </w:rPr>
        <w:t>（工具与技术）</w:t>
      </w:r>
      <w:r>
        <w:rPr>
          <w:u w:val="none"/>
        </w:rPr>
        <w:t>开展分析、协商和评审，形成</w:t>
      </w:r>
      <w:r>
        <w:rPr>
          <w:u w:val="single"/>
        </w:rPr>
        <w:t>需求文件</w:t>
      </w:r>
      <w:r>
        <w:rPr>
          <w:u w:val="none"/>
        </w:rPr>
        <w:t>（输出）</w:t>
      </w:r>
      <w:r>
        <w:rPr>
          <w:u w:val="none"/>
        </w:rPr>
        <w:t>及</w:t>
      </w:r>
      <w:r>
        <w:rPr>
          <w:u w:val="single"/>
        </w:rPr>
        <w:t>需求跟踪矩阵</w:t>
      </w:r>
      <w:r>
        <w:rPr>
          <w:u w:val="none"/>
        </w:rPr>
        <w:t>（输出）</w:t>
      </w:r>
      <w:r>
        <w:rPr>
          <w:u w:val="none"/>
        </w:rPr>
        <w:t>，并将结果用于后续工作。</w:t>
      </w:r>
      <w:r>
        <w:rPr>
          <w:u w:val="none"/>
        </w:rPr>
        <w:t xml:space="preserve"> 收集需求要了解干系人的真实需要，并把业务目标转化为可验证的需求。 我通过访谈、业务研讨、现场观察、问卷、资料分析和原型演示收集需求，重点梳理事件受理、派遣、处置、核查和结案流程；建立需求跟踪矩阵（输出），连接需求、设计、代码、测试和验收。 街道人员提出“减少重复录入”，我没有只记录一个界面需求，而是进一步分析数据来源，增加地址自动定位、常用信息带出和事件分类推荐。 需求从表面功能转化为可实现、可测试的业务需求。</w:t>
      </w:r>
    </w:p>
    <w:p w14:paraId="6D10854A" w14:textId="77777777" w:rsidR="005F0927" w:rsidRDefault="00B43F4F">
      <w:pPr>
        <w:pStyle w:val="Heading2"/>
        <w:rPr>
          <w:lang w:eastAsia="zh-CN"/>
        </w:rPr>
      </w:pPr>
      <w:r>
        <w:rPr>
          <w:u w:val="none"/>
          <w:lang w:eastAsia="zh-CN"/>
        </w:rPr>
        <w:t>4</w:t>
      </w:r>
      <w:r>
        <w:rPr>
          <w:u w:val="none"/>
          <w:lang w:eastAsia="zh-CN"/>
        </w:rPr>
        <w:t>、定义范围</w:t>
      </w:r>
    </w:p>
    <w:p w14:paraId="6D54A82E" w14:textId="77777777" w:rsidR="005F0927" w:rsidRDefault="00B43F4F">
      <w:pPr>
        <w:rPr>
          <w:lang w:eastAsia="zh-CN"/>
        </w:rPr>
      </w:pPr>
      <w:r>
        <w:rPr>
          <w:u w:val="none"/>
        </w:rPr>
        <w:t>在开展“定义范围”时，我依据</w:t>
      </w:r>
      <w:r>
        <w:rPr>
          <w:u w:val="single"/>
        </w:rPr>
        <w:t>项目章程</w:t>
      </w:r>
      <w:r>
        <w:rPr>
          <w:u w:val="none"/>
        </w:rPr>
        <w:t>（输入）</w:t>
      </w:r>
      <w:r>
        <w:rPr>
          <w:u w:val="none"/>
        </w:rPr>
        <w:t>和</w:t>
      </w:r>
      <w:r>
        <w:rPr>
          <w:u w:val="single"/>
        </w:rPr>
        <w:t>需求文件</w:t>
      </w:r>
      <w:r>
        <w:rPr>
          <w:u w:val="none"/>
        </w:rPr>
        <w:t>（输入）</w:t>
      </w:r>
      <w:r>
        <w:rPr>
          <w:u w:val="none"/>
        </w:rPr>
        <w:t>，采用</w:t>
      </w:r>
      <w:r>
        <w:rPr>
          <w:u w:val="single"/>
        </w:rPr>
        <w:t>产品分析</w:t>
      </w:r>
      <w:r>
        <w:rPr>
          <w:u w:val="none"/>
        </w:rPr>
        <w:t>（工具与技术）</w:t>
      </w:r>
      <w:r>
        <w:rPr>
          <w:u w:val="none"/>
        </w:rPr>
        <w:t>并结合</w:t>
      </w:r>
      <w:r>
        <w:rPr>
          <w:u w:val="single"/>
        </w:rPr>
        <w:t>决策</w:t>
      </w:r>
      <w:r>
        <w:rPr>
          <w:u w:val="none"/>
        </w:rPr>
        <w:t>（工具与技术）</w:t>
      </w:r>
      <w:r>
        <w:rPr>
          <w:u w:val="none"/>
        </w:rPr>
        <w:t>开展分析、协商和评审，形成</w:t>
      </w:r>
      <w:r>
        <w:rPr>
          <w:u w:val="single"/>
        </w:rPr>
        <w:t>项目范围说明书</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定义范围要形成详细的项目范围说明书（输出），明确产品范围、项目范围、验收标准和除外责任。 我组织团队根据需求文件（输出）明确本期建设统一事件接入、协同处置、督办考核和统计分析能力，同时明确不重建部门内部专业系统，不包含大规模视频算法训练。 部分部门希望平台替代原专业系统，我通过系统边界图说明统一平台只交换事件状态和结果，专业业务仍在部门系统处理。 各方对项目边界形成共识，减少了后续争执。</w:t>
      </w:r>
    </w:p>
    <w:p w14:paraId="54F6232C" w14:textId="77777777" w:rsidR="005F0927" w:rsidRDefault="00B43F4F">
      <w:pPr>
        <w:pStyle w:val="Heading2"/>
        <w:rPr>
          <w:lang w:eastAsia="zh-CN"/>
        </w:rPr>
      </w:pPr>
      <w:r>
        <w:rPr>
          <w:u w:val="none"/>
          <w:lang w:eastAsia="zh-CN"/>
        </w:rPr>
        <w:t>5</w:t>
      </w:r>
      <w:r>
        <w:rPr>
          <w:u w:val="none"/>
          <w:lang w:eastAsia="zh-CN"/>
        </w:rPr>
        <w:t>、创建</w:t>
      </w:r>
      <w:r>
        <w:rPr>
          <w:u w:val="none"/>
          <w:lang w:eastAsia="zh-CN"/>
        </w:rPr>
        <w:t>WBS</w:t>
      </w:r>
    </w:p>
    <w:p w14:paraId="62AB0EB5" w14:textId="77777777" w:rsidR="005F0927" w:rsidRDefault="00B43F4F">
      <w:pPr>
        <w:rPr>
          <w:lang w:eastAsia="zh-CN"/>
        </w:rPr>
      </w:pPr>
      <w:r>
        <w:rPr>
          <w:u w:val="none"/>
        </w:rPr>
        <w:t>为避免工作遗漏，我依据</w:t>
      </w:r>
      <w:r>
        <w:rPr>
          <w:u w:val="single"/>
        </w:rPr>
        <w:t>项目范围说明书</w:t>
      </w:r>
      <w:r>
        <w:rPr>
          <w:u w:val="none"/>
        </w:rPr>
        <w:t>（输入）</w:t>
      </w:r>
      <w:r>
        <w:rPr>
          <w:u w:val="none"/>
        </w:rPr>
        <w:t>和</w:t>
      </w:r>
      <w:r>
        <w:rPr>
          <w:u w:val="single"/>
        </w:rPr>
        <w:t>需求文件</w:t>
      </w:r>
      <w:r>
        <w:rPr>
          <w:u w:val="none"/>
        </w:rPr>
        <w:t>（输入）</w:t>
      </w:r>
      <w:r>
        <w:rPr>
          <w:u w:val="none"/>
        </w:rPr>
        <w:t>，采用</w:t>
      </w:r>
      <w:r>
        <w:rPr>
          <w:u w:val="single"/>
        </w:rPr>
        <w:t>分解</w:t>
      </w:r>
      <w:r>
        <w:rPr>
          <w:u w:val="none"/>
        </w:rPr>
        <w:t>（工具与技术）</w:t>
      </w:r>
      <w:r>
        <w:rPr>
          <w:u w:val="none"/>
        </w:rPr>
        <w:t>并结合</w:t>
      </w:r>
      <w:r>
        <w:rPr>
          <w:u w:val="single"/>
        </w:rPr>
        <w:t>专家判断</w:t>
      </w:r>
      <w:r>
        <w:rPr>
          <w:u w:val="none"/>
        </w:rPr>
        <w:t>（工具与技术）</w:t>
      </w:r>
      <w:r>
        <w:rPr>
          <w:u w:val="none"/>
        </w:rPr>
        <w:t>开展分析、协商和评审，形成</w:t>
      </w:r>
      <w:r>
        <w:rPr>
          <w:u w:val="single"/>
        </w:rPr>
        <w:t>范围基准</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创建WBS是把项目可交付成果和工作分解（工具与技术）为较小、便于管理的工作包。 我采用分解技术，将项目分为项目管理、需求设计、平台开发、系统集成、测试、试点推广和验收移交；再把平台开发分为事件中心、流程管理、统计分析等模块，并编制WBS词典。 对“系统集成”工作包继续分解为接口梳理、协议设计、模拟服务、联调测试和异常处理，避免遗漏隐性工作。 WBS成为进度估算、成本预算、责任分配和风险识别的基础。</w:t>
      </w:r>
    </w:p>
    <w:p w14:paraId="5DAB6C7B" w14:textId="77777777" w:rsidR="005F0927" w:rsidRDefault="00B43F4F">
      <w:pPr>
        <w:ind w:firstLine="0"/>
        <w:jc w:val="center"/>
      </w:pPr>
      <w:r>
        <w:rPr>
          <w:noProof/>
          <w:u w:val="none"/>
        </w:rPr>
        <w:lastRenderedPageBreak/>
        <w:drawing>
          <wp:inline distT="0" distB="0" distL="0" distR="0" wp14:anchorId="5C0CB35E" wp14:editId="07777777">
            <wp:extent cx="6080760" cy="4053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c71019e7.png"/>
                    <pic:cNvPicPr/>
                  </pic:nvPicPr>
                  <pic:blipFill>
                    <a:blip r:embed="rId8"/>
                    <a:stretch>
                      <a:fillRect/>
                    </a:stretch>
                  </pic:blipFill>
                  <pic:spPr>
                    <a:xfrm>
                      <a:off x="0" y="0"/>
                      <a:ext cx="6080760" cy="4053840"/>
                    </a:xfrm>
                    <a:prstGeom prst="rect">
                      <a:avLst/>
                    </a:prstGeom>
                  </pic:spPr>
                </pic:pic>
              </a:graphicData>
            </a:graphic>
          </wp:inline>
        </w:drawing>
      </w:r>
    </w:p>
    <w:p w14:paraId="1E498484" w14:textId="77777777" w:rsidR="005F0927" w:rsidRDefault="00B43F4F">
      <w:pPr>
        <w:ind w:firstLine="0"/>
        <w:jc w:val="center"/>
        <w:rPr>
          <w:lang w:eastAsia="zh-CN"/>
        </w:rPr>
      </w:pPr>
      <w:r>
        <w:rPr>
          <w:b/>
          <w:color w:val="44546A"/>
          <w:u w:val="none"/>
          <w:lang w:eastAsia="zh-CN"/>
        </w:rPr>
        <w:t>图1 智慧城市项目WBS树形图</w:t>
      </w:r>
    </w:p>
    <w:tbl>
      <w:tblPr>
        <w:tblW w:w="0" w:type="auto"/>
        <w:tblLook w:val="04A0" w:firstRow="1" w:lastRow="0" w:firstColumn="1" w:lastColumn="0" w:noHBand="0" w:noVBand="1"/>
      </w:tblPr>
      <w:tblGrid>
        <w:gridCol w:w="8640"/>
      </w:tblGrid>
      <w:tr w:rsidR="005F0927" w14:paraId="35991194" w14:textId="77777777">
        <w:tc>
          <w:tcPr>
            <w:tcW w:w="9878" w:type="dxa"/>
            <w:shd w:val="clear" w:color="auto" w:fill="F3F6FA"/>
          </w:tcPr>
          <w:p w14:paraId="37C80062" w14:textId="77777777" w:rsidR="005F0927" w:rsidRDefault="00B43F4F">
            <w:pPr>
              <w:ind w:firstLine="0"/>
              <w:rPr>
                <w:lang w:eastAsia="zh-CN"/>
              </w:rPr>
            </w:pPr>
            <w:r>
              <w:rPr>
                <w:b/>
                <w:u w:val="none"/>
                <w:lang w:eastAsia="zh-CN"/>
              </w:rPr>
              <w:t>考场使用：在正文中先写“如图所示”，画图后再解释图中要素如何用于本项目，不要只画不讲。</w:t>
            </w:r>
          </w:p>
        </w:tc>
      </w:tr>
    </w:tbl>
    <w:p w14:paraId="5667E4F4" w14:textId="77777777" w:rsidR="005F0927" w:rsidRDefault="00B43F4F">
      <w:pPr>
        <w:pStyle w:val="Heading2"/>
        <w:rPr>
          <w:lang w:eastAsia="zh-CN"/>
        </w:rPr>
      </w:pPr>
      <w:r>
        <w:rPr>
          <w:u w:val="none"/>
          <w:lang w:eastAsia="zh-CN"/>
        </w:rPr>
        <w:t>6</w:t>
      </w:r>
      <w:r>
        <w:rPr>
          <w:u w:val="none"/>
          <w:lang w:eastAsia="zh-CN"/>
        </w:rPr>
        <w:t>、确认范围</w:t>
      </w:r>
    </w:p>
    <w:p w14:paraId="3EC19800" w14:textId="77777777" w:rsidR="005F0927" w:rsidRDefault="00B43F4F">
      <w:pPr>
        <w:rPr>
          <w:lang w:eastAsia="zh-CN"/>
        </w:rPr>
      </w:pPr>
      <w:r>
        <w:rPr>
          <w:u w:val="none"/>
        </w:rPr>
        <w:t>在开展“确认范围”时，我依据</w:t>
      </w:r>
      <w:r>
        <w:rPr>
          <w:u w:val="single"/>
        </w:rPr>
        <w:t>核实的可交付成果</w:t>
      </w:r>
      <w:r>
        <w:rPr>
          <w:u w:val="none"/>
        </w:rPr>
        <w:t>（输入）</w:t>
      </w:r>
      <w:r>
        <w:rPr>
          <w:u w:val="none"/>
        </w:rPr>
        <w:t>和</w:t>
      </w:r>
      <w:r>
        <w:rPr>
          <w:u w:val="single"/>
        </w:rPr>
        <w:t>需求跟踪矩阵</w:t>
      </w:r>
      <w:r>
        <w:rPr>
          <w:u w:val="none"/>
        </w:rPr>
        <w:t>（输入）</w:t>
      </w:r>
      <w:r>
        <w:rPr>
          <w:u w:val="none"/>
        </w:rPr>
        <w:t>，采用</w:t>
      </w:r>
      <w:r>
        <w:rPr>
          <w:u w:val="single"/>
        </w:rPr>
        <w:t>检查</w:t>
      </w:r>
      <w:r>
        <w:rPr>
          <w:u w:val="none"/>
        </w:rPr>
        <w:t>（工具与技术）</w:t>
      </w:r>
      <w:r>
        <w:rPr>
          <w:u w:val="none"/>
        </w:rPr>
        <w:t>并结合</w:t>
      </w:r>
      <w:r>
        <w:rPr>
          <w:u w:val="single"/>
        </w:rPr>
        <w:t>决策</w:t>
      </w:r>
      <w:r>
        <w:rPr>
          <w:u w:val="none"/>
        </w:rPr>
        <w:t>（工具与技术）</w:t>
      </w:r>
      <w:r>
        <w:rPr>
          <w:u w:val="none"/>
        </w:rPr>
        <w:t>开展分析、协商和评审，形成</w:t>
      </w:r>
      <w:r>
        <w:rPr>
          <w:u w:val="single"/>
        </w:rPr>
        <w:t>验收的可交付成果</w:t>
      </w:r>
      <w:r>
        <w:rPr>
          <w:u w:val="none"/>
        </w:rPr>
        <w:t>（输出）</w:t>
      </w:r>
      <w:r>
        <w:rPr>
          <w:u w:val="none"/>
        </w:rPr>
        <w:t>及</w:t>
      </w:r>
      <w:r>
        <w:rPr>
          <w:u w:val="single"/>
        </w:rPr>
        <w:t>变更请求</w:t>
      </w:r>
      <w:r>
        <w:rPr>
          <w:u w:val="none"/>
        </w:rPr>
        <w:t>（输出）</w:t>
      </w:r>
      <w:r>
        <w:rPr>
          <w:u w:val="none"/>
        </w:rPr>
        <w:t>，并将结果用于后续工作。</w:t>
      </w:r>
      <w:r>
        <w:rPr>
          <w:u w:val="none"/>
        </w:rPr>
        <w:t xml:space="preserve"> 确认范围是由客户或发起人正式验收已完成的可交付成果。 我在每个迭代演示和阶段验收前完成内部质量控制，再邀请业务代表依据需求跟踪矩阵（输出）和验收标准检查（工具与技术）成果，记录验收意见并签字。 事件延期功能验收时，业务人员发现未强制填写预计完成时间。由于该要求已在基线中，团队将其作为缺陷整改，而不是新需求。 正式验收减少了项目后期集中返工。</w:t>
      </w:r>
    </w:p>
    <w:p w14:paraId="04ACE854" w14:textId="77777777" w:rsidR="005F0927" w:rsidRDefault="00B43F4F">
      <w:pPr>
        <w:pStyle w:val="Heading2"/>
        <w:rPr>
          <w:lang w:eastAsia="zh-CN"/>
        </w:rPr>
      </w:pPr>
      <w:r>
        <w:rPr>
          <w:u w:val="none"/>
          <w:lang w:eastAsia="zh-CN"/>
        </w:rPr>
        <w:t>7</w:t>
      </w:r>
      <w:r>
        <w:rPr>
          <w:u w:val="none"/>
          <w:lang w:eastAsia="zh-CN"/>
        </w:rPr>
        <w:t>、控制范围</w:t>
      </w:r>
    </w:p>
    <w:p w14:paraId="77F8EF1F" w14:textId="77777777" w:rsidR="005F0927" w:rsidRDefault="00B43F4F">
      <w:pPr>
        <w:rPr>
          <w:lang w:eastAsia="zh-CN"/>
        </w:rPr>
      </w:pPr>
      <w:r>
        <w:rPr>
          <w:u w:val="none"/>
        </w:rPr>
        <w:t>在开展“控制范围”时，我依据</w:t>
      </w:r>
      <w:r>
        <w:rPr>
          <w:u w:val="single"/>
        </w:rPr>
        <w:t>范围基准</w:t>
      </w:r>
      <w:r>
        <w:rPr>
          <w:u w:val="none"/>
        </w:rPr>
        <w:t>（输入）</w:t>
      </w:r>
      <w:r>
        <w:rPr>
          <w:u w:val="none"/>
        </w:rPr>
        <w:t>和</w:t>
      </w:r>
      <w:r>
        <w:rPr>
          <w:u w:val="single"/>
        </w:rPr>
        <w:t>工作绩效数据</w:t>
      </w:r>
      <w:r>
        <w:rPr>
          <w:u w:val="none"/>
        </w:rPr>
        <w:t>（输入）</w:t>
      </w:r>
      <w:r>
        <w:rPr>
          <w:u w:val="none"/>
        </w:rPr>
        <w:t>，采用</w:t>
      </w:r>
      <w:r>
        <w:rPr>
          <w:u w:val="single"/>
        </w:rPr>
        <w:t>偏差分析</w:t>
      </w:r>
      <w:r>
        <w:rPr>
          <w:u w:val="none"/>
        </w:rPr>
        <w:t>（工具与技术）</w:t>
      </w:r>
      <w:r>
        <w:rPr>
          <w:u w:val="none"/>
        </w:rPr>
        <w:t>并结合</w:t>
      </w:r>
      <w:r>
        <w:rPr>
          <w:u w:val="single"/>
        </w:rPr>
        <w:t>趋势分析</w:t>
      </w:r>
      <w:r>
        <w:rPr>
          <w:u w:val="none"/>
        </w:rPr>
        <w:t>（工具与技术）</w:t>
      </w:r>
      <w:r>
        <w:rPr>
          <w:u w:val="none"/>
        </w:rPr>
        <w:t>开展分析、协商和评审，形成</w:t>
      </w:r>
      <w:r>
        <w:rPr>
          <w:u w:val="single"/>
        </w:rPr>
        <w:t>工作绩效信息</w:t>
      </w:r>
      <w:r>
        <w:rPr>
          <w:u w:val="none"/>
        </w:rPr>
        <w:t>（输出）</w:t>
      </w:r>
      <w:r>
        <w:rPr>
          <w:u w:val="none"/>
        </w:rPr>
        <w:t>及</w:t>
      </w:r>
      <w:r>
        <w:rPr>
          <w:u w:val="single"/>
        </w:rPr>
        <w:t>变更请求</w:t>
      </w:r>
      <w:r>
        <w:rPr>
          <w:u w:val="none"/>
        </w:rPr>
        <w:t>（输出）</w:t>
      </w:r>
      <w:r>
        <w:rPr>
          <w:u w:val="none"/>
        </w:rPr>
        <w:t>，并将结果用于后续工作。</w:t>
      </w:r>
      <w:r>
        <w:rPr>
          <w:u w:val="none"/>
        </w:rPr>
        <w:t xml:space="preserve"> 控制范围是监督范围状态并管理范围基准（输出）变更。 我比较实际工作与范围基准，检查（工具与技术）需求新增、删除和修改情况，任何超出基准的工作都要进行影响分析并提交CCB。 试点单位提出视频智能识别功能，经分析需要新增算法服务、摄像头接口和采购预算，超出本期范围。CCB决定列入后续项目。 团队避免了未经批准的“顺手开发”，项目范围和预算保持受控。</w:t>
      </w:r>
    </w:p>
    <w:p w14:paraId="40B5AB9A" w14:textId="77777777" w:rsidR="005F0927" w:rsidRDefault="00B43F4F">
      <w:pPr>
        <w:pStyle w:val="Heading2"/>
        <w:rPr>
          <w:lang w:eastAsia="zh-CN"/>
        </w:rPr>
      </w:pPr>
      <w:r>
        <w:rPr>
          <w:u w:val="none"/>
          <w:lang w:eastAsia="zh-CN"/>
        </w:rPr>
        <w:t>11</w:t>
      </w:r>
      <w:r>
        <w:rPr>
          <w:u w:val="none"/>
          <w:lang w:eastAsia="zh-CN"/>
        </w:rPr>
        <w:t>、结束语</w:t>
      </w:r>
    </w:p>
    <w:p w14:paraId="4DF5D09E"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范围管理的关键不是拒绝变化，而是让所有人清楚项目做什么、不做什么，完成到什么程度才算合格，以及变化需要经过什么流程。通过需求跟踪、WBS、正式验收和范围控制，我保证了项目成果与业务目标一致。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4D6FAB7"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25BC2CC4" w14:textId="77777777">
        <w:tc>
          <w:tcPr>
            <w:tcW w:w="9878" w:type="dxa"/>
            <w:shd w:val="clear" w:color="auto" w:fill="D9EAF7"/>
            <w:vAlign w:val="center"/>
          </w:tcPr>
          <w:p w14:paraId="6DE9265A" w14:textId="77777777" w:rsidR="005F0927" w:rsidRDefault="00B43F4F">
            <w:pPr>
              <w:ind w:firstLine="0"/>
              <w:rPr>
                <w:lang w:eastAsia="zh-CN"/>
              </w:rPr>
            </w:pPr>
            <w:r>
              <w:rPr>
                <w:b/>
                <w:u w:val="none"/>
                <w:lang w:eastAsia="zh-CN"/>
              </w:rPr>
              <w:t>顺序：定规则→找需求→划边界→拆工作→验成果→控变化</w:t>
            </w:r>
          </w:p>
        </w:tc>
      </w:tr>
      <w:tr w:rsidR="005F0927" w14:paraId="73BB7847" w14:textId="77777777">
        <w:tc>
          <w:tcPr>
            <w:tcW w:w="9878" w:type="dxa"/>
            <w:shd w:val="clear" w:color="auto" w:fill="F3F6FA"/>
            <w:vAlign w:val="center"/>
          </w:tcPr>
          <w:p w14:paraId="3DC64AF1"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3FD600D0" w14:textId="77777777">
        <w:tc>
          <w:tcPr>
            <w:tcW w:w="9878" w:type="dxa"/>
            <w:shd w:val="clear" w:color="auto" w:fill="FFF2CC"/>
            <w:vAlign w:val="center"/>
          </w:tcPr>
          <w:p w14:paraId="74F891B8" w14:textId="77777777" w:rsidR="005F0927" w:rsidRDefault="00B43F4F">
            <w:pPr>
              <w:ind w:firstLine="0"/>
              <w:rPr>
                <w:lang w:eastAsia="zh-CN"/>
              </w:rPr>
            </w:pPr>
            <w:r>
              <w:rPr>
                <w:b/>
                <w:u w:val="none"/>
                <w:lang w:eastAsia="zh-CN"/>
              </w:rPr>
              <w:t>正文参考字符数：约2616字（不含背诵卡片和图题）。</w:t>
            </w:r>
          </w:p>
        </w:tc>
      </w:tr>
    </w:tbl>
    <w:p w14:paraId="06EF0200" w14:textId="77777777" w:rsidR="005F0927" w:rsidRDefault="00B43F4F">
      <w:pPr>
        <w:pStyle w:val="Heading1"/>
        <w:rPr>
          <w:lang w:eastAsia="zh-CN"/>
        </w:rPr>
      </w:pPr>
      <w:r>
        <w:rPr>
          <w:u w:val="none"/>
          <w:lang w:eastAsia="zh-CN"/>
        </w:rPr>
        <w:lastRenderedPageBreak/>
        <w:t xml:space="preserve">3. </w:t>
      </w:r>
      <w:r>
        <w:rPr>
          <w:u w:val="none"/>
          <w:lang w:eastAsia="zh-CN"/>
        </w:rPr>
        <w:t>论信息系统项目的项目进度管理</w:t>
      </w:r>
    </w:p>
    <w:tbl>
      <w:tblPr>
        <w:tblW w:w="0" w:type="auto"/>
        <w:tblLook w:val="04A0" w:firstRow="1" w:lastRow="0" w:firstColumn="1" w:lastColumn="0" w:noHBand="0" w:noVBand="1"/>
      </w:tblPr>
      <w:tblGrid>
        <w:gridCol w:w="8640"/>
      </w:tblGrid>
      <w:tr w:rsidR="005F0927" w14:paraId="67D1CD6C" w14:textId="77777777">
        <w:tc>
          <w:tcPr>
            <w:tcW w:w="9878" w:type="dxa"/>
            <w:shd w:val="clear" w:color="auto" w:fill="EAF2F8"/>
            <w:vAlign w:val="center"/>
          </w:tcPr>
          <w:p w14:paraId="25619760" w14:textId="77777777" w:rsidR="005F0927" w:rsidRDefault="00B43F4F">
            <w:pPr>
              <w:ind w:firstLine="0"/>
              <w:rPr>
                <w:lang w:eastAsia="zh-CN"/>
              </w:rPr>
            </w:pPr>
            <w:r>
              <w:rPr>
                <w:b/>
                <w:color w:val="17365D"/>
                <w:u w:val="none"/>
                <w:lang w:eastAsia="zh-CN"/>
              </w:rPr>
              <w:t>背诵主线：定规则→拆活动→排顺序→估时间→定计划→控偏差</w:t>
            </w:r>
          </w:p>
        </w:tc>
      </w:tr>
    </w:tbl>
    <w:p w14:paraId="4B5AB580" w14:textId="77777777" w:rsidR="005F0927" w:rsidRDefault="00B43F4F">
      <w:pPr>
        <w:pStyle w:val="Heading2"/>
        <w:rPr>
          <w:lang w:eastAsia="zh-CN"/>
        </w:rPr>
      </w:pPr>
      <w:r>
        <w:rPr>
          <w:u w:val="none"/>
          <w:lang w:eastAsia="zh-CN"/>
        </w:rPr>
        <w:t>摘要</w:t>
      </w:r>
    </w:p>
    <w:p w14:paraId="1289844C" w14:textId="77777777" w:rsidR="005F0927" w:rsidRDefault="00B43F4F">
      <w:pPr>
        <w:rPr>
          <w:lang w:eastAsia="zh-CN"/>
        </w:rPr>
      </w:pPr>
      <w:r>
        <w:rPr>
          <w:u w:val="none"/>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进度管理、定义活动、排列活动顺序、估算活动持续时间、制订进度计划和控制进度，建立可执行的</w:t>
      </w:r>
      <w:r>
        <w:rPr>
          <w:u w:val="none"/>
        </w:rPr>
        <w:t>进度基准</w:t>
      </w:r>
      <w:r>
        <w:rPr>
          <w:u w:val="none"/>
        </w:rPr>
        <w:t>（输出）</w:t>
      </w:r>
      <w:r>
        <w:rPr>
          <w:u w:val="none"/>
        </w:rPr>
        <w:t>，并针对接口延迟等问题及时采取措施。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进度管理的具体实施过程。</w:t>
      </w:r>
    </w:p>
    <w:p w14:paraId="565D40F4" w14:textId="77777777" w:rsidR="005F0927" w:rsidRDefault="00B43F4F">
      <w:pPr>
        <w:pStyle w:val="Heading2"/>
        <w:rPr>
          <w:lang w:eastAsia="zh-CN"/>
        </w:rPr>
      </w:pPr>
      <w:r>
        <w:t>一、项目背景与管理思路（含过程过渡）</w:t>
      </w:r>
    </w:p>
    <w:p w14:paraId="2E5AA687" w14:textId="77777777" w:rsidR="005F0927" w:rsidRDefault="00B43F4F">
      <w:pPr>
        <w:rPr>
          <w:lang w:eastAsia="zh-CN"/>
        </w:rPr>
      </w:pPr>
      <w:r>
        <w:rPr>
          <w:u w:val="none"/>
        </w:rPr>
        <w:t>项目建设周期只有12个月，且系统集成、数据治理、试点推广存在复杂依赖。若只列出交付日期而没有活动逻辑和资源约束，计划将失去可执行性。因此我采用网络图、关键路径、里程碑和</w:t>
      </w:r>
      <w:r>
        <w:rPr>
          <w:u w:val="none"/>
        </w:rPr>
        <w:t>滚动式规划</w:t>
      </w:r>
      <w:r>
        <w:rPr>
          <w:u w:val="none"/>
        </w:rPr>
        <w:t>（工具与技术）</w:t>
      </w:r>
      <w:r>
        <w:rPr>
          <w:u w:val="none"/>
        </w:rPr>
        <w:t>相结合的方法管理进度。</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26C74C51" w14:textId="77777777" w:rsidR="005F0927" w:rsidRDefault="00B43F4F">
      <w:pPr>
        <w:pStyle w:val="Heading2"/>
        <w:rPr>
          <w:lang w:eastAsia="zh-CN"/>
        </w:rPr>
      </w:pPr>
      <w:r>
        <w:rPr>
          <w:u w:val="none"/>
          <w:lang w:eastAsia="zh-CN"/>
        </w:rPr>
        <w:t>2</w:t>
      </w:r>
      <w:r>
        <w:rPr>
          <w:u w:val="none"/>
          <w:lang w:eastAsia="zh-CN"/>
        </w:rPr>
        <w:t>、规划进度管理</w:t>
      </w:r>
    </w:p>
    <w:p w14:paraId="45380B1E" w14:textId="77777777" w:rsidR="005F0927" w:rsidRDefault="00B43F4F">
      <w:pPr>
        <w:rPr>
          <w:lang w:eastAsia="zh-CN"/>
        </w:rPr>
      </w:pPr>
      <w:r>
        <w:rPr>
          <w:u w:val="none"/>
        </w:rPr>
        <w:t>在开展“规划进度管理”时，我依据</w:t>
      </w:r>
      <w:r>
        <w:rPr>
          <w:u w:val="single"/>
        </w:rPr>
        <w:t>项目章程</w:t>
      </w:r>
      <w:r>
        <w:rPr>
          <w:u w:val="none"/>
        </w:rPr>
        <w:t>（输入）</w:t>
      </w:r>
      <w:r>
        <w:rPr>
          <w:u w:val="none"/>
        </w:rPr>
        <w:t>和</w:t>
      </w:r>
      <w:r>
        <w:rPr>
          <w:u w:val="single"/>
        </w:rPr>
        <w:t>项目管理计划</w:t>
      </w:r>
      <w:r>
        <w:rPr>
          <w:u w:val="none"/>
        </w:rPr>
        <w:t>（输入）</w:t>
      </w:r>
      <w:r>
        <w:rPr>
          <w:u w:val="none"/>
        </w:rPr>
        <w:t>，采用</w:t>
      </w:r>
      <w:r>
        <w:rPr>
          <w:u w:val="single"/>
        </w:rPr>
        <w:t>专家判断</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进度管理计划</w:t>
      </w:r>
      <w:r>
        <w:rPr>
          <w:u w:val="none"/>
        </w:rPr>
        <w:t>（输出）</w:t>
      </w:r>
      <w:r>
        <w:rPr>
          <w:u w:val="none"/>
        </w:rPr>
        <w:t>，并将结果用于后续工作。</w:t>
      </w:r>
      <w:r>
        <w:rPr>
          <w:u w:val="none"/>
        </w:rPr>
        <w:t xml:space="preserve"> 规划进度管理确定进度计划的编制、维护和控制方法。 我规定使用WBS和活动清单（输出）进行估算，采用关键路径法（工具与技术）识别重点活动，设置偏差阈值和升级机制；周度更新任务，月度分析基准偏差。 对三周迭代的业务功能使用燃尽图，对总体项目使用里程碑和网络计划，两种视图相互补充。 进度信息既满足团队日常管理，也满足管理层监督需要。</w:t>
      </w:r>
    </w:p>
    <w:p w14:paraId="282F3CCC" w14:textId="77777777" w:rsidR="005F0927" w:rsidRDefault="00B43F4F">
      <w:pPr>
        <w:pStyle w:val="Heading2"/>
        <w:rPr>
          <w:lang w:eastAsia="zh-CN"/>
        </w:rPr>
      </w:pPr>
      <w:r>
        <w:rPr>
          <w:u w:val="none"/>
          <w:lang w:eastAsia="zh-CN"/>
        </w:rPr>
        <w:lastRenderedPageBreak/>
        <w:t>3</w:t>
      </w:r>
      <w:r>
        <w:rPr>
          <w:u w:val="none"/>
          <w:lang w:eastAsia="zh-CN"/>
        </w:rPr>
        <w:t>、定义活动</w:t>
      </w:r>
    </w:p>
    <w:p w14:paraId="164023B4" w14:textId="77777777" w:rsidR="005F0927" w:rsidRDefault="00B43F4F">
      <w:pPr>
        <w:rPr>
          <w:lang w:eastAsia="zh-CN"/>
        </w:rPr>
      </w:pPr>
      <w:r>
        <w:rPr>
          <w:u w:val="none"/>
        </w:rPr>
        <w:t>在开展“定义活动”时，我依据</w:t>
      </w:r>
      <w:r>
        <w:rPr>
          <w:u w:val="single"/>
        </w:rPr>
        <w:t>进度管理计划</w:t>
      </w:r>
      <w:r>
        <w:rPr>
          <w:u w:val="none"/>
        </w:rPr>
        <w:t>（输入）</w:t>
      </w:r>
      <w:r>
        <w:rPr>
          <w:u w:val="none"/>
        </w:rPr>
        <w:t>和</w:t>
      </w:r>
      <w:r>
        <w:rPr>
          <w:u w:val="single"/>
        </w:rPr>
        <w:t>范围基准</w:t>
      </w:r>
      <w:r>
        <w:rPr>
          <w:u w:val="none"/>
        </w:rPr>
        <w:t>（输入）</w:t>
      </w:r>
      <w:r>
        <w:rPr>
          <w:u w:val="none"/>
        </w:rPr>
        <w:t>，采用</w:t>
      </w:r>
      <w:r>
        <w:rPr>
          <w:u w:val="single"/>
        </w:rPr>
        <w:t>分解</w:t>
      </w:r>
      <w:r>
        <w:rPr>
          <w:u w:val="none"/>
        </w:rPr>
        <w:t>（工具与技术）</w:t>
      </w:r>
      <w:r>
        <w:rPr>
          <w:u w:val="none"/>
        </w:rPr>
        <w:t>并结合</w:t>
      </w:r>
      <w:r>
        <w:rPr>
          <w:u w:val="single"/>
        </w:rPr>
        <w:t>滚动式规划</w:t>
      </w:r>
      <w:r>
        <w:rPr>
          <w:u w:val="none"/>
        </w:rPr>
        <w:t>（工具与技术）</w:t>
      </w:r>
      <w:r>
        <w:rPr>
          <w:u w:val="none"/>
        </w:rPr>
        <w:t>开展分析、协商和评审，形成</w:t>
      </w:r>
      <w:r>
        <w:rPr>
          <w:u w:val="single"/>
        </w:rPr>
        <w:t>活动清单</w:t>
      </w:r>
      <w:r>
        <w:rPr>
          <w:u w:val="none"/>
        </w:rPr>
        <w:t>（输出）</w:t>
      </w:r>
      <w:r>
        <w:rPr>
          <w:u w:val="none"/>
        </w:rPr>
        <w:t>及</w:t>
      </w:r>
      <w:r>
        <w:rPr>
          <w:u w:val="single"/>
        </w:rPr>
        <w:t>里程碑清单</w:t>
      </w:r>
      <w:r>
        <w:rPr>
          <w:u w:val="none"/>
        </w:rPr>
        <w:t>（输出）</w:t>
      </w:r>
      <w:r>
        <w:rPr>
          <w:u w:val="none"/>
        </w:rPr>
        <w:t>，并将结果用于后续工作。</w:t>
      </w:r>
      <w:r>
        <w:rPr>
          <w:u w:val="none"/>
        </w:rPr>
        <w:t xml:space="preserve"> 定义活动是把工作包进一步划分为可估算、可分派和可跟踪的具体活动。 我组织各负责人将需求、设计、编码、测试、接口联调、数据迁移、培训和验收等工作包分解（工具与技术），形成活动清单（输出）、活动属性（输出）和里程碑清单。 系统集成不仅包括“开发接口”，还分解为文档获取、字段确认、模拟服务、开发、自测、联调和异常场景验证。 活动粒度适中，使责任和完成标准更加清晰。</w:t>
      </w:r>
    </w:p>
    <w:p w14:paraId="767C4515" w14:textId="77777777" w:rsidR="005F0927" w:rsidRDefault="00B43F4F">
      <w:pPr>
        <w:pStyle w:val="Heading2"/>
        <w:rPr>
          <w:lang w:eastAsia="zh-CN"/>
        </w:rPr>
      </w:pPr>
      <w:r>
        <w:rPr>
          <w:u w:val="none"/>
          <w:lang w:eastAsia="zh-CN"/>
        </w:rPr>
        <w:t>4</w:t>
      </w:r>
      <w:r>
        <w:rPr>
          <w:u w:val="none"/>
          <w:lang w:eastAsia="zh-CN"/>
        </w:rPr>
        <w:t>、排列活动顺序</w:t>
      </w:r>
    </w:p>
    <w:p w14:paraId="2F5A2698" w14:textId="77777777" w:rsidR="005F0927" w:rsidRDefault="00B43F4F">
      <w:pPr>
        <w:rPr>
          <w:lang w:eastAsia="zh-CN"/>
        </w:rPr>
      </w:pPr>
      <w:r>
        <w:rPr>
          <w:u w:val="none"/>
        </w:rPr>
        <w:t>在开展“排列活动顺序”时，我依据</w:t>
      </w:r>
      <w:r>
        <w:rPr>
          <w:u w:val="single"/>
        </w:rPr>
        <w:t>活动清单</w:t>
      </w:r>
      <w:r>
        <w:rPr>
          <w:u w:val="none"/>
        </w:rPr>
        <w:t>（输入）</w:t>
      </w:r>
      <w:r>
        <w:rPr>
          <w:u w:val="none"/>
        </w:rPr>
        <w:t>和</w:t>
      </w:r>
      <w:r>
        <w:rPr>
          <w:u w:val="single"/>
        </w:rPr>
        <w:t>里程碑清单</w:t>
      </w:r>
      <w:r>
        <w:rPr>
          <w:u w:val="none"/>
        </w:rPr>
        <w:t>（输入）</w:t>
      </w:r>
      <w:r>
        <w:rPr>
          <w:u w:val="none"/>
        </w:rPr>
        <w:t>，采用</w:t>
      </w:r>
      <w:r>
        <w:rPr>
          <w:u w:val="single"/>
        </w:rPr>
        <w:t>紧前关系绘图法</w:t>
      </w:r>
      <w:r>
        <w:rPr>
          <w:u w:val="none"/>
        </w:rPr>
        <w:t>（工具与技术）</w:t>
      </w:r>
      <w:r>
        <w:rPr>
          <w:u w:val="none"/>
        </w:rPr>
        <w:t>并结合</w:t>
      </w:r>
      <w:r>
        <w:rPr>
          <w:u w:val="single"/>
        </w:rPr>
        <w:t>提前量和滞后量</w:t>
      </w:r>
      <w:r>
        <w:rPr>
          <w:u w:val="none"/>
        </w:rPr>
        <w:t>（工具与技术）</w:t>
      </w:r>
      <w:r>
        <w:rPr>
          <w:u w:val="none"/>
        </w:rPr>
        <w:t>开展分析、协商和评审，形成</w:t>
      </w:r>
      <w:r>
        <w:rPr>
          <w:u w:val="single"/>
        </w:rPr>
        <w:t>项目进度网络图</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排列活动顺序需要识别活动之间的逻辑关系和外部依赖。 我使用紧前关系绘制网络图，明确需求确认后才能总体设计，数据标准影响数据模型和接口字段，核心开发、接口开发和数据治理完成后才能进入系统测试。 为了降低等待，我把模拟接口建设安排在真实环境提供之前，并让测试用例设计与开发并行。 合理的依赖设置缩短了无效等待时间。</w:t>
      </w:r>
    </w:p>
    <w:p w14:paraId="4407F62A" w14:textId="77777777" w:rsidR="005F0927" w:rsidRDefault="00B43F4F">
      <w:pPr>
        <w:pStyle w:val="Heading2"/>
        <w:rPr>
          <w:lang w:eastAsia="zh-CN"/>
        </w:rPr>
      </w:pPr>
      <w:r>
        <w:rPr>
          <w:u w:val="none"/>
          <w:lang w:eastAsia="zh-CN"/>
        </w:rPr>
        <w:t>5</w:t>
      </w:r>
      <w:r>
        <w:rPr>
          <w:u w:val="none"/>
          <w:lang w:eastAsia="zh-CN"/>
        </w:rPr>
        <w:t>、估算活动持续时间</w:t>
      </w:r>
    </w:p>
    <w:p w14:paraId="01938B54" w14:textId="77777777" w:rsidR="005F0927" w:rsidRDefault="00B43F4F">
      <w:pPr>
        <w:rPr>
          <w:lang w:eastAsia="zh-CN"/>
        </w:rPr>
      </w:pPr>
      <w:r>
        <w:rPr>
          <w:u w:val="none"/>
        </w:rPr>
        <w:t>在开展“估算活动持续时间”时，我依据</w:t>
      </w:r>
      <w:r>
        <w:rPr>
          <w:u w:val="single"/>
        </w:rPr>
        <w:t>活动清单</w:t>
      </w:r>
      <w:r>
        <w:rPr>
          <w:u w:val="none"/>
        </w:rPr>
        <w:t>（输入）</w:t>
      </w:r>
      <w:r>
        <w:rPr>
          <w:u w:val="none"/>
        </w:rPr>
        <w:t>和</w:t>
      </w:r>
      <w:r>
        <w:rPr>
          <w:u w:val="single"/>
        </w:rPr>
        <w:t>资源需求</w:t>
      </w:r>
      <w:r>
        <w:rPr>
          <w:u w:val="none"/>
        </w:rPr>
        <w:t>（输入）</w:t>
      </w:r>
      <w:r>
        <w:rPr>
          <w:u w:val="none"/>
        </w:rPr>
        <w:t>，采用</w:t>
      </w:r>
      <w:r>
        <w:rPr>
          <w:u w:val="single"/>
        </w:rPr>
        <w:t>三点估算</w:t>
      </w:r>
      <w:r>
        <w:rPr>
          <w:u w:val="none"/>
        </w:rPr>
        <w:t>（工具与技术）</w:t>
      </w:r>
      <w:r>
        <w:rPr>
          <w:u w:val="none"/>
        </w:rPr>
        <w:t>并结合</w:t>
      </w:r>
      <w:r>
        <w:rPr>
          <w:u w:val="single"/>
        </w:rPr>
        <w:t>专家判断</w:t>
      </w:r>
      <w:r>
        <w:rPr>
          <w:u w:val="none"/>
        </w:rPr>
        <w:t>（工具与技术）</w:t>
      </w:r>
      <w:r>
        <w:rPr>
          <w:u w:val="none"/>
        </w:rPr>
        <w:t>开展分析、协商和评审，形成</w:t>
      </w:r>
      <w:r>
        <w:rPr>
          <w:u w:val="single"/>
        </w:rPr>
        <w:t>持续时间估算</w:t>
      </w:r>
      <w:r>
        <w:rPr>
          <w:u w:val="none"/>
        </w:rPr>
        <w:t>（输出）</w:t>
      </w:r>
      <w:r>
        <w:rPr>
          <w:u w:val="none"/>
        </w:rPr>
        <w:t>及</w:t>
      </w:r>
      <w:r>
        <w:rPr>
          <w:u w:val="single"/>
        </w:rPr>
        <w:t>估算依据</w:t>
      </w:r>
      <w:r>
        <w:rPr>
          <w:u w:val="none"/>
        </w:rPr>
        <w:t>（输出）</w:t>
      </w:r>
      <w:r>
        <w:rPr>
          <w:u w:val="none"/>
        </w:rPr>
        <w:t>，并将结果用于后续工作。</w:t>
      </w:r>
      <w:r>
        <w:rPr>
          <w:u w:val="none"/>
        </w:rPr>
        <w:t xml:space="preserve"> 持续时间估算（输出）要考虑资源数量、人员能力、风险和历史数据。 我结合专家判断（工具与技术）、类比估算（工具与技术）和三点估算，对高不确定活动使用乐观、最可能和悲观时间；同时考虑节假日、评审等待和供应商响应。 GIS行政区划判定缺少历史经验，我采用技术验证获得样本数据，再据此将估算从20人日修正为32人日。 估算更符合实际，降低了后期频繁调整。</w:t>
      </w:r>
    </w:p>
    <w:p w14:paraId="7C4E4DB2" w14:textId="77777777" w:rsidR="005F0927" w:rsidRDefault="00B43F4F">
      <w:pPr>
        <w:pStyle w:val="Heading2"/>
        <w:rPr>
          <w:lang w:eastAsia="zh-CN"/>
        </w:rPr>
      </w:pPr>
      <w:r>
        <w:rPr>
          <w:u w:val="none"/>
          <w:lang w:eastAsia="zh-CN"/>
        </w:rPr>
        <w:t>6</w:t>
      </w:r>
      <w:r>
        <w:rPr>
          <w:u w:val="none"/>
          <w:lang w:eastAsia="zh-CN"/>
        </w:rPr>
        <w:t>、制订进度计划</w:t>
      </w:r>
    </w:p>
    <w:p w14:paraId="3CD2D4C9" w14:textId="77777777" w:rsidR="005F0927" w:rsidRDefault="00B43F4F">
      <w:pPr>
        <w:rPr>
          <w:lang w:eastAsia="zh-CN"/>
        </w:rPr>
      </w:pPr>
      <w:r>
        <w:rPr>
          <w:u w:val="none"/>
        </w:rPr>
        <w:t>在开展“制订进度计划”时，我依据</w:t>
      </w:r>
      <w:r>
        <w:rPr>
          <w:u w:val="single"/>
        </w:rPr>
        <w:t>项目进度网络图</w:t>
      </w:r>
      <w:r>
        <w:rPr>
          <w:u w:val="none"/>
        </w:rPr>
        <w:t>（输入）</w:t>
      </w:r>
      <w:r>
        <w:rPr>
          <w:u w:val="none"/>
        </w:rPr>
        <w:t>和</w:t>
      </w:r>
      <w:r>
        <w:rPr>
          <w:u w:val="single"/>
        </w:rPr>
        <w:t>持续时间估算</w:t>
      </w:r>
      <w:r>
        <w:rPr>
          <w:u w:val="none"/>
        </w:rPr>
        <w:t>（输入）</w:t>
      </w:r>
      <w:r>
        <w:rPr>
          <w:u w:val="none"/>
        </w:rPr>
        <w:t>，采用</w:t>
      </w:r>
      <w:r>
        <w:rPr>
          <w:u w:val="single"/>
        </w:rPr>
        <w:t>关键路径法</w:t>
      </w:r>
      <w:r>
        <w:rPr>
          <w:u w:val="none"/>
        </w:rPr>
        <w:t>（工具与技术）</w:t>
      </w:r>
      <w:r>
        <w:rPr>
          <w:u w:val="none"/>
        </w:rPr>
        <w:t>并结合</w:t>
      </w:r>
      <w:r>
        <w:rPr>
          <w:u w:val="single"/>
        </w:rPr>
        <w:t>资源优化</w:t>
      </w:r>
      <w:r>
        <w:rPr>
          <w:u w:val="none"/>
        </w:rPr>
        <w:t>（工具与技术）</w:t>
      </w:r>
      <w:r>
        <w:rPr>
          <w:u w:val="none"/>
        </w:rPr>
        <w:t>开展分析、协商和评审，形成</w:t>
      </w:r>
      <w:r>
        <w:rPr>
          <w:u w:val="single"/>
        </w:rPr>
        <w:t>进度基准</w:t>
      </w:r>
      <w:r>
        <w:rPr>
          <w:u w:val="none"/>
        </w:rPr>
        <w:t>（输出）</w:t>
      </w:r>
      <w:r>
        <w:rPr>
          <w:u w:val="none"/>
        </w:rPr>
        <w:t>及</w:t>
      </w:r>
      <w:r>
        <w:rPr>
          <w:u w:val="single"/>
        </w:rPr>
        <w:t>项目进度计划</w:t>
      </w:r>
      <w:r>
        <w:rPr>
          <w:u w:val="none"/>
        </w:rPr>
        <w:t>（输出）</w:t>
      </w:r>
      <w:r>
        <w:rPr>
          <w:u w:val="none"/>
        </w:rPr>
        <w:t>，并将结果用于后续工作。</w:t>
      </w:r>
      <w:r>
        <w:rPr>
          <w:u w:val="none"/>
        </w:rPr>
        <w:t xml:space="preserve"> 制订进度计划要综合活动顺序、持续时间、资源和制约因素形成进度基准（输出）。 我使用关键路径法（工具与技术）分析网络计划，设置需求确认、总体设计、核心功能完成、系统联调、试点上线和项目验收等里程碑，并进行资源平衡。 网络图显示A需求确认、B总体设计、C核心开发、F系统测试、G试点上线构成关键路径。 团队把有限资源优先投入关键活动，并为高风险接口预留缓冲。</w:t>
      </w:r>
    </w:p>
    <w:p w14:paraId="02EB378F" w14:textId="77777777" w:rsidR="005F0927" w:rsidRDefault="00B43F4F">
      <w:pPr>
        <w:ind w:firstLine="0"/>
        <w:jc w:val="center"/>
      </w:pPr>
      <w:r>
        <w:rPr>
          <w:noProof/>
          <w:u w:val="none"/>
        </w:rPr>
        <w:lastRenderedPageBreak/>
        <w:drawing>
          <wp:inline distT="0" distB="0" distL="0" distR="0" wp14:anchorId="6B95F1C9" wp14:editId="07777777">
            <wp:extent cx="6080760" cy="405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5b2f514.png"/>
                    <pic:cNvPicPr/>
                  </pic:nvPicPr>
                  <pic:blipFill>
                    <a:blip r:embed="rId9"/>
                    <a:stretch>
                      <a:fillRect/>
                    </a:stretch>
                  </pic:blipFill>
                  <pic:spPr>
                    <a:xfrm>
                      <a:off x="0" y="0"/>
                      <a:ext cx="6080760" cy="4053840"/>
                    </a:xfrm>
                    <a:prstGeom prst="rect">
                      <a:avLst/>
                    </a:prstGeom>
                  </pic:spPr>
                </pic:pic>
              </a:graphicData>
            </a:graphic>
          </wp:inline>
        </w:drawing>
      </w:r>
    </w:p>
    <w:p w14:paraId="52FDADB0" w14:textId="77777777" w:rsidR="005F0927" w:rsidRDefault="00B43F4F">
      <w:pPr>
        <w:ind w:firstLine="0"/>
        <w:jc w:val="center"/>
        <w:rPr>
          <w:lang w:eastAsia="zh-CN"/>
        </w:rPr>
      </w:pPr>
      <w:r>
        <w:rPr>
          <w:b/>
          <w:color w:val="44546A"/>
          <w:u w:val="none"/>
        </w:rPr>
        <w:t xml:space="preserve">图2 </w:t>
      </w:r>
      <w:r>
        <w:rPr>
          <w:b/>
          <w:color w:val="44546A"/>
          <w:u w:val="none"/>
        </w:rPr>
        <w:t>项目进度网络图</w:t>
      </w:r>
      <w:r>
        <w:rPr>
          <w:b/>
          <w:color w:val="44546A"/>
          <w:u w:val="none"/>
        </w:rPr>
        <w:t>（输出）</w:t>
      </w:r>
      <w:r>
        <w:rPr>
          <w:b/>
          <w:color w:val="44546A"/>
          <w:u w:val="none"/>
        </w:rPr>
        <w:t>与关键路径</w:t>
      </w:r>
    </w:p>
    <w:tbl>
      <w:tblPr>
        <w:tblW w:w="0" w:type="auto"/>
        <w:tblLook w:val="04A0" w:firstRow="1" w:lastRow="0" w:firstColumn="1" w:lastColumn="0" w:noHBand="0" w:noVBand="1"/>
      </w:tblPr>
      <w:tblGrid>
        <w:gridCol w:w="8640"/>
      </w:tblGrid>
      <w:tr w:rsidR="005F0927" w14:paraId="331C8977" w14:textId="77777777">
        <w:tc>
          <w:tcPr>
            <w:tcW w:w="9878" w:type="dxa"/>
            <w:shd w:val="clear" w:color="auto" w:fill="F3F6FA"/>
          </w:tcPr>
          <w:p w14:paraId="169CBF98" w14:textId="77777777" w:rsidR="005F0927" w:rsidRDefault="00B43F4F">
            <w:pPr>
              <w:ind w:firstLine="0"/>
              <w:rPr>
                <w:lang w:eastAsia="zh-CN"/>
              </w:rPr>
            </w:pPr>
            <w:r>
              <w:rPr>
                <w:b/>
                <w:u w:val="none"/>
                <w:lang w:eastAsia="zh-CN"/>
              </w:rPr>
              <w:t>考场使用：在正文中先写“如图所示”，画图后再解释图中要素如何用于本项目，不要只画不讲。</w:t>
            </w:r>
          </w:p>
        </w:tc>
      </w:tr>
    </w:tbl>
    <w:p w14:paraId="15CB0AC3" w14:textId="77777777" w:rsidR="005F0927" w:rsidRDefault="00B43F4F">
      <w:pPr>
        <w:pStyle w:val="Heading2"/>
        <w:rPr>
          <w:lang w:eastAsia="zh-CN"/>
        </w:rPr>
      </w:pPr>
      <w:r>
        <w:rPr>
          <w:u w:val="none"/>
          <w:lang w:eastAsia="zh-CN"/>
        </w:rPr>
        <w:t>7</w:t>
      </w:r>
      <w:r>
        <w:rPr>
          <w:u w:val="none"/>
          <w:lang w:eastAsia="zh-CN"/>
        </w:rPr>
        <w:t>、控制进度</w:t>
      </w:r>
    </w:p>
    <w:p w14:paraId="22B545A8" w14:textId="77777777" w:rsidR="005F0927" w:rsidRDefault="00B43F4F">
      <w:pPr>
        <w:rPr>
          <w:lang w:eastAsia="zh-CN"/>
        </w:rPr>
      </w:pPr>
      <w:r>
        <w:rPr>
          <w:u w:val="none"/>
        </w:rPr>
        <w:t>在开展“控制进度”时，我依据</w:t>
      </w:r>
      <w:r>
        <w:rPr>
          <w:u w:val="single"/>
        </w:rPr>
        <w:t>进度基准</w:t>
      </w:r>
      <w:r>
        <w:rPr>
          <w:u w:val="none"/>
        </w:rPr>
        <w:t>（输入）</w:t>
      </w:r>
      <w:r>
        <w:rPr>
          <w:u w:val="none"/>
        </w:rPr>
        <w:t>和</w:t>
      </w:r>
      <w:r>
        <w:rPr>
          <w:u w:val="single"/>
        </w:rPr>
        <w:t>工作绩效数据</w:t>
      </w:r>
      <w:r>
        <w:rPr>
          <w:u w:val="none"/>
        </w:rPr>
        <w:t>（输入）</w:t>
      </w:r>
      <w:r>
        <w:rPr>
          <w:u w:val="none"/>
        </w:rPr>
        <w:t>，采用</w:t>
      </w:r>
      <w:r>
        <w:rPr>
          <w:u w:val="single"/>
        </w:rPr>
        <w:t>偏差分析</w:t>
      </w:r>
      <w:r>
        <w:rPr>
          <w:u w:val="none"/>
        </w:rPr>
        <w:t>（工具与技术）</w:t>
      </w:r>
      <w:r>
        <w:rPr>
          <w:u w:val="none"/>
        </w:rPr>
        <w:t>并结合</w:t>
      </w:r>
      <w:r>
        <w:rPr>
          <w:u w:val="single"/>
        </w:rPr>
        <w:t>关键路径法</w:t>
      </w:r>
      <w:r>
        <w:rPr>
          <w:u w:val="none"/>
        </w:rPr>
        <w:t>（工具与技术）</w:t>
      </w:r>
      <w:r>
        <w:rPr>
          <w:u w:val="none"/>
        </w:rPr>
        <w:t>开展分析、协商和评审，形成</w:t>
      </w:r>
      <w:r>
        <w:rPr>
          <w:u w:val="single"/>
        </w:rPr>
        <w:t>进度预测</w:t>
      </w:r>
      <w:r>
        <w:rPr>
          <w:u w:val="none"/>
        </w:rPr>
        <w:t>（输出）</w:t>
      </w:r>
      <w:r>
        <w:rPr>
          <w:u w:val="none"/>
        </w:rPr>
        <w:t>及</w:t>
      </w:r>
      <w:r>
        <w:rPr>
          <w:u w:val="single"/>
        </w:rPr>
        <w:t>变更请求</w:t>
      </w:r>
      <w:r>
        <w:rPr>
          <w:u w:val="none"/>
        </w:rPr>
        <w:t>（输出）</w:t>
      </w:r>
      <w:r>
        <w:rPr>
          <w:u w:val="none"/>
        </w:rPr>
        <w:t>，并将结果用于后续工作。</w:t>
      </w:r>
      <w:r>
        <w:rPr>
          <w:u w:val="none"/>
        </w:rPr>
        <w:t xml:space="preserve"> 控制进度是监督活动状态、分析偏差并管理进度基准（输出）变化。 我每周收集实际开始和完成时间、剩余工期、关键路径变化和里程碑预测，采用趋势分析和偏差分析决定纠正措施。 12345测试环境延期三周时，我启用模拟接口、安排并行测试、调配两名后端工程师，并推迟非关键报表优化。 真实环境到位后只需完成差异验证，项目总体里程碑未延期。</w:t>
      </w:r>
    </w:p>
    <w:p w14:paraId="1CE4FC07" w14:textId="77777777" w:rsidR="005F0927" w:rsidRDefault="00B43F4F">
      <w:pPr>
        <w:pStyle w:val="Heading2"/>
        <w:rPr>
          <w:lang w:eastAsia="zh-CN"/>
        </w:rPr>
      </w:pPr>
      <w:r>
        <w:rPr>
          <w:u w:val="none"/>
          <w:lang w:eastAsia="zh-CN"/>
        </w:rPr>
        <w:lastRenderedPageBreak/>
        <w:t>11</w:t>
      </w:r>
      <w:r>
        <w:rPr>
          <w:u w:val="none"/>
          <w:lang w:eastAsia="zh-CN"/>
        </w:rPr>
        <w:t>、结束语</w:t>
      </w:r>
    </w:p>
    <w:p w14:paraId="45669183" w14:textId="77777777" w:rsidR="005F0927" w:rsidRDefault="00B43F4F">
      <w:pPr>
        <w:rPr>
          <w:lang w:eastAsia="zh-CN"/>
        </w:rPr>
      </w:pPr>
      <w:r>
        <w:rPr>
          <w:u w:val="none"/>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进度管理不是简单催促团队，而是通过合理</w:t>
      </w:r>
      <w:r>
        <w:rPr>
          <w:u w:val="none"/>
        </w:rPr>
        <w:t>分解</w:t>
      </w:r>
      <w:r>
        <w:rPr>
          <w:u w:val="none"/>
        </w:rPr>
        <w:t>（工具与技术）</w:t>
      </w:r>
      <w:r>
        <w:rPr>
          <w:u w:val="none"/>
        </w:rPr>
        <w:t>、正确逻辑、可靠估算和持续控制，让团队知道先做什么、何时完成以及偏差发生后如何恢复。关键路径和里程碑帮助我把管理精力放在真正影响总工期的工作上。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2C4F12AA"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63FB44DF" w14:textId="77777777">
        <w:tc>
          <w:tcPr>
            <w:tcW w:w="9878" w:type="dxa"/>
            <w:shd w:val="clear" w:color="auto" w:fill="D9EAF7"/>
            <w:vAlign w:val="center"/>
          </w:tcPr>
          <w:p w14:paraId="34199334" w14:textId="77777777" w:rsidR="005F0927" w:rsidRDefault="00B43F4F">
            <w:pPr>
              <w:ind w:firstLine="0"/>
              <w:rPr>
                <w:lang w:eastAsia="zh-CN"/>
              </w:rPr>
            </w:pPr>
            <w:r>
              <w:rPr>
                <w:b/>
                <w:u w:val="none"/>
                <w:lang w:eastAsia="zh-CN"/>
              </w:rPr>
              <w:t>顺序：定规则→拆活动→排顺序→估时间→定计划→控偏差</w:t>
            </w:r>
          </w:p>
        </w:tc>
      </w:tr>
      <w:tr w:rsidR="005F0927" w14:paraId="3120E572" w14:textId="77777777">
        <w:tc>
          <w:tcPr>
            <w:tcW w:w="9878" w:type="dxa"/>
            <w:shd w:val="clear" w:color="auto" w:fill="F3F6FA"/>
            <w:vAlign w:val="center"/>
          </w:tcPr>
          <w:p w14:paraId="6DEBE72E"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0517AE40" w14:textId="77777777">
        <w:tc>
          <w:tcPr>
            <w:tcW w:w="9878" w:type="dxa"/>
            <w:shd w:val="clear" w:color="auto" w:fill="FFF2CC"/>
            <w:vAlign w:val="center"/>
          </w:tcPr>
          <w:p w14:paraId="65D1EEC6" w14:textId="77777777" w:rsidR="005F0927" w:rsidRDefault="00B43F4F">
            <w:pPr>
              <w:ind w:firstLine="0"/>
              <w:rPr>
                <w:lang w:eastAsia="zh-CN"/>
              </w:rPr>
            </w:pPr>
            <w:r>
              <w:rPr>
                <w:b/>
                <w:u w:val="none"/>
                <w:lang w:eastAsia="zh-CN"/>
              </w:rPr>
              <w:t>正文参考字符数：约2495字（不含背诵卡片和图题）。</w:t>
            </w:r>
          </w:p>
        </w:tc>
      </w:tr>
    </w:tbl>
    <w:p w14:paraId="53B493DB" w14:textId="77777777" w:rsidR="005F0927" w:rsidRDefault="00B43F4F">
      <w:pPr>
        <w:pStyle w:val="Heading1"/>
        <w:rPr>
          <w:lang w:eastAsia="zh-CN"/>
        </w:rPr>
      </w:pPr>
      <w:r>
        <w:rPr>
          <w:u w:val="none"/>
          <w:lang w:eastAsia="zh-CN"/>
        </w:rPr>
        <w:lastRenderedPageBreak/>
        <w:t xml:space="preserve">4. </w:t>
      </w:r>
      <w:r>
        <w:rPr>
          <w:u w:val="none"/>
          <w:lang w:eastAsia="zh-CN"/>
        </w:rPr>
        <w:t>论信息系统项目的项目成本管理</w:t>
      </w:r>
    </w:p>
    <w:tbl>
      <w:tblPr>
        <w:tblW w:w="0" w:type="auto"/>
        <w:tblLook w:val="04A0" w:firstRow="1" w:lastRow="0" w:firstColumn="1" w:lastColumn="0" w:noHBand="0" w:noVBand="1"/>
      </w:tblPr>
      <w:tblGrid>
        <w:gridCol w:w="8640"/>
      </w:tblGrid>
      <w:tr w:rsidR="005F0927" w14:paraId="36373362" w14:textId="77777777">
        <w:tc>
          <w:tcPr>
            <w:tcW w:w="9878" w:type="dxa"/>
            <w:shd w:val="clear" w:color="auto" w:fill="EAF2F8"/>
            <w:vAlign w:val="center"/>
          </w:tcPr>
          <w:p w14:paraId="3E0E2507" w14:textId="77777777" w:rsidR="005F0927" w:rsidRDefault="00B43F4F">
            <w:pPr>
              <w:ind w:firstLine="0"/>
              <w:rPr>
                <w:lang w:eastAsia="zh-CN"/>
              </w:rPr>
            </w:pPr>
            <w:r>
              <w:rPr>
                <w:b/>
                <w:color w:val="17365D"/>
                <w:u w:val="none"/>
                <w:lang w:eastAsia="zh-CN"/>
              </w:rPr>
              <w:t>背诵主线：定规则→估花费→定预算→控偏差</w:t>
            </w:r>
          </w:p>
        </w:tc>
      </w:tr>
    </w:tbl>
    <w:p w14:paraId="7A100E14" w14:textId="77777777" w:rsidR="005F0927" w:rsidRDefault="00B43F4F">
      <w:pPr>
        <w:pStyle w:val="Heading2"/>
        <w:rPr>
          <w:lang w:eastAsia="zh-CN"/>
        </w:rPr>
      </w:pPr>
      <w:r>
        <w:rPr>
          <w:u w:val="none"/>
          <w:lang w:eastAsia="zh-CN"/>
        </w:rPr>
        <w:t>摘要</w:t>
      </w:r>
    </w:p>
    <w:p w14:paraId="75B054AD" w14:textId="77777777" w:rsidR="005F0927" w:rsidRDefault="00B43F4F">
      <w:pPr>
        <w:rPr>
          <w:lang w:eastAsia="zh-CN"/>
        </w:rPr>
      </w:pPr>
      <w:r>
        <w:rPr>
          <w:u w:val="none"/>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成本管理、估算成本、制定预算和控制成本，建立930万元</w:t>
      </w:r>
      <w:r>
        <w:rPr>
          <w:u w:val="none"/>
        </w:rPr>
        <w:t>成本基准</w:t>
      </w:r>
      <w:r>
        <w:rPr>
          <w:u w:val="none"/>
        </w:rPr>
        <w:t>（输出）</w:t>
      </w:r>
      <w:r>
        <w:rPr>
          <w:u w:val="none"/>
        </w:rPr>
        <w:t>和50万元管理储备，并利用</w:t>
      </w:r>
      <w:r>
        <w:rPr>
          <w:u w:val="none"/>
        </w:rPr>
        <w:t>挣值分析</w:t>
      </w:r>
      <w:r>
        <w:rPr>
          <w:u w:val="none"/>
        </w:rPr>
        <w:t>（工具与技术）</w:t>
      </w:r>
      <w:r>
        <w:rPr>
          <w:u w:val="none"/>
        </w:rPr>
        <w:t>发现和纠正项目偏差。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成本管理的具体实施过程。</w:t>
      </w:r>
    </w:p>
    <w:p w14:paraId="5FBCA40A" w14:textId="77777777" w:rsidR="005F0927" w:rsidRDefault="00B43F4F">
      <w:pPr>
        <w:pStyle w:val="Heading2"/>
        <w:rPr>
          <w:lang w:eastAsia="zh-CN"/>
        </w:rPr>
      </w:pPr>
      <w:r>
        <w:t>一、项目背景与管理思路（含过程过渡）</w:t>
      </w:r>
    </w:p>
    <w:p w14:paraId="39EEF613" w14:textId="77777777" w:rsidR="005F0927" w:rsidRDefault="00B43F4F">
      <w:pPr>
        <w:rPr>
          <w:lang w:eastAsia="zh-CN"/>
        </w:rPr>
      </w:pPr>
      <w:r>
        <w:rPr>
          <w:u w:val="none"/>
        </w:rPr>
        <w:t>项目成本不仅包括软件开发人员费用，还包括数据治理、GIS服务、接口建设、云资源、安全测评、培训推广和运维移交。为了避免只关注付款而忽略已完成工作，我把预算管理与</w:t>
      </w:r>
      <w:r>
        <w:rPr>
          <w:u w:val="none"/>
        </w:rPr>
        <w:t>挣值分析</w:t>
      </w:r>
      <w:r>
        <w:rPr>
          <w:u w:val="none"/>
        </w:rPr>
        <w:t>（工具与技术）</w:t>
      </w:r>
      <w:r>
        <w:rPr>
          <w:u w:val="none"/>
        </w:rPr>
        <w:t>结合起来。</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4613BEA5" w14:textId="77777777" w:rsidR="005F0927" w:rsidRDefault="00B43F4F">
      <w:pPr>
        <w:pStyle w:val="Heading2"/>
        <w:rPr>
          <w:lang w:eastAsia="zh-CN"/>
        </w:rPr>
      </w:pPr>
      <w:r>
        <w:rPr>
          <w:u w:val="none"/>
          <w:lang w:eastAsia="zh-CN"/>
        </w:rPr>
        <w:t>2</w:t>
      </w:r>
      <w:r>
        <w:rPr>
          <w:u w:val="none"/>
          <w:lang w:eastAsia="zh-CN"/>
        </w:rPr>
        <w:t>、规划成本管理</w:t>
      </w:r>
    </w:p>
    <w:p w14:paraId="6365E792" w14:textId="77777777" w:rsidR="005F0927" w:rsidRDefault="00B43F4F">
      <w:pPr>
        <w:rPr>
          <w:lang w:eastAsia="zh-CN"/>
        </w:rPr>
      </w:pPr>
      <w:r>
        <w:rPr>
          <w:u w:val="none"/>
        </w:rPr>
        <w:t>在开展“规划成本管理”时，我依据</w:t>
      </w:r>
      <w:r>
        <w:rPr>
          <w:u w:val="single"/>
        </w:rPr>
        <w:t>项目章程</w:t>
      </w:r>
      <w:r>
        <w:rPr>
          <w:u w:val="none"/>
        </w:rPr>
        <w:t>（输入）</w:t>
      </w:r>
      <w:r>
        <w:rPr>
          <w:u w:val="none"/>
        </w:rPr>
        <w:t>和</w:t>
      </w:r>
      <w:r>
        <w:rPr>
          <w:u w:val="single"/>
        </w:rPr>
        <w:t>项目管理计划</w:t>
      </w:r>
      <w:r>
        <w:rPr>
          <w:u w:val="none"/>
        </w:rPr>
        <w:t>（输入）</w:t>
      </w:r>
      <w:r>
        <w:rPr>
          <w:u w:val="none"/>
        </w:rPr>
        <w:t>，采用</w:t>
      </w:r>
      <w:r>
        <w:rPr>
          <w:u w:val="single"/>
        </w:rPr>
        <w:t>专家判断</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成本管理计划</w:t>
      </w:r>
      <w:r>
        <w:rPr>
          <w:u w:val="none"/>
        </w:rPr>
        <w:t>（输出）</w:t>
      </w:r>
      <w:r>
        <w:rPr>
          <w:u w:val="none"/>
        </w:rPr>
        <w:t>，并将结果用于后续工作。</w:t>
      </w:r>
      <w:r>
        <w:rPr>
          <w:u w:val="none"/>
        </w:rPr>
        <w:t xml:space="preserve"> 规划成本管理规定估算、预算、控制和报告成本的方法。 我明确人民币万元为主要计量单位，规定估算精度、控制阈值、挣值计算规则、报告频率、储备使用和成本变更权限。 对于外购服务按合同里程碑确认实际成本，对于内部人员按工时和标准费率归集。 不同来源的成本数据能够统一汇总和比较。</w:t>
      </w:r>
    </w:p>
    <w:p w14:paraId="53EEA0D2" w14:textId="77777777" w:rsidR="005F0927" w:rsidRDefault="00B43F4F">
      <w:pPr>
        <w:pStyle w:val="Heading2"/>
        <w:rPr>
          <w:lang w:eastAsia="zh-CN"/>
        </w:rPr>
      </w:pPr>
      <w:r>
        <w:rPr>
          <w:u w:val="none"/>
          <w:lang w:eastAsia="zh-CN"/>
        </w:rPr>
        <w:lastRenderedPageBreak/>
        <w:t>3</w:t>
      </w:r>
      <w:r>
        <w:rPr>
          <w:u w:val="none"/>
          <w:lang w:eastAsia="zh-CN"/>
        </w:rPr>
        <w:t>、估算成本</w:t>
      </w:r>
    </w:p>
    <w:p w14:paraId="6DC22DB7" w14:textId="77777777" w:rsidR="005F0927" w:rsidRDefault="00B43F4F">
      <w:pPr>
        <w:rPr>
          <w:lang w:eastAsia="zh-CN"/>
        </w:rPr>
      </w:pPr>
      <w:r>
        <w:rPr>
          <w:u w:val="none"/>
        </w:rPr>
        <w:t>在开展“估算成本”时，我依据</w:t>
      </w:r>
      <w:r>
        <w:rPr>
          <w:u w:val="single"/>
        </w:rPr>
        <w:t>范围基准</w:t>
      </w:r>
      <w:r>
        <w:rPr>
          <w:u w:val="none"/>
        </w:rPr>
        <w:t>（输入）</w:t>
      </w:r>
      <w:r>
        <w:rPr>
          <w:u w:val="none"/>
        </w:rPr>
        <w:t>和</w:t>
      </w:r>
      <w:r>
        <w:rPr>
          <w:u w:val="single"/>
        </w:rPr>
        <w:t>资源需求</w:t>
      </w:r>
      <w:r>
        <w:rPr>
          <w:u w:val="none"/>
        </w:rPr>
        <w:t>（输入）</w:t>
      </w:r>
      <w:r>
        <w:rPr>
          <w:u w:val="none"/>
        </w:rPr>
        <w:t>，采用</w:t>
      </w:r>
      <w:r>
        <w:rPr>
          <w:u w:val="single"/>
        </w:rPr>
        <w:t>类比估算</w:t>
      </w:r>
      <w:r>
        <w:rPr>
          <w:u w:val="none"/>
        </w:rPr>
        <w:t>（工具与技术）</w:t>
      </w:r>
      <w:r>
        <w:rPr>
          <w:u w:val="none"/>
        </w:rPr>
        <w:t>并结合</w:t>
      </w:r>
      <w:r>
        <w:rPr>
          <w:u w:val="single"/>
        </w:rPr>
        <w:t>自下而上估算</w:t>
      </w:r>
      <w:r>
        <w:rPr>
          <w:u w:val="none"/>
        </w:rPr>
        <w:t>（工具与技术）</w:t>
      </w:r>
      <w:r>
        <w:rPr>
          <w:u w:val="none"/>
        </w:rPr>
        <w:t>开展分析、协商和评审，形成</w:t>
      </w:r>
      <w:r>
        <w:rPr>
          <w:u w:val="single"/>
        </w:rPr>
        <w:t>成本估算</w:t>
      </w:r>
      <w:r>
        <w:rPr>
          <w:u w:val="none"/>
        </w:rPr>
        <w:t>（输出）</w:t>
      </w:r>
      <w:r>
        <w:rPr>
          <w:u w:val="none"/>
        </w:rPr>
        <w:t>及</w:t>
      </w:r>
      <w:r>
        <w:rPr>
          <w:u w:val="single"/>
        </w:rPr>
        <w:t>估算依据</w:t>
      </w:r>
      <w:r>
        <w:rPr>
          <w:u w:val="none"/>
        </w:rPr>
        <w:t>（输出）</w:t>
      </w:r>
      <w:r>
        <w:rPr>
          <w:u w:val="none"/>
        </w:rPr>
        <w:t>，并将结果用于后续工作。</w:t>
      </w:r>
      <w:r>
        <w:rPr>
          <w:u w:val="none"/>
        </w:rPr>
        <w:t xml:space="preserve"> 估算成本是对完成项目工作所需资金进行近似估算。 我采用类比估算（工具与技术）、参数估算（工具与技术）、自下而上估算（工具与技术）和供应商报价，分别测算软件开发、数据治理、GIS服务、系统集成、测试、安全测评、培训和云资源费用。 历史数据清洗初始估算偏低，我要求数据团队抽样5年的事件数据，依据错误率和转换规则重新估算工作量。 数据治理估算更加可靠，避免后期严重追加预算。</w:t>
      </w:r>
    </w:p>
    <w:p w14:paraId="19F6B72A" w14:textId="77777777" w:rsidR="005F0927" w:rsidRDefault="00B43F4F">
      <w:pPr>
        <w:pStyle w:val="Heading2"/>
        <w:rPr>
          <w:lang w:eastAsia="zh-CN"/>
        </w:rPr>
      </w:pPr>
      <w:r>
        <w:rPr>
          <w:u w:val="none"/>
          <w:lang w:eastAsia="zh-CN"/>
        </w:rPr>
        <w:t>4</w:t>
      </w:r>
      <w:r>
        <w:rPr>
          <w:u w:val="none"/>
          <w:lang w:eastAsia="zh-CN"/>
        </w:rPr>
        <w:t>、制定预算</w:t>
      </w:r>
    </w:p>
    <w:p w14:paraId="0D8CAF88" w14:textId="77777777" w:rsidR="005F0927" w:rsidRDefault="00B43F4F">
      <w:pPr>
        <w:rPr>
          <w:lang w:eastAsia="zh-CN"/>
        </w:rPr>
      </w:pPr>
      <w:r>
        <w:rPr>
          <w:u w:val="none"/>
        </w:rPr>
        <w:t>在开展“制定预算”时，我依据</w:t>
      </w:r>
      <w:r>
        <w:rPr>
          <w:u w:val="single"/>
        </w:rPr>
        <w:t>成本估算</w:t>
      </w:r>
      <w:r>
        <w:rPr>
          <w:u w:val="none"/>
        </w:rPr>
        <w:t>（输入）</w:t>
      </w:r>
      <w:r>
        <w:rPr>
          <w:u w:val="none"/>
        </w:rPr>
        <w:t>和</w:t>
      </w:r>
      <w:r>
        <w:rPr>
          <w:u w:val="single"/>
        </w:rPr>
        <w:t>项目进度计划</w:t>
      </w:r>
      <w:r>
        <w:rPr>
          <w:u w:val="none"/>
        </w:rPr>
        <w:t>（输入）</w:t>
      </w:r>
      <w:r>
        <w:rPr>
          <w:u w:val="none"/>
        </w:rPr>
        <w:t>，采用</w:t>
      </w:r>
      <w:r>
        <w:rPr>
          <w:u w:val="single"/>
        </w:rPr>
        <w:t>成本汇总</w:t>
      </w:r>
      <w:r>
        <w:rPr>
          <w:u w:val="none"/>
        </w:rPr>
        <w:t>（工具与技术）</w:t>
      </w:r>
      <w:r>
        <w:rPr>
          <w:u w:val="none"/>
        </w:rPr>
        <w:t>并结合</w:t>
      </w:r>
      <w:r>
        <w:rPr>
          <w:u w:val="single"/>
        </w:rPr>
        <w:t>储备分析</w:t>
      </w:r>
      <w:r>
        <w:rPr>
          <w:u w:val="none"/>
        </w:rPr>
        <w:t>（工具与技术）</w:t>
      </w:r>
      <w:r>
        <w:rPr>
          <w:u w:val="none"/>
        </w:rPr>
        <w:t>开展分析、协商和评审，形成</w:t>
      </w:r>
      <w:r>
        <w:rPr>
          <w:u w:val="single"/>
        </w:rPr>
        <w:t>成本基准</w:t>
      </w:r>
      <w:r>
        <w:rPr>
          <w:u w:val="none"/>
        </w:rPr>
        <w:t>（输出）</w:t>
      </w:r>
      <w:r>
        <w:rPr>
          <w:u w:val="none"/>
        </w:rPr>
        <w:t>及</w:t>
      </w:r>
      <w:r>
        <w:rPr>
          <w:u w:val="single"/>
        </w:rPr>
        <w:t>项目资金需求</w:t>
      </w:r>
      <w:r>
        <w:rPr>
          <w:u w:val="none"/>
        </w:rPr>
        <w:t>（输出）</w:t>
      </w:r>
      <w:r>
        <w:rPr>
          <w:u w:val="none"/>
        </w:rPr>
        <w:t>，并将结果用于后续工作。</w:t>
      </w:r>
      <w:r>
        <w:rPr>
          <w:u w:val="none"/>
        </w:rPr>
        <w:t xml:space="preserve"> 制定预算是汇总活动和工作包成本，形成经批准的成本基准（输出）。 我将估算汇总到控制账户，考虑风险应急储备后形成930万元成本基准，并由管理层保留50万元管理储备，总预算为980万元。 对接口延期和数据质量风险设置应急储备，管理储备只能经授权审批使用。 预算既反映计划投入，也为成本绩效比较提供基准。</w:t>
      </w:r>
    </w:p>
    <w:p w14:paraId="17AECF67" w14:textId="77777777" w:rsidR="005F0927" w:rsidRDefault="00B43F4F">
      <w:pPr>
        <w:pStyle w:val="Heading2"/>
        <w:rPr>
          <w:lang w:eastAsia="zh-CN"/>
        </w:rPr>
      </w:pPr>
      <w:r>
        <w:rPr>
          <w:u w:val="none"/>
          <w:lang w:eastAsia="zh-CN"/>
        </w:rPr>
        <w:t>5</w:t>
      </w:r>
      <w:r>
        <w:rPr>
          <w:u w:val="none"/>
          <w:lang w:eastAsia="zh-CN"/>
        </w:rPr>
        <w:t>、控制成本</w:t>
      </w:r>
    </w:p>
    <w:p w14:paraId="43E6B658" w14:textId="77777777" w:rsidR="005F0927" w:rsidRDefault="00B43F4F">
      <w:pPr>
        <w:rPr>
          <w:lang w:eastAsia="zh-CN"/>
        </w:rPr>
      </w:pPr>
      <w:r>
        <w:rPr>
          <w:u w:val="none"/>
        </w:rPr>
        <w:t>为及时发现费用与进度偏差，我依据</w:t>
      </w:r>
      <w:r>
        <w:rPr>
          <w:u w:val="single"/>
        </w:rPr>
        <w:t>成本基准</w:t>
      </w:r>
      <w:r>
        <w:rPr>
          <w:u w:val="none"/>
        </w:rPr>
        <w:t>（输入）</w:t>
      </w:r>
      <w:r>
        <w:rPr>
          <w:u w:val="none"/>
        </w:rPr>
        <w:t>和</w:t>
      </w:r>
      <w:r>
        <w:rPr>
          <w:u w:val="single"/>
        </w:rPr>
        <w:t>工作绩效数据</w:t>
      </w:r>
      <w:r>
        <w:rPr>
          <w:u w:val="none"/>
        </w:rPr>
        <w:t>（输入）</w:t>
      </w:r>
      <w:r>
        <w:rPr>
          <w:u w:val="none"/>
        </w:rPr>
        <w:t>，采用</w:t>
      </w:r>
      <w:r>
        <w:rPr>
          <w:u w:val="single"/>
        </w:rPr>
        <w:t>挣值分析</w:t>
      </w:r>
      <w:r>
        <w:rPr>
          <w:u w:val="none"/>
        </w:rPr>
        <w:t>（工具与技术）</w:t>
      </w:r>
      <w:r>
        <w:rPr>
          <w:u w:val="none"/>
        </w:rPr>
        <w:t>并结合</w:t>
      </w:r>
      <w:r>
        <w:rPr>
          <w:u w:val="single"/>
        </w:rPr>
        <w:t>完工尚需绩效指数</w:t>
      </w:r>
      <w:r>
        <w:rPr>
          <w:u w:val="none"/>
        </w:rPr>
        <w:t>（工具与技术）</w:t>
      </w:r>
      <w:r>
        <w:rPr>
          <w:u w:val="none"/>
        </w:rPr>
        <w:t>开展分析、协商和评审，形成</w:t>
      </w:r>
      <w:r>
        <w:rPr>
          <w:u w:val="single"/>
        </w:rPr>
        <w:t>成本预测</w:t>
      </w:r>
      <w:r>
        <w:rPr>
          <w:u w:val="none"/>
        </w:rPr>
        <w:t>（输出）</w:t>
      </w:r>
      <w:r>
        <w:rPr>
          <w:u w:val="none"/>
        </w:rPr>
        <w:t>及</w:t>
      </w:r>
      <w:r>
        <w:rPr>
          <w:u w:val="single"/>
        </w:rPr>
        <w:t>工作绩效信息</w:t>
      </w:r>
      <w:r>
        <w:rPr>
          <w:u w:val="none"/>
        </w:rPr>
        <w:t>（输出）</w:t>
      </w:r>
      <w:r>
        <w:rPr>
          <w:u w:val="none"/>
        </w:rPr>
        <w:t>，并将结果用于后续工作。</w:t>
      </w:r>
      <w:r>
        <w:rPr>
          <w:u w:val="none"/>
        </w:rPr>
        <w:t xml:space="preserve"> 控制成本需要监督实际支出和已完成工作，预测完工成本并管理基准变更。 我每月收集PV、EV和AC，计算CV、SV、CPI和SPI，并结合趋势分析判断偏差是否持续。 第六个月PV为480万元、EV为440万元、AC为475万元，CV为-35万元、SV为-40万元、CPI约0.93、SPI约0.92，说明成本超支且进度落后。 我调配GIS专家、统一环境脚本、严格控制低价值变更，并重新预测完工成本，后续绩效逐步恢复。</w:t>
      </w:r>
    </w:p>
    <w:p w14:paraId="6A05A809" w14:textId="77777777" w:rsidR="005F0927" w:rsidRDefault="00B43F4F">
      <w:pPr>
        <w:ind w:firstLine="0"/>
        <w:jc w:val="center"/>
      </w:pPr>
      <w:r>
        <w:rPr>
          <w:noProof/>
          <w:u w:val="none"/>
        </w:rPr>
        <w:lastRenderedPageBreak/>
        <w:drawing>
          <wp:inline distT="0" distB="0" distL="0" distR="0" wp14:anchorId="2001E469" wp14:editId="07777777">
            <wp:extent cx="6080760" cy="4053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1694fdb9.png"/>
                    <pic:cNvPicPr/>
                  </pic:nvPicPr>
                  <pic:blipFill>
                    <a:blip r:embed="rId10"/>
                    <a:stretch>
                      <a:fillRect/>
                    </a:stretch>
                  </pic:blipFill>
                  <pic:spPr>
                    <a:xfrm>
                      <a:off x="0" y="0"/>
                      <a:ext cx="6080760" cy="4053840"/>
                    </a:xfrm>
                    <a:prstGeom prst="rect">
                      <a:avLst/>
                    </a:prstGeom>
                  </pic:spPr>
                </pic:pic>
              </a:graphicData>
            </a:graphic>
          </wp:inline>
        </w:drawing>
      </w:r>
    </w:p>
    <w:p w14:paraId="0C954D47" w14:textId="77777777" w:rsidR="005F0927" w:rsidRDefault="00B43F4F">
      <w:pPr>
        <w:ind w:firstLine="0"/>
        <w:jc w:val="center"/>
      </w:pPr>
      <w:r>
        <w:rPr>
          <w:b/>
          <w:color w:val="44546A"/>
          <w:u w:val="none"/>
        </w:rPr>
        <w:t>图3 挣值法EVM S曲线</w:t>
      </w:r>
    </w:p>
    <w:tbl>
      <w:tblPr>
        <w:tblW w:w="0" w:type="auto"/>
        <w:tblLook w:val="04A0" w:firstRow="1" w:lastRow="0" w:firstColumn="1" w:lastColumn="0" w:noHBand="0" w:noVBand="1"/>
      </w:tblPr>
      <w:tblGrid>
        <w:gridCol w:w="8640"/>
      </w:tblGrid>
      <w:tr w:rsidR="005F0927" w14:paraId="15BCCDED" w14:textId="77777777">
        <w:tc>
          <w:tcPr>
            <w:tcW w:w="9878" w:type="dxa"/>
            <w:shd w:val="clear" w:color="auto" w:fill="F3F6FA"/>
          </w:tcPr>
          <w:p w14:paraId="294023B4" w14:textId="77777777" w:rsidR="005F0927" w:rsidRDefault="00B43F4F">
            <w:pPr>
              <w:ind w:firstLine="0"/>
              <w:rPr>
                <w:lang w:eastAsia="zh-CN"/>
              </w:rPr>
            </w:pPr>
            <w:r>
              <w:rPr>
                <w:b/>
                <w:u w:val="none"/>
                <w:lang w:eastAsia="zh-CN"/>
              </w:rPr>
              <w:t>考场使用：在正文中先写“如图所示”，画图后再解释图中要素如何用于本项目，不要只画不讲。</w:t>
            </w:r>
          </w:p>
        </w:tc>
      </w:tr>
    </w:tbl>
    <w:p w14:paraId="6A9B8396" w14:textId="77777777" w:rsidR="005F0927" w:rsidRDefault="00B43F4F">
      <w:pPr>
        <w:pStyle w:val="Heading2"/>
        <w:rPr>
          <w:lang w:eastAsia="zh-CN"/>
        </w:rPr>
      </w:pPr>
      <w:r>
        <w:rPr>
          <w:u w:val="none"/>
          <w:lang w:eastAsia="zh-CN"/>
        </w:rPr>
        <w:t>10</w:t>
      </w:r>
      <w:r>
        <w:rPr>
          <w:u w:val="none"/>
          <w:lang w:eastAsia="zh-CN"/>
        </w:rPr>
        <w:t>、结束语</w:t>
      </w:r>
    </w:p>
    <w:p w14:paraId="2D10C28C"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成本管理的重点不是一味压缩投入，而是让每一笔支出与完成的价值相匹配。通过估算、预算、挣值和预测，我能够及早发现偏差，分析原因并采取措施，使项目在批准预算内完成。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FF45FE6"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371BC6FD" w14:textId="77777777">
        <w:tc>
          <w:tcPr>
            <w:tcW w:w="9878" w:type="dxa"/>
            <w:shd w:val="clear" w:color="auto" w:fill="D9EAF7"/>
            <w:vAlign w:val="center"/>
          </w:tcPr>
          <w:p w14:paraId="43CE8B94" w14:textId="77777777" w:rsidR="005F0927" w:rsidRDefault="00B43F4F">
            <w:pPr>
              <w:ind w:firstLine="0"/>
              <w:rPr>
                <w:lang w:eastAsia="zh-CN"/>
              </w:rPr>
            </w:pPr>
            <w:r>
              <w:rPr>
                <w:b/>
                <w:u w:val="none"/>
                <w:lang w:eastAsia="zh-CN"/>
              </w:rPr>
              <w:t>顺序：定规则→估花费→定预算→控偏差</w:t>
            </w:r>
          </w:p>
        </w:tc>
      </w:tr>
      <w:tr w:rsidR="005F0927" w14:paraId="542BEAF9" w14:textId="77777777">
        <w:tc>
          <w:tcPr>
            <w:tcW w:w="9878" w:type="dxa"/>
            <w:shd w:val="clear" w:color="auto" w:fill="F3F6FA"/>
            <w:vAlign w:val="center"/>
          </w:tcPr>
          <w:p w14:paraId="54434120"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545E1A38" w14:textId="77777777">
        <w:tc>
          <w:tcPr>
            <w:tcW w:w="9878" w:type="dxa"/>
            <w:shd w:val="clear" w:color="auto" w:fill="FFF2CC"/>
            <w:vAlign w:val="center"/>
          </w:tcPr>
          <w:p w14:paraId="4486398F" w14:textId="77777777" w:rsidR="005F0927" w:rsidRDefault="00B43F4F">
            <w:pPr>
              <w:ind w:firstLine="0"/>
              <w:rPr>
                <w:lang w:eastAsia="zh-CN"/>
              </w:rPr>
            </w:pPr>
            <w:r>
              <w:rPr>
                <w:b/>
                <w:u w:val="none"/>
                <w:lang w:eastAsia="zh-CN"/>
              </w:rPr>
              <w:t>正文参考字符数：约2450字（不含背诵卡片和图题）。</w:t>
            </w:r>
          </w:p>
        </w:tc>
      </w:tr>
    </w:tbl>
    <w:p w14:paraId="7F717E39" w14:textId="77777777" w:rsidR="005F0927" w:rsidRDefault="00B43F4F">
      <w:pPr>
        <w:pStyle w:val="Heading1"/>
        <w:rPr>
          <w:lang w:eastAsia="zh-CN"/>
        </w:rPr>
      </w:pPr>
      <w:r>
        <w:rPr>
          <w:u w:val="none"/>
          <w:lang w:eastAsia="zh-CN"/>
        </w:rPr>
        <w:lastRenderedPageBreak/>
        <w:t xml:space="preserve">5. </w:t>
      </w:r>
      <w:r>
        <w:rPr>
          <w:u w:val="none"/>
          <w:lang w:eastAsia="zh-CN"/>
        </w:rPr>
        <w:t>论信息系统项目的项目质量管理</w:t>
      </w:r>
    </w:p>
    <w:tbl>
      <w:tblPr>
        <w:tblW w:w="0" w:type="auto"/>
        <w:tblLook w:val="04A0" w:firstRow="1" w:lastRow="0" w:firstColumn="1" w:lastColumn="0" w:noHBand="0" w:noVBand="1"/>
      </w:tblPr>
      <w:tblGrid>
        <w:gridCol w:w="8640"/>
      </w:tblGrid>
      <w:tr w:rsidR="005F0927" w14:paraId="01D6BEA9" w14:textId="77777777">
        <w:tc>
          <w:tcPr>
            <w:tcW w:w="9878" w:type="dxa"/>
            <w:shd w:val="clear" w:color="auto" w:fill="EAF2F8"/>
            <w:vAlign w:val="center"/>
          </w:tcPr>
          <w:p w14:paraId="49B1E149" w14:textId="77777777" w:rsidR="005F0927" w:rsidRDefault="00B43F4F">
            <w:pPr>
              <w:ind w:firstLine="0"/>
              <w:rPr>
                <w:lang w:eastAsia="zh-CN"/>
              </w:rPr>
            </w:pPr>
            <w:r>
              <w:rPr>
                <w:b/>
                <w:color w:val="17365D"/>
                <w:u w:val="none"/>
                <w:lang w:eastAsia="zh-CN"/>
              </w:rPr>
              <w:t>背诵主线：定标准→改过程→查成果</w:t>
            </w:r>
          </w:p>
        </w:tc>
      </w:tr>
    </w:tbl>
    <w:p w14:paraId="20CF83B9" w14:textId="77777777" w:rsidR="005F0927" w:rsidRDefault="00B43F4F">
      <w:pPr>
        <w:pStyle w:val="Heading2"/>
        <w:rPr>
          <w:lang w:eastAsia="zh-CN"/>
        </w:rPr>
      </w:pPr>
      <w:r>
        <w:rPr>
          <w:u w:val="none"/>
          <w:lang w:eastAsia="zh-CN"/>
        </w:rPr>
        <w:t>摘要</w:t>
      </w:r>
    </w:p>
    <w:p w14:paraId="16FBBFD1"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质量管理、管理质量和控制质量，把业务验收要求转化为可度量标准，并通过评审、自动化测试、根因分析和持续改进保证成果质量。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质量管理的具体实施过程。</w:t>
      </w:r>
    </w:p>
    <w:p w14:paraId="24826300" w14:textId="77777777" w:rsidR="005F0927" w:rsidRDefault="00B43F4F">
      <w:pPr>
        <w:pStyle w:val="Heading2"/>
        <w:rPr>
          <w:lang w:eastAsia="zh-CN"/>
        </w:rPr>
      </w:pPr>
      <w:r>
        <w:t>一、项目背景与管理思路（含过程过渡）</w:t>
      </w:r>
    </w:p>
    <w:p w14:paraId="6CA8B066" w14:textId="77777777" w:rsidR="005F0927" w:rsidRDefault="00B43F4F">
      <w:pPr>
        <w:rPr>
          <w:lang w:eastAsia="zh-CN"/>
        </w:rPr>
      </w:pPr>
      <w:r>
        <w:rPr>
          <w:u w:val="none"/>
          <w:lang w:eastAsia="zh-CN"/>
        </w:rPr>
        <w:t>智慧城市平台面向多个部门，任何重复派单、状态错乱或权限泄露都可能造成实际业务影响。质量不能只依赖测试阶段发现缺陷，而应在需求、设计、编码、集成和发布全过程中预防问题。</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13A76BDB" w14:textId="77777777" w:rsidR="005F0927" w:rsidRDefault="00B43F4F">
      <w:pPr>
        <w:pStyle w:val="Heading2"/>
        <w:rPr>
          <w:lang w:eastAsia="zh-CN"/>
        </w:rPr>
      </w:pPr>
      <w:r>
        <w:rPr>
          <w:u w:val="none"/>
          <w:lang w:eastAsia="zh-CN"/>
        </w:rPr>
        <w:t>2</w:t>
      </w:r>
      <w:r>
        <w:rPr>
          <w:u w:val="none"/>
          <w:lang w:eastAsia="zh-CN"/>
        </w:rPr>
        <w:t>、规划质量管理</w:t>
      </w:r>
    </w:p>
    <w:p w14:paraId="0938A8FA" w14:textId="77777777" w:rsidR="005F0927" w:rsidRDefault="00B43F4F">
      <w:pPr>
        <w:rPr>
          <w:lang w:eastAsia="zh-CN"/>
        </w:rPr>
      </w:pPr>
      <w:r>
        <w:rPr>
          <w:u w:val="none"/>
        </w:rPr>
        <w:t>在开展“规划质量管理”时，我依据</w:t>
      </w:r>
      <w:r>
        <w:rPr>
          <w:u w:val="single"/>
        </w:rPr>
        <w:t>项目章程</w:t>
      </w:r>
      <w:r>
        <w:rPr>
          <w:u w:val="none"/>
        </w:rPr>
        <w:t>（输入）</w:t>
      </w:r>
      <w:r>
        <w:rPr>
          <w:u w:val="none"/>
        </w:rPr>
        <w:t>和</w:t>
      </w:r>
      <w:r>
        <w:rPr>
          <w:u w:val="single"/>
        </w:rPr>
        <w:t>需求文件</w:t>
      </w:r>
      <w:r>
        <w:rPr>
          <w:u w:val="none"/>
        </w:rPr>
        <w:t>（输入）</w:t>
      </w:r>
      <w:r>
        <w:rPr>
          <w:u w:val="none"/>
        </w:rPr>
        <w:t>，采用</w:t>
      </w:r>
      <w:r>
        <w:rPr>
          <w:u w:val="single"/>
        </w:rPr>
        <w:t>成本效益分析</w:t>
      </w:r>
      <w:r>
        <w:rPr>
          <w:u w:val="none"/>
        </w:rPr>
        <w:t>（工具与技术）</w:t>
      </w:r>
      <w:r>
        <w:rPr>
          <w:u w:val="none"/>
        </w:rPr>
        <w:t>并结合</w:t>
      </w:r>
      <w:r>
        <w:rPr>
          <w:u w:val="single"/>
        </w:rPr>
        <w:t>测试与检查的规划</w:t>
      </w:r>
      <w:r>
        <w:rPr>
          <w:u w:val="none"/>
        </w:rPr>
        <w:t>（工具与技术）</w:t>
      </w:r>
      <w:r>
        <w:rPr>
          <w:u w:val="none"/>
        </w:rPr>
        <w:t>开展分析、协商和评审，形成</w:t>
      </w:r>
      <w:r>
        <w:rPr>
          <w:u w:val="single"/>
        </w:rPr>
        <w:t>质量管理计划</w:t>
      </w:r>
      <w:r>
        <w:rPr>
          <w:u w:val="none"/>
        </w:rPr>
        <w:t>（输出）</w:t>
      </w:r>
      <w:r>
        <w:rPr>
          <w:u w:val="none"/>
        </w:rPr>
        <w:t>及</w:t>
      </w:r>
      <w:r>
        <w:rPr>
          <w:u w:val="single"/>
        </w:rPr>
        <w:t>质量测量指标</w:t>
      </w:r>
      <w:r>
        <w:rPr>
          <w:u w:val="none"/>
        </w:rPr>
        <w:t>（输出）</w:t>
      </w:r>
      <w:r>
        <w:rPr>
          <w:u w:val="none"/>
        </w:rPr>
        <w:t>，并将结果用于后续工作。</w:t>
      </w:r>
      <w:r>
        <w:rPr>
          <w:u w:val="none"/>
        </w:rPr>
        <w:t xml:space="preserve"> 规划质量管理要识别适用的质量标准，并确定如何证明项目符合标准。 我与业务人员确定核心需求测试覆盖率100%、严重缺陷上线前全部关闭、接口成功率不低于99.9%、关键页面响应时间和用户验收标准；同时制订评审、测试、审计（工具与技术）和报告机制。 对事件闭环流程设置端到端验收场景，并明确每一步的状态、责任人和时限。 质量要求由模糊的“系统好用”转化为可检查（工具与技术）指标。</w:t>
      </w:r>
    </w:p>
    <w:p w14:paraId="1498B1DD" w14:textId="77777777" w:rsidR="005F0927" w:rsidRDefault="00B43F4F">
      <w:pPr>
        <w:pStyle w:val="Heading2"/>
        <w:rPr>
          <w:lang w:eastAsia="zh-CN"/>
        </w:rPr>
      </w:pPr>
      <w:r>
        <w:rPr>
          <w:u w:val="none"/>
          <w:lang w:eastAsia="zh-CN"/>
        </w:rPr>
        <w:t>3</w:t>
      </w:r>
      <w:r>
        <w:rPr>
          <w:u w:val="none"/>
          <w:lang w:eastAsia="zh-CN"/>
        </w:rPr>
        <w:t>、管理质量</w:t>
      </w:r>
    </w:p>
    <w:p w14:paraId="2E7C94BE" w14:textId="77777777" w:rsidR="005F0927" w:rsidRDefault="00B43F4F">
      <w:pPr>
        <w:rPr>
          <w:lang w:eastAsia="zh-CN"/>
        </w:rPr>
      </w:pPr>
      <w:r>
        <w:rPr>
          <w:u w:val="none"/>
        </w:rPr>
        <w:t>在开展“管理质量”时，我依据</w:t>
      </w:r>
      <w:r>
        <w:rPr>
          <w:u w:val="single"/>
        </w:rPr>
        <w:t>质量管理计划</w:t>
      </w:r>
      <w:r>
        <w:rPr>
          <w:u w:val="none"/>
        </w:rPr>
        <w:t>（输入）</w:t>
      </w:r>
      <w:r>
        <w:rPr>
          <w:u w:val="none"/>
        </w:rPr>
        <w:t>和</w:t>
      </w:r>
      <w:r>
        <w:rPr>
          <w:u w:val="single"/>
        </w:rPr>
        <w:t>质量测量指标</w:t>
      </w:r>
      <w:r>
        <w:rPr>
          <w:u w:val="none"/>
        </w:rPr>
        <w:t>（输入）</w:t>
      </w:r>
      <w:r>
        <w:rPr>
          <w:u w:val="none"/>
        </w:rPr>
        <w:t>，采用</w:t>
      </w:r>
      <w:r>
        <w:rPr>
          <w:u w:val="single"/>
        </w:rPr>
        <w:t>审计</w:t>
      </w:r>
      <w:r>
        <w:rPr>
          <w:u w:val="none"/>
        </w:rPr>
        <w:t>（工具与技术）</w:t>
      </w:r>
      <w:r>
        <w:rPr>
          <w:u w:val="none"/>
        </w:rPr>
        <w:t>并结合</w:t>
      </w:r>
      <w:r>
        <w:rPr>
          <w:u w:val="single"/>
        </w:rPr>
        <w:t>根本原因分析</w:t>
      </w:r>
      <w:r>
        <w:rPr>
          <w:u w:val="none"/>
        </w:rPr>
        <w:t>（工具与技术）</w:t>
      </w:r>
      <w:r>
        <w:rPr>
          <w:u w:val="none"/>
        </w:rPr>
        <w:t>开展分析、协商和评审，形成</w:t>
      </w:r>
      <w:r>
        <w:rPr>
          <w:u w:val="single"/>
        </w:rPr>
        <w:t>质量报告</w:t>
      </w:r>
      <w:r>
        <w:rPr>
          <w:u w:val="none"/>
        </w:rPr>
        <w:t>（输出）</w:t>
      </w:r>
      <w:r>
        <w:rPr>
          <w:u w:val="none"/>
        </w:rPr>
        <w:t>及</w:t>
      </w:r>
      <w:r>
        <w:rPr>
          <w:u w:val="single"/>
        </w:rPr>
        <w:t>测试与评估文件</w:t>
      </w:r>
      <w:r>
        <w:rPr>
          <w:u w:val="none"/>
        </w:rPr>
        <w:t>（输出）</w:t>
      </w:r>
      <w:r>
        <w:rPr>
          <w:u w:val="none"/>
        </w:rPr>
        <w:t>，并将结果用于后续工作。</w:t>
      </w:r>
      <w:r>
        <w:rPr>
          <w:u w:val="none"/>
        </w:rPr>
        <w:t xml:space="preserve"> 管理质量关注执行质量计划、审核过程并推动过程改进。 我组织需求评审、架构评审、代码走查、静态扫描和迭代复盘，使用因果分析、流程分析和检查（工具与技术）表发现过程缺陷。 接口联调重复失败时，鱼骨图显示人员经验、缺少评审、环境延期和字段标准不统一共同造成问题。 团队增加接口设计评审、统一数据字典、建立模拟环境并安排专项培训，首次联调成功率显著提高。</w:t>
      </w:r>
    </w:p>
    <w:p w14:paraId="5A39BBE3" w14:textId="77777777" w:rsidR="005F0927" w:rsidRDefault="00B43F4F">
      <w:pPr>
        <w:ind w:firstLine="0"/>
        <w:jc w:val="center"/>
      </w:pPr>
      <w:r>
        <w:rPr>
          <w:noProof/>
          <w:u w:val="none"/>
        </w:rPr>
        <w:drawing>
          <wp:inline distT="0" distB="0" distL="0" distR="0" wp14:anchorId="5F3973AD" wp14:editId="07777777">
            <wp:extent cx="6080760" cy="4053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953d0b4c.png"/>
                    <pic:cNvPicPr/>
                  </pic:nvPicPr>
                  <pic:blipFill>
                    <a:blip r:embed="rId11"/>
                    <a:stretch>
                      <a:fillRect/>
                    </a:stretch>
                  </pic:blipFill>
                  <pic:spPr>
                    <a:xfrm>
                      <a:off x="0" y="0"/>
                      <a:ext cx="6080760" cy="4053840"/>
                    </a:xfrm>
                    <a:prstGeom prst="rect">
                      <a:avLst/>
                    </a:prstGeom>
                  </pic:spPr>
                </pic:pic>
              </a:graphicData>
            </a:graphic>
          </wp:inline>
        </w:drawing>
      </w:r>
    </w:p>
    <w:p w14:paraId="787370B5" w14:textId="77777777" w:rsidR="005F0927" w:rsidRDefault="00B43F4F">
      <w:pPr>
        <w:ind w:firstLine="0"/>
        <w:jc w:val="center"/>
        <w:rPr>
          <w:lang w:eastAsia="zh-CN"/>
        </w:rPr>
      </w:pPr>
      <w:r>
        <w:rPr>
          <w:b/>
          <w:color w:val="44546A"/>
          <w:u w:val="none"/>
          <w:lang w:eastAsia="zh-CN"/>
        </w:rPr>
        <w:t>图4 接口联调成功率低的鱼骨图</w:t>
      </w:r>
    </w:p>
    <w:tbl>
      <w:tblPr>
        <w:tblW w:w="0" w:type="auto"/>
        <w:tblLook w:val="04A0" w:firstRow="1" w:lastRow="0" w:firstColumn="1" w:lastColumn="0" w:noHBand="0" w:noVBand="1"/>
      </w:tblPr>
      <w:tblGrid>
        <w:gridCol w:w="8640"/>
      </w:tblGrid>
      <w:tr w:rsidR="005F0927" w14:paraId="50ED1B17" w14:textId="77777777">
        <w:tc>
          <w:tcPr>
            <w:tcW w:w="9878" w:type="dxa"/>
            <w:shd w:val="clear" w:color="auto" w:fill="F3F6FA"/>
          </w:tcPr>
          <w:p w14:paraId="6FA8A24A" w14:textId="77777777" w:rsidR="005F0927" w:rsidRDefault="00B43F4F">
            <w:pPr>
              <w:ind w:firstLine="0"/>
              <w:rPr>
                <w:lang w:eastAsia="zh-CN"/>
              </w:rPr>
            </w:pPr>
            <w:r>
              <w:rPr>
                <w:b/>
                <w:u w:val="none"/>
                <w:lang w:eastAsia="zh-CN"/>
              </w:rPr>
              <w:t>考场使用：在正文中先写“如图所示”，画图后再解释图中要素如何用于本项目，不要只画不讲。</w:t>
            </w:r>
          </w:p>
        </w:tc>
      </w:tr>
    </w:tbl>
    <w:p w14:paraId="0D48BB98" w14:textId="77777777" w:rsidR="005F0927" w:rsidRDefault="00B43F4F">
      <w:pPr>
        <w:pStyle w:val="Heading2"/>
        <w:rPr>
          <w:lang w:eastAsia="zh-CN"/>
        </w:rPr>
      </w:pPr>
      <w:r>
        <w:rPr>
          <w:u w:val="none"/>
          <w:lang w:eastAsia="zh-CN"/>
        </w:rPr>
        <w:lastRenderedPageBreak/>
        <w:t>4</w:t>
      </w:r>
      <w:r>
        <w:rPr>
          <w:u w:val="none"/>
          <w:lang w:eastAsia="zh-CN"/>
        </w:rPr>
        <w:t>、控制质量</w:t>
      </w:r>
    </w:p>
    <w:p w14:paraId="757F147F" w14:textId="77777777" w:rsidR="005F0927" w:rsidRDefault="00B43F4F">
      <w:pPr>
        <w:rPr>
          <w:lang w:eastAsia="zh-CN"/>
        </w:rPr>
      </w:pPr>
      <w:r>
        <w:rPr>
          <w:u w:val="none"/>
        </w:rPr>
        <w:t>在开展“控制质量”时，我依据</w:t>
      </w:r>
      <w:r>
        <w:rPr>
          <w:u w:val="single"/>
        </w:rPr>
        <w:t>可交付成果</w:t>
      </w:r>
      <w:r>
        <w:rPr>
          <w:u w:val="none"/>
        </w:rPr>
        <w:t>（输入）</w:t>
      </w:r>
      <w:r>
        <w:rPr>
          <w:u w:val="none"/>
        </w:rPr>
        <w:t>和</w:t>
      </w:r>
      <w:r>
        <w:rPr>
          <w:u w:val="single"/>
        </w:rPr>
        <w:t>质量测量指标</w:t>
      </w:r>
      <w:r>
        <w:rPr>
          <w:u w:val="none"/>
        </w:rPr>
        <w:t>（输入）</w:t>
      </w:r>
      <w:r>
        <w:rPr>
          <w:u w:val="none"/>
        </w:rPr>
        <w:t>，采用</w:t>
      </w:r>
      <w:r>
        <w:rPr>
          <w:u w:val="single"/>
        </w:rPr>
        <w:t>检查</w:t>
      </w:r>
      <w:r>
        <w:rPr>
          <w:u w:val="none"/>
        </w:rPr>
        <w:t>（工具与技术）</w:t>
      </w:r>
      <w:r>
        <w:rPr>
          <w:u w:val="none"/>
        </w:rPr>
        <w:t>并结合</w:t>
      </w:r>
      <w:r>
        <w:rPr>
          <w:u w:val="single"/>
        </w:rPr>
        <w:t>测试或产品评估</w:t>
      </w:r>
      <w:r>
        <w:rPr>
          <w:u w:val="none"/>
        </w:rPr>
        <w:t>（工具与技术）</w:t>
      </w:r>
      <w:r>
        <w:rPr>
          <w:u w:val="none"/>
        </w:rPr>
        <w:t>开展分析、协商和评审，形成</w:t>
      </w:r>
      <w:r>
        <w:rPr>
          <w:u w:val="single"/>
        </w:rPr>
        <w:t>核实的可交付成果</w:t>
      </w:r>
      <w:r>
        <w:rPr>
          <w:u w:val="none"/>
        </w:rPr>
        <w:t>（输出）</w:t>
      </w:r>
      <w:r>
        <w:rPr>
          <w:u w:val="none"/>
        </w:rPr>
        <w:t>及</w:t>
      </w:r>
      <w:r>
        <w:rPr>
          <w:u w:val="single"/>
        </w:rPr>
        <w:t>质量控制测量结果</w:t>
      </w:r>
      <w:r>
        <w:rPr>
          <w:u w:val="none"/>
        </w:rPr>
        <w:t>（输出）</w:t>
      </w:r>
      <w:r>
        <w:rPr>
          <w:u w:val="none"/>
        </w:rPr>
        <w:t>，并将结果用于后续工作。</w:t>
      </w:r>
      <w:r>
        <w:rPr>
          <w:u w:val="none"/>
        </w:rPr>
        <w:t xml:space="preserve"> 控制质量是检查（工具与技术）具体结果是否符合标准，并记录质量绩效。 测试团队执行单元、功能、接口、性能、安全、兼容和回归测试，建立缺陷分级、修复时限和关闭标准；发布前核对测试报告和发布清单。 试点中发现事件消息重试导致重复派单，团队定位为缺少幂等控制，增加事件唯一键和消费幂等机制。 问题修复后补充自动化回归用例，类似缺陷未再次发生。</w:t>
      </w:r>
    </w:p>
    <w:p w14:paraId="6991BACB" w14:textId="77777777" w:rsidR="005F0927" w:rsidRDefault="00B43F4F">
      <w:pPr>
        <w:pStyle w:val="Heading2"/>
        <w:rPr>
          <w:lang w:eastAsia="zh-CN"/>
        </w:rPr>
      </w:pPr>
      <w:r>
        <w:rPr>
          <w:u w:val="none"/>
          <w:lang w:eastAsia="zh-CN"/>
        </w:rPr>
        <w:t>5</w:t>
      </w:r>
      <w:r>
        <w:rPr>
          <w:u w:val="none"/>
          <w:lang w:eastAsia="zh-CN"/>
        </w:rPr>
        <w:t>、持续改进与质量成本</w:t>
      </w:r>
    </w:p>
    <w:p w14:paraId="59A85880" w14:textId="77777777" w:rsidR="005F0927" w:rsidRDefault="00B43F4F">
      <w:pPr>
        <w:rPr>
          <w:lang w:eastAsia="zh-CN"/>
        </w:rPr>
      </w:pPr>
      <w:r>
        <w:rPr>
          <w:u w:val="none"/>
          <w:lang w:eastAsia="zh-CN"/>
        </w:rPr>
        <w:t>预防和评价成本通常低于故障发生后的返工与损失。 我统计缺陷发现阶段、返工时间和重开率，优先把质量活动前移到需求和设计评审；对重复缺陷进行根因分析并更新规范。 数据库脚本漏发曾造成测试环境异常，之后团队将脚本纳入配置项并增加自动校验。 发布失败率下降，团队把更多时间用于价值开发而不是重复返工。</w:t>
      </w:r>
    </w:p>
    <w:p>
      <w:pPr>
        <w:pStyle w:val="Heading2"/>
      </w:pPr>
      <w:r>
        <w:rPr>
          <w:rFonts w:ascii="宋体" w:hAnsi="宋体" w:eastAsia="宋体"/>
          <w:sz w:val="21"/>
        </w:rPr>
        <w:t>在质量管理实践中，我特别强调“预防优于检查”。需求阶段使用验收场景消除歧义，设计阶段检查接口幂等、权限边界和异常处理，开发阶段通过代码评审和静态扫描控制缺陷注入。测试阶段再依据质量测量指标验证结果。上述活动使质量责任不再只属于测试人员，而是落实到需求、设计、开发、测试和发布的每个角色。</w:t>
      </w:r>
    </w:p>
    <w:p w14:paraId="298ECC49" w14:textId="77777777" w:rsidR="005F0927" w:rsidRDefault="00B43F4F">
      <w:pPr>
        <w:pStyle w:val="Heading2"/>
        <w:rPr>
          <w:lang w:eastAsia="zh-CN"/>
        </w:rPr>
      </w:pPr>
      <w:r>
        <w:rPr>
          <w:u w:val="none"/>
          <w:lang w:eastAsia="zh-CN"/>
        </w:rPr>
        <w:lastRenderedPageBreak/>
        <w:t>10</w:t>
      </w:r>
      <w:r>
        <w:rPr>
          <w:u w:val="none"/>
          <w:lang w:eastAsia="zh-CN"/>
        </w:rPr>
        <w:t>、结束语</w:t>
      </w:r>
    </w:p>
    <w:p w14:paraId="42DF0873" w14:textId="77777777" w:rsidR="005F0927" w:rsidRDefault="00B43F4F">
      <w:pPr>
        <w:rPr>
          <w:lang w:eastAsia="zh-CN"/>
        </w:rPr>
      </w:pPr>
      <w:r>
        <w:rPr>
          <w:u w:val="none"/>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质量管理是规划标准、改进过程和</w:t>
      </w:r>
      <w:r>
        <w:rPr>
          <w:u w:val="none"/>
        </w:rPr>
        <w:t>检查</w:t>
      </w:r>
      <w:r>
        <w:rPr>
          <w:u w:val="none"/>
        </w:rPr>
        <w:t>（工具与技术）</w:t>
      </w:r>
      <w:r>
        <w:rPr>
          <w:u w:val="none"/>
        </w:rPr>
        <w:t>成果的共同作用。项目经理既要关注产品是否合格，也要关注产生产品的过程是否稳定。只有把缺陷预防、数据度量和持续改进结合起来，才能以合理成本交付可靠系统。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374117F7"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40CE621D" w14:textId="77777777">
        <w:tc>
          <w:tcPr>
            <w:tcW w:w="9878" w:type="dxa"/>
            <w:shd w:val="clear" w:color="auto" w:fill="D9EAF7"/>
            <w:vAlign w:val="center"/>
          </w:tcPr>
          <w:p w14:paraId="7BFADAE2" w14:textId="77777777" w:rsidR="005F0927" w:rsidRDefault="00B43F4F">
            <w:pPr>
              <w:ind w:firstLine="0"/>
              <w:rPr>
                <w:lang w:eastAsia="zh-CN"/>
              </w:rPr>
            </w:pPr>
            <w:r>
              <w:rPr>
                <w:b/>
                <w:u w:val="none"/>
                <w:lang w:eastAsia="zh-CN"/>
              </w:rPr>
              <w:t>顺序：定标准→改过程→查成果</w:t>
            </w:r>
          </w:p>
        </w:tc>
      </w:tr>
      <w:tr w:rsidR="005F0927" w14:paraId="5B5758FF" w14:textId="77777777">
        <w:tc>
          <w:tcPr>
            <w:tcW w:w="9878" w:type="dxa"/>
            <w:shd w:val="clear" w:color="auto" w:fill="F3F6FA"/>
            <w:vAlign w:val="center"/>
          </w:tcPr>
          <w:p w14:paraId="703A3235"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348D4C87" w14:textId="77777777">
        <w:tc>
          <w:tcPr>
            <w:tcW w:w="9878" w:type="dxa"/>
            <w:shd w:val="clear" w:color="auto" w:fill="FFF2CC"/>
            <w:vAlign w:val="center"/>
          </w:tcPr>
          <w:p w14:paraId="3741739F" w14:textId="77777777" w:rsidR="005F0927" w:rsidRDefault="00B43F4F">
            <w:pPr>
              <w:ind w:firstLine="0"/>
              <w:rPr>
                <w:lang w:eastAsia="zh-CN"/>
              </w:rPr>
            </w:pPr>
            <w:r>
              <w:rPr>
                <w:b/>
                <w:u w:val="none"/>
                <w:lang w:eastAsia="zh-CN"/>
              </w:rPr>
              <w:t>正文参考字符数：约2452字（不含背诵卡片和图题）。</w:t>
            </w:r>
          </w:p>
        </w:tc>
      </w:tr>
    </w:tbl>
    <w:p w14:paraId="1C306B8D" w14:textId="77777777" w:rsidR="005F0927" w:rsidRDefault="00B43F4F">
      <w:pPr>
        <w:pStyle w:val="Heading1"/>
        <w:rPr>
          <w:lang w:eastAsia="zh-CN"/>
        </w:rPr>
      </w:pPr>
      <w:r>
        <w:rPr>
          <w:u w:val="none"/>
          <w:lang w:eastAsia="zh-CN"/>
        </w:rPr>
        <w:lastRenderedPageBreak/>
        <w:t xml:space="preserve">6. </w:t>
      </w:r>
      <w:r>
        <w:rPr>
          <w:u w:val="none"/>
          <w:lang w:eastAsia="zh-CN"/>
        </w:rPr>
        <w:t>论信息系统项目的项目资源管理</w:t>
      </w:r>
    </w:p>
    <w:tbl>
      <w:tblPr>
        <w:tblW w:w="0" w:type="auto"/>
        <w:tblLook w:val="04A0" w:firstRow="1" w:lastRow="0" w:firstColumn="1" w:lastColumn="0" w:noHBand="0" w:noVBand="1"/>
      </w:tblPr>
      <w:tblGrid>
        <w:gridCol w:w="8640"/>
      </w:tblGrid>
      <w:tr w:rsidR="005F0927" w14:paraId="045B40EA" w14:textId="77777777">
        <w:tc>
          <w:tcPr>
            <w:tcW w:w="9878" w:type="dxa"/>
            <w:shd w:val="clear" w:color="auto" w:fill="EAF2F8"/>
            <w:vAlign w:val="center"/>
          </w:tcPr>
          <w:p w14:paraId="0A8ACE9B" w14:textId="77777777" w:rsidR="005F0927" w:rsidRDefault="00B43F4F">
            <w:pPr>
              <w:ind w:firstLine="0"/>
              <w:rPr>
                <w:lang w:eastAsia="zh-CN"/>
              </w:rPr>
            </w:pPr>
            <w:r>
              <w:rPr>
                <w:b/>
                <w:color w:val="17365D"/>
                <w:u w:val="none"/>
                <w:lang w:eastAsia="zh-CN"/>
              </w:rPr>
              <w:t>背诵主线：定职责→估资源→找资源→强团队→管人员→控实物</w:t>
            </w:r>
          </w:p>
        </w:tc>
      </w:tr>
    </w:tbl>
    <w:p w14:paraId="4D009BFD" w14:textId="77777777" w:rsidR="005F0927" w:rsidRDefault="00B43F4F">
      <w:pPr>
        <w:pStyle w:val="Heading2"/>
        <w:rPr>
          <w:lang w:eastAsia="zh-CN"/>
        </w:rPr>
      </w:pPr>
      <w:r>
        <w:rPr>
          <w:u w:val="none"/>
          <w:lang w:eastAsia="zh-CN"/>
        </w:rPr>
        <w:t>摘要</w:t>
      </w:r>
    </w:p>
    <w:p w14:paraId="3A43D4A3"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资源管理、估算活动资源、获取资源、建设团队、管理团队和控制资源，协调内部人员、外部专家、云环境和测试设备，推动26人团队高效协作。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资源管理的具体实施过程。</w:t>
      </w:r>
    </w:p>
    <w:p w14:paraId="308CB283" w14:textId="77777777" w:rsidR="005F0927" w:rsidRDefault="00B43F4F">
      <w:pPr>
        <w:pStyle w:val="Heading2"/>
        <w:rPr>
          <w:lang w:eastAsia="zh-CN"/>
        </w:rPr>
      </w:pPr>
      <w:r>
        <w:t>一、项目背景与管理思路（含过程过渡）</w:t>
      </w:r>
    </w:p>
    <w:p w14:paraId="34AD9387" w14:textId="77777777" w:rsidR="005F0927" w:rsidRDefault="00B43F4F">
      <w:pPr>
        <w:rPr>
          <w:lang w:eastAsia="zh-CN"/>
        </w:rPr>
      </w:pPr>
      <w:r>
        <w:rPr>
          <w:u w:val="none"/>
          <w:lang w:eastAsia="zh-CN"/>
        </w:rPr>
        <w:t>项目团队由需求、架构、后端、前端、测试、数据、实施和运维人员组成，还需要GIS供应商和安全测评机构支持。成员专业背景不同，且部分关键资源与其他项目共享，资源管理直接影响进度和质量。</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73967E9F" w14:textId="77777777" w:rsidR="005F0927" w:rsidRDefault="00B43F4F">
      <w:pPr>
        <w:pStyle w:val="Heading2"/>
        <w:rPr>
          <w:lang w:eastAsia="zh-CN"/>
        </w:rPr>
      </w:pPr>
      <w:r>
        <w:rPr>
          <w:u w:val="none"/>
          <w:lang w:eastAsia="zh-CN"/>
        </w:rPr>
        <w:t>2</w:t>
      </w:r>
      <w:r>
        <w:rPr>
          <w:u w:val="none"/>
          <w:lang w:eastAsia="zh-CN"/>
        </w:rPr>
        <w:t>、规划资源管理</w:t>
      </w:r>
    </w:p>
    <w:p w14:paraId="06CA3459" w14:textId="77777777" w:rsidR="005F0927" w:rsidRDefault="00B43F4F">
      <w:pPr>
        <w:rPr>
          <w:lang w:eastAsia="zh-CN"/>
        </w:rPr>
      </w:pPr>
      <w:r>
        <w:rPr>
          <w:u w:val="none"/>
        </w:rPr>
        <w:t>在开展“规划资源管理”时，我依据</w:t>
      </w:r>
      <w:r>
        <w:rPr>
          <w:u w:val="single"/>
        </w:rPr>
        <w:t>项目章程</w:t>
      </w:r>
      <w:r>
        <w:rPr>
          <w:u w:val="none"/>
        </w:rPr>
        <w:t>（输入）</w:t>
      </w:r>
      <w:r>
        <w:rPr>
          <w:u w:val="none"/>
        </w:rPr>
        <w:t>和</w:t>
      </w:r>
      <w:r>
        <w:rPr>
          <w:u w:val="single"/>
        </w:rPr>
        <w:t>项目管理计划</w:t>
      </w:r>
      <w:r>
        <w:rPr>
          <w:u w:val="none"/>
        </w:rPr>
        <w:t>（输入）</w:t>
      </w:r>
      <w:r>
        <w:rPr>
          <w:u w:val="none"/>
        </w:rPr>
        <w:t>，采用</w:t>
      </w:r>
      <w:r>
        <w:rPr>
          <w:u w:val="single"/>
        </w:rPr>
        <w:t>责任分配矩阵</w:t>
      </w:r>
      <w:r>
        <w:rPr>
          <w:u w:val="none"/>
        </w:rPr>
        <w:t>（工具与技术）</w:t>
      </w:r>
      <w:r>
        <w:rPr>
          <w:u w:val="none"/>
        </w:rPr>
        <w:t>并结合</w:t>
      </w:r>
      <w:r>
        <w:rPr>
          <w:u w:val="single"/>
        </w:rPr>
        <w:t>组织理论</w:t>
      </w:r>
      <w:r>
        <w:rPr>
          <w:u w:val="none"/>
        </w:rPr>
        <w:t>（工具与技术）</w:t>
      </w:r>
      <w:r>
        <w:rPr>
          <w:u w:val="none"/>
        </w:rPr>
        <w:t>开展分析、协商和评审，形成</w:t>
      </w:r>
      <w:r>
        <w:rPr>
          <w:u w:val="single"/>
        </w:rPr>
        <w:t>资源管理计划</w:t>
      </w:r>
      <w:r>
        <w:rPr>
          <w:u w:val="none"/>
        </w:rPr>
        <w:t>（输出）</w:t>
      </w:r>
      <w:r>
        <w:rPr>
          <w:u w:val="none"/>
        </w:rPr>
        <w:t>及</w:t>
      </w:r>
      <w:r>
        <w:rPr>
          <w:u w:val="single"/>
        </w:rPr>
        <w:t>团队章程</w:t>
      </w:r>
      <w:r>
        <w:rPr>
          <w:u w:val="none"/>
        </w:rPr>
        <w:t>（输出）</w:t>
      </w:r>
      <w:r>
        <w:rPr>
          <w:u w:val="none"/>
        </w:rPr>
        <w:t>，并将结果用于后续工作。</w:t>
      </w:r>
      <w:r>
        <w:rPr>
          <w:u w:val="none"/>
        </w:rPr>
        <w:t xml:space="preserve"> 规划资源管理要明确如何估算、获取、管理和释放团队及实物资源。 我编制资源管理计划（输出），使用组织分解（工具与技术）结构和责任分配矩阵明确角色、职责、权限和汇报关系，规定人员获取、培训、绩效评价、冲突处理和资源释放方式。 对架构师、数据专家和测试环境等共享资源，提前与职能经理约定可用时间。 团队知道谁负责、谁审批、谁协助，减少职责空白。</w:t>
      </w:r>
    </w:p>
    <w:p w14:paraId="5FB2E4A4" w14:textId="77777777" w:rsidR="005F0927" w:rsidRDefault="00B43F4F">
      <w:pPr>
        <w:pStyle w:val="Heading2"/>
        <w:rPr>
          <w:lang w:eastAsia="zh-CN"/>
        </w:rPr>
      </w:pPr>
      <w:r>
        <w:rPr>
          <w:u w:val="none"/>
          <w:lang w:eastAsia="zh-CN"/>
        </w:rPr>
        <w:lastRenderedPageBreak/>
        <w:t>3</w:t>
      </w:r>
      <w:r>
        <w:rPr>
          <w:u w:val="none"/>
          <w:lang w:eastAsia="zh-CN"/>
        </w:rPr>
        <w:t>、估算活动资源</w:t>
      </w:r>
    </w:p>
    <w:p w14:paraId="08B5406D" w14:textId="77777777" w:rsidR="005F0927" w:rsidRDefault="00B43F4F">
      <w:pPr>
        <w:rPr>
          <w:lang w:eastAsia="zh-CN"/>
        </w:rPr>
      </w:pPr>
      <w:r>
        <w:rPr>
          <w:u w:val="none"/>
        </w:rPr>
        <w:t>在开展“估算活动资源”时，我依据</w:t>
      </w:r>
      <w:r>
        <w:rPr>
          <w:u w:val="single"/>
        </w:rPr>
        <w:t>活动清单</w:t>
      </w:r>
      <w:r>
        <w:rPr>
          <w:u w:val="none"/>
        </w:rPr>
        <w:t>（输入）</w:t>
      </w:r>
      <w:r>
        <w:rPr>
          <w:u w:val="none"/>
        </w:rPr>
        <w:t>和</w:t>
      </w:r>
      <w:r>
        <w:rPr>
          <w:u w:val="single"/>
        </w:rPr>
        <w:t>资源日历</w:t>
      </w:r>
      <w:r>
        <w:rPr>
          <w:u w:val="none"/>
        </w:rPr>
        <w:t>（输入）</w:t>
      </w:r>
      <w:r>
        <w:rPr>
          <w:u w:val="none"/>
        </w:rPr>
        <w:t>，采用</w:t>
      </w:r>
      <w:r>
        <w:rPr>
          <w:u w:val="single"/>
        </w:rPr>
        <w:t>自下而上估算</w:t>
      </w:r>
      <w:r>
        <w:rPr>
          <w:u w:val="none"/>
        </w:rPr>
        <w:t>（工具与技术）</w:t>
      </w:r>
      <w:r>
        <w:rPr>
          <w:u w:val="none"/>
        </w:rPr>
        <w:t>并结合</w:t>
      </w:r>
      <w:r>
        <w:rPr>
          <w:u w:val="single"/>
        </w:rPr>
        <w:t>专家判断</w:t>
      </w:r>
      <w:r>
        <w:rPr>
          <w:u w:val="none"/>
        </w:rPr>
        <w:t>（工具与技术）</w:t>
      </w:r>
      <w:r>
        <w:rPr>
          <w:u w:val="none"/>
        </w:rPr>
        <w:t>开展分析、协商和评审，形成</w:t>
      </w:r>
      <w:r>
        <w:rPr>
          <w:u w:val="single"/>
        </w:rPr>
        <w:t>资源需求</w:t>
      </w:r>
      <w:r>
        <w:rPr>
          <w:u w:val="none"/>
        </w:rPr>
        <w:t>（输出）</w:t>
      </w:r>
      <w:r>
        <w:rPr>
          <w:u w:val="none"/>
        </w:rPr>
        <w:t>及</w:t>
      </w:r>
      <w:r>
        <w:rPr>
          <w:u w:val="single"/>
        </w:rPr>
        <w:t>资源分解结构</w:t>
      </w:r>
      <w:r>
        <w:rPr>
          <w:u w:val="none"/>
        </w:rPr>
        <w:t>（输出）</w:t>
      </w:r>
      <w:r>
        <w:rPr>
          <w:u w:val="none"/>
        </w:rPr>
        <w:t>，并将结果用于后续工作。</w:t>
      </w:r>
      <w:r>
        <w:rPr>
          <w:u w:val="none"/>
        </w:rPr>
        <w:t xml:space="preserve"> 资源估算要确定每项活动所需人员类型、数量、技能、设备和环境。 我根据WBS、活动清单（输出）、历史数据和专家判断（工具与技术）估算资源，并建立资源日历（输出）。 GIS空间处理需要PostGIS经验，普通后端人员短期无法替代，因此单独估算一名专家和两名结对工程师。 估算反映了技能差异，而不是仅按人数平均分配。</w:t>
      </w:r>
    </w:p>
    <w:p w14:paraId="791DD371" w14:textId="77777777" w:rsidR="005F0927" w:rsidRDefault="00B43F4F">
      <w:pPr>
        <w:pStyle w:val="Heading2"/>
        <w:rPr>
          <w:lang w:eastAsia="zh-CN"/>
        </w:rPr>
      </w:pPr>
      <w:r>
        <w:rPr>
          <w:u w:val="none"/>
          <w:lang w:eastAsia="zh-CN"/>
        </w:rPr>
        <w:t>4</w:t>
      </w:r>
      <w:r>
        <w:rPr>
          <w:u w:val="none"/>
          <w:lang w:eastAsia="zh-CN"/>
        </w:rPr>
        <w:t>、获取资源</w:t>
      </w:r>
    </w:p>
    <w:p w14:paraId="148102D7" w14:textId="77777777" w:rsidR="005F0927" w:rsidRDefault="00B43F4F">
      <w:pPr>
        <w:rPr>
          <w:lang w:eastAsia="zh-CN"/>
        </w:rPr>
      </w:pPr>
      <w:r>
        <w:rPr>
          <w:u w:val="none"/>
        </w:rPr>
        <w:t>在开展“获取资源”时，我依据</w:t>
      </w:r>
      <w:r>
        <w:rPr>
          <w:u w:val="single"/>
        </w:rPr>
        <w:t>资源管理计划</w:t>
      </w:r>
      <w:r>
        <w:rPr>
          <w:u w:val="none"/>
        </w:rPr>
        <w:t>（输入）</w:t>
      </w:r>
      <w:r>
        <w:rPr>
          <w:u w:val="none"/>
        </w:rPr>
        <w:t>和</w:t>
      </w:r>
      <w:r>
        <w:rPr>
          <w:u w:val="single"/>
        </w:rPr>
        <w:t>资源需求</w:t>
      </w:r>
      <w:r>
        <w:rPr>
          <w:u w:val="none"/>
        </w:rPr>
        <w:t>（输入）</w:t>
      </w:r>
      <w:r>
        <w:rPr>
          <w:u w:val="none"/>
        </w:rPr>
        <w:t>，采用</w:t>
      </w:r>
      <w:r>
        <w:rPr>
          <w:u w:val="single"/>
        </w:rPr>
        <w:t>谈判</w:t>
      </w:r>
      <w:r>
        <w:rPr>
          <w:u w:val="none"/>
        </w:rPr>
        <w:t>（工具与技术）</w:t>
      </w:r>
      <w:r>
        <w:rPr>
          <w:u w:val="none"/>
        </w:rPr>
        <w:t>并结合</w:t>
      </w:r>
      <w:r>
        <w:rPr>
          <w:u w:val="single"/>
        </w:rPr>
        <w:t>预分派</w:t>
      </w:r>
      <w:r>
        <w:rPr>
          <w:u w:val="none"/>
        </w:rPr>
        <w:t>（工具与技术）</w:t>
      </w:r>
      <w:r>
        <w:rPr>
          <w:u w:val="none"/>
        </w:rPr>
        <w:t>开展分析、协商和评审，形成</w:t>
      </w:r>
      <w:r>
        <w:rPr>
          <w:u w:val="single"/>
        </w:rPr>
        <w:t>项目团队派工单</w:t>
      </w:r>
      <w:r>
        <w:rPr>
          <w:u w:val="none"/>
        </w:rPr>
        <w:t>（输出）</w:t>
      </w:r>
      <w:r>
        <w:rPr>
          <w:u w:val="none"/>
        </w:rPr>
        <w:t>及</w:t>
      </w:r>
      <w:r>
        <w:rPr>
          <w:u w:val="single"/>
        </w:rPr>
        <w:t>资源日历</w:t>
      </w:r>
      <w:r>
        <w:rPr>
          <w:u w:val="none"/>
        </w:rPr>
        <w:t>（输出）</w:t>
      </w:r>
      <w:r>
        <w:rPr>
          <w:u w:val="none"/>
        </w:rPr>
        <w:t>，并将结果用于后续工作。</w:t>
      </w:r>
      <w:r>
        <w:rPr>
          <w:u w:val="none"/>
        </w:rPr>
        <w:t xml:space="preserve"> 获取资源需要与职能部门、供应商和其他项目协商，保证资源在需要时可用。 我优先保留核心业务和数据能力，GIS顾问、安全测评和短信服务通过采购获取；对共享测试环境建立预约和优先级机制。 两个项目同时需要数据架构师时，我说明核心数据标准对多个下游活动的影响，获得两周集中投入。 关键数据标准按期完成，避免平台和接口同时等待。</w:t>
      </w:r>
    </w:p>
    <w:p w14:paraId="5120F824" w14:textId="77777777" w:rsidR="005F0927" w:rsidRDefault="00B43F4F">
      <w:pPr>
        <w:pStyle w:val="Heading2"/>
        <w:rPr>
          <w:lang w:eastAsia="zh-CN"/>
        </w:rPr>
      </w:pPr>
      <w:r>
        <w:rPr>
          <w:u w:val="none"/>
          <w:lang w:eastAsia="zh-CN"/>
        </w:rPr>
        <w:t>5</w:t>
      </w:r>
      <w:r>
        <w:rPr>
          <w:u w:val="none"/>
          <w:lang w:eastAsia="zh-CN"/>
        </w:rPr>
        <w:t>、建设团队</w:t>
      </w:r>
    </w:p>
    <w:p w14:paraId="6E7E92E2" w14:textId="77777777" w:rsidR="005F0927" w:rsidRDefault="00B43F4F">
      <w:pPr>
        <w:rPr>
          <w:lang w:eastAsia="zh-CN"/>
        </w:rPr>
      </w:pPr>
      <w:r>
        <w:rPr>
          <w:u w:val="none"/>
        </w:rPr>
        <w:t>在开展“建设团队”时，我依据</w:t>
      </w:r>
      <w:r>
        <w:rPr>
          <w:u w:val="single"/>
        </w:rPr>
        <w:t>资源管理计划</w:t>
      </w:r>
      <w:r>
        <w:rPr>
          <w:u w:val="none"/>
        </w:rPr>
        <w:t>（输入）</w:t>
      </w:r>
      <w:r>
        <w:rPr>
          <w:u w:val="none"/>
        </w:rPr>
        <w:t>和</w:t>
      </w:r>
      <w:r>
        <w:rPr>
          <w:u w:val="single"/>
        </w:rPr>
        <w:t>项目团队派工单</w:t>
      </w:r>
      <w:r>
        <w:rPr>
          <w:u w:val="none"/>
        </w:rPr>
        <w:t>（输入）</w:t>
      </w:r>
      <w:r>
        <w:rPr>
          <w:u w:val="none"/>
        </w:rPr>
        <w:t>，采用</w:t>
      </w:r>
      <w:r>
        <w:rPr>
          <w:u w:val="single"/>
        </w:rPr>
        <w:t>培训</w:t>
      </w:r>
      <w:r>
        <w:rPr>
          <w:u w:val="none"/>
        </w:rPr>
        <w:t>（工具与技术）</w:t>
      </w:r>
      <w:r>
        <w:rPr>
          <w:u w:val="none"/>
        </w:rPr>
        <w:t>并结合</w:t>
      </w:r>
      <w:r>
        <w:rPr>
          <w:u w:val="single"/>
        </w:rPr>
        <w:t>认可与奖励</w:t>
      </w:r>
      <w:r>
        <w:rPr>
          <w:u w:val="none"/>
        </w:rPr>
        <w:t>（工具与技术）</w:t>
      </w:r>
      <w:r>
        <w:rPr>
          <w:u w:val="none"/>
        </w:rPr>
        <w:t>开展分析、协商和评审，形成</w:t>
      </w:r>
      <w:r>
        <w:rPr>
          <w:u w:val="single"/>
        </w:rPr>
        <w:t>团队绩效评价</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建设团队旨在提高成员能力、互动质量和整体绩效。 我组织团队章程（输出）、业务培训、技术分享、结对工作和阶段庆祝，鼓励透明沟通、共享责任和相互支持。 为弥补GIS经验不足，我邀请顾问培训并安排工程师结对完成实际任务。 成员能力提升，关键模块不再依赖单一专家。</w:t>
      </w:r>
    </w:p>
    <w:p w14:paraId="5AE68739" w14:textId="77777777" w:rsidR="005F0927" w:rsidRDefault="00B43F4F">
      <w:pPr>
        <w:pStyle w:val="Heading2"/>
        <w:rPr>
          <w:lang w:eastAsia="zh-CN"/>
        </w:rPr>
      </w:pPr>
      <w:r>
        <w:rPr>
          <w:u w:val="none"/>
          <w:lang w:eastAsia="zh-CN"/>
        </w:rPr>
        <w:t>6</w:t>
      </w:r>
      <w:r>
        <w:rPr>
          <w:u w:val="none"/>
          <w:lang w:eastAsia="zh-CN"/>
        </w:rPr>
        <w:t>、管理团队</w:t>
      </w:r>
    </w:p>
    <w:p w14:paraId="5C0D3B13" w14:textId="77777777" w:rsidR="005F0927" w:rsidRDefault="00B43F4F">
      <w:pPr>
        <w:rPr>
          <w:lang w:eastAsia="zh-CN"/>
        </w:rPr>
      </w:pPr>
      <w:r>
        <w:rPr>
          <w:u w:val="none"/>
        </w:rPr>
        <w:t>在开展“管理团队”时，我依据</w:t>
      </w:r>
      <w:r>
        <w:rPr>
          <w:u w:val="single"/>
        </w:rPr>
        <w:t>团队绩效评价</w:t>
      </w:r>
      <w:r>
        <w:rPr>
          <w:u w:val="none"/>
        </w:rPr>
        <w:t>（输入）</w:t>
      </w:r>
      <w:r>
        <w:rPr>
          <w:u w:val="none"/>
        </w:rPr>
        <w:t>和</w:t>
      </w:r>
      <w:r>
        <w:rPr>
          <w:u w:val="single"/>
        </w:rPr>
        <w:t>工作绩效报告</w:t>
      </w:r>
      <w:r>
        <w:rPr>
          <w:u w:val="none"/>
        </w:rPr>
        <w:t>（输入）</w:t>
      </w:r>
      <w:r>
        <w:rPr>
          <w:u w:val="none"/>
        </w:rPr>
        <w:t>，采用</w:t>
      </w:r>
      <w:r>
        <w:rPr>
          <w:u w:val="single"/>
        </w:rPr>
        <w:t>冲突管理</w:t>
      </w:r>
      <w:r>
        <w:rPr>
          <w:u w:val="none"/>
        </w:rPr>
        <w:t>（工具与技术）</w:t>
      </w:r>
      <w:r>
        <w:rPr>
          <w:u w:val="none"/>
        </w:rPr>
        <w:t>并结合</w:t>
      </w:r>
      <w:r>
        <w:rPr>
          <w:u w:val="single"/>
        </w:rPr>
        <w:t>情商</w:t>
      </w:r>
      <w:r>
        <w:rPr>
          <w:u w:val="none"/>
        </w:rPr>
        <w:t>（工具与技术）</w:t>
      </w:r>
      <w:r>
        <w:rPr>
          <w:u w:val="none"/>
        </w:rPr>
        <w:t>开展分析、协商和评审，形成</w:t>
      </w:r>
      <w:r>
        <w:rPr>
          <w:u w:val="single"/>
        </w:rPr>
        <w:t>变更请求</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管理团队包括跟踪绩效、提供反馈、解决问题和管理冲突。 我采用合作和解决问题的方法处理冲突，关注事实和项目目标，而不是追究个人。 开发与测试对缺陷责任发生争议时，我依据需求基线把问题分为产品缺陷、需求歧义和新增需求，并建立统一判定规则。 争议得到解决，双方合作效率提高。</w:t>
      </w:r>
    </w:p>
    <w:p w14:paraId="194B4714" w14:textId="77777777" w:rsidR="005F0927" w:rsidRDefault="00B43F4F">
      <w:pPr>
        <w:pStyle w:val="Heading2"/>
        <w:rPr>
          <w:lang w:eastAsia="zh-CN"/>
        </w:rPr>
      </w:pPr>
      <w:r>
        <w:rPr>
          <w:u w:val="none"/>
          <w:lang w:eastAsia="zh-CN"/>
        </w:rPr>
        <w:lastRenderedPageBreak/>
        <w:t>7</w:t>
      </w:r>
      <w:r>
        <w:rPr>
          <w:u w:val="none"/>
          <w:lang w:eastAsia="zh-CN"/>
        </w:rPr>
        <w:t>、控制资源</w:t>
      </w:r>
    </w:p>
    <w:p w14:paraId="2C77B45D" w14:textId="77777777" w:rsidR="005F0927" w:rsidRDefault="00B43F4F">
      <w:pPr>
        <w:rPr>
          <w:lang w:eastAsia="zh-CN"/>
        </w:rPr>
      </w:pPr>
      <w:r>
        <w:rPr>
          <w:u w:val="none"/>
        </w:rPr>
        <w:t>在开展“控制资源”时，我依据</w:t>
      </w:r>
      <w:r>
        <w:rPr>
          <w:u w:val="single"/>
        </w:rPr>
        <w:t>资源管理计划</w:t>
      </w:r>
      <w:r>
        <w:rPr>
          <w:u w:val="none"/>
        </w:rPr>
        <w:t>（输入）</w:t>
      </w:r>
      <w:r>
        <w:rPr>
          <w:u w:val="none"/>
        </w:rPr>
        <w:t>和</w:t>
      </w:r>
      <w:r>
        <w:rPr>
          <w:u w:val="single"/>
        </w:rPr>
        <w:t>工作绩效数据</w:t>
      </w:r>
      <w:r>
        <w:rPr>
          <w:u w:val="none"/>
        </w:rPr>
        <w:t>（输入）</w:t>
      </w:r>
      <w:r>
        <w:rPr>
          <w:u w:val="none"/>
        </w:rPr>
        <w:t>，采用</w:t>
      </w:r>
      <w:r>
        <w:rPr>
          <w:u w:val="single"/>
        </w:rPr>
        <w:t>问题解决</w:t>
      </w:r>
      <w:r>
        <w:rPr>
          <w:u w:val="none"/>
        </w:rPr>
        <w:t>（工具与技术）</w:t>
      </w:r>
      <w:r>
        <w:rPr>
          <w:u w:val="none"/>
        </w:rPr>
        <w:t>并结合</w:t>
      </w:r>
      <w:r>
        <w:rPr>
          <w:u w:val="single"/>
        </w:rPr>
        <w:t>数据分析</w:t>
      </w:r>
      <w:r>
        <w:rPr>
          <w:u w:val="none"/>
        </w:rPr>
        <w:t>（工具与技术）</w:t>
      </w:r>
      <w:r>
        <w:rPr>
          <w:u w:val="none"/>
        </w:rPr>
        <w:t>开展分析、协商和评审，形成</w:t>
      </w:r>
      <w:r>
        <w:rPr>
          <w:u w:val="single"/>
        </w:rPr>
        <w:t>工作绩效信息</w:t>
      </w:r>
      <w:r>
        <w:rPr>
          <w:u w:val="none"/>
        </w:rPr>
        <w:t>（输出）</w:t>
      </w:r>
      <w:r>
        <w:rPr>
          <w:u w:val="none"/>
        </w:rPr>
        <w:t>及</w:t>
      </w:r>
      <w:r>
        <w:rPr>
          <w:u w:val="single"/>
        </w:rPr>
        <w:t>变更请求</w:t>
      </w:r>
      <w:r>
        <w:rPr>
          <w:u w:val="none"/>
        </w:rPr>
        <w:t>（输出）</w:t>
      </w:r>
      <w:r>
        <w:rPr>
          <w:u w:val="none"/>
        </w:rPr>
        <w:t>，并将结果用于后续工作。</w:t>
      </w:r>
      <w:r>
        <w:rPr>
          <w:u w:val="none"/>
        </w:rPr>
        <w:t xml:space="preserve"> 控制资源关注实物资源按计划可用并得到有效使用。 我通过设备台账、环境清单、许可证记录和资源使用报告跟踪云主机、测试设备和软件许可。 测试环境频繁被不同小组修改，我引入基础设施脚本、版本化配置和环境预约机制。 环境恢复时间缩短，因环境不一致造成的返工明显减少。</w:t>
      </w:r>
    </w:p>
    <w:p w14:paraId="016CA853" w14:textId="77777777" w:rsidR="005F0927" w:rsidRDefault="00B43F4F">
      <w:pPr>
        <w:pStyle w:val="Heading2"/>
        <w:rPr>
          <w:lang w:eastAsia="zh-CN"/>
        </w:rPr>
      </w:pPr>
      <w:r>
        <w:rPr>
          <w:u w:val="none"/>
          <w:lang w:eastAsia="zh-CN"/>
        </w:rPr>
        <w:t>11</w:t>
      </w:r>
      <w:r>
        <w:rPr>
          <w:u w:val="none"/>
          <w:lang w:eastAsia="zh-CN"/>
        </w:rPr>
        <w:t>、结束语</w:t>
      </w:r>
    </w:p>
    <w:p w14:paraId="1FAB3E83"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资源管理不仅是把人安排到任务上，还要关注技能、协作、冲突、授权以及实物资源的可用性。通过明确职责、合理获取、团队建设和持续控制，我让有限资源在关键时点发挥最大价值。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5E5D4B6"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0969A302" w14:textId="77777777">
        <w:tc>
          <w:tcPr>
            <w:tcW w:w="9878" w:type="dxa"/>
            <w:shd w:val="clear" w:color="auto" w:fill="D9EAF7"/>
            <w:vAlign w:val="center"/>
          </w:tcPr>
          <w:p w14:paraId="48B87082" w14:textId="77777777" w:rsidR="005F0927" w:rsidRDefault="00B43F4F">
            <w:pPr>
              <w:ind w:firstLine="0"/>
              <w:rPr>
                <w:lang w:eastAsia="zh-CN"/>
              </w:rPr>
            </w:pPr>
            <w:r>
              <w:rPr>
                <w:b/>
                <w:u w:val="none"/>
                <w:lang w:eastAsia="zh-CN"/>
              </w:rPr>
              <w:t>顺序：定职责→估资源→找资源→强团队→管人员→控实物</w:t>
            </w:r>
          </w:p>
        </w:tc>
      </w:tr>
      <w:tr w:rsidR="005F0927" w14:paraId="3BAE7BEA" w14:textId="77777777">
        <w:tc>
          <w:tcPr>
            <w:tcW w:w="9878" w:type="dxa"/>
            <w:shd w:val="clear" w:color="auto" w:fill="F3F6FA"/>
            <w:vAlign w:val="center"/>
          </w:tcPr>
          <w:p w14:paraId="4F6FE87E"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5D01AA70" w14:textId="77777777">
        <w:tc>
          <w:tcPr>
            <w:tcW w:w="9878" w:type="dxa"/>
            <w:shd w:val="clear" w:color="auto" w:fill="FFF2CC"/>
            <w:vAlign w:val="center"/>
          </w:tcPr>
          <w:p w14:paraId="3051EC0C" w14:textId="77777777" w:rsidR="005F0927" w:rsidRDefault="00B43F4F">
            <w:pPr>
              <w:ind w:firstLine="0"/>
              <w:rPr>
                <w:lang w:eastAsia="zh-CN"/>
              </w:rPr>
            </w:pPr>
            <w:r>
              <w:rPr>
                <w:b/>
                <w:u w:val="none"/>
                <w:lang w:eastAsia="zh-CN"/>
              </w:rPr>
              <w:t>正文参考字符数：约2365字（不含背诵卡片和图题）。</w:t>
            </w:r>
          </w:p>
        </w:tc>
      </w:tr>
    </w:tbl>
    <w:p w14:paraId="4B0CA17C" w14:textId="77777777" w:rsidR="005F0927" w:rsidRDefault="00B43F4F">
      <w:pPr>
        <w:pStyle w:val="Heading1"/>
        <w:rPr>
          <w:lang w:eastAsia="zh-CN"/>
        </w:rPr>
      </w:pPr>
      <w:r>
        <w:rPr>
          <w:u w:val="none"/>
          <w:lang w:eastAsia="zh-CN"/>
        </w:rPr>
        <w:lastRenderedPageBreak/>
        <w:t xml:space="preserve">7. </w:t>
      </w:r>
      <w:r>
        <w:rPr>
          <w:u w:val="none"/>
          <w:lang w:eastAsia="zh-CN"/>
        </w:rPr>
        <w:t>论信息系统项目的项目沟通管理</w:t>
      </w:r>
    </w:p>
    <w:tbl>
      <w:tblPr>
        <w:tblW w:w="0" w:type="auto"/>
        <w:tblLook w:val="04A0" w:firstRow="1" w:lastRow="0" w:firstColumn="1" w:lastColumn="0" w:noHBand="0" w:noVBand="1"/>
      </w:tblPr>
      <w:tblGrid>
        <w:gridCol w:w="8640"/>
      </w:tblGrid>
      <w:tr w:rsidR="005F0927" w14:paraId="42A03788" w14:textId="77777777">
        <w:tc>
          <w:tcPr>
            <w:tcW w:w="9878" w:type="dxa"/>
            <w:shd w:val="clear" w:color="auto" w:fill="EAF2F8"/>
            <w:vAlign w:val="center"/>
          </w:tcPr>
          <w:p w14:paraId="63444424" w14:textId="77777777" w:rsidR="005F0927" w:rsidRDefault="00B43F4F">
            <w:pPr>
              <w:ind w:firstLine="0"/>
              <w:rPr>
                <w:lang w:eastAsia="zh-CN"/>
              </w:rPr>
            </w:pPr>
            <w:r>
              <w:rPr>
                <w:b/>
                <w:color w:val="17365D"/>
                <w:u w:val="none"/>
                <w:lang w:eastAsia="zh-CN"/>
              </w:rPr>
              <w:t>背诵主线：定方法→传信息→查效果</w:t>
            </w:r>
          </w:p>
        </w:tc>
      </w:tr>
    </w:tbl>
    <w:p w14:paraId="37F5F8E0" w14:textId="77777777" w:rsidR="005F0927" w:rsidRDefault="00B43F4F">
      <w:pPr>
        <w:pStyle w:val="Heading2"/>
        <w:rPr>
          <w:lang w:eastAsia="zh-CN"/>
        </w:rPr>
      </w:pPr>
      <w:r>
        <w:rPr>
          <w:u w:val="none"/>
          <w:lang w:eastAsia="zh-CN"/>
        </w:rPr>
        <w:t>摘要</w:t>
      </w:r>
    </w:p>
    <w:p w14:paraId="6481B501"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沟通管理、管理沟通和监督沟通，为高层、业务部门、技术团队、供应商和一线用户设计差异化沟通方式，保证信息及时、准确、可理解和可行动。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沟通管理的具体实施过程。</w:t>
      </w:r>
    </w:p>
    <w:p w14:paraId="0FA24FA7" w14:textId="77777777" w:rsidR="005F0927" w:rsidRDefault="00B43F4F">
      <w:pPr>
        <w:pStyle w:val="Heading2"/>
        <w:rPr>
          <w:lang w:eastAsia="zh-CN"/>
        </w:rPr>
      </w:pPr>
      <w:r>
        <w:t>一、项目背景与管理思路（含过程过渡）</w:t>
      </w:r>
    </w:p>
    <w:p w14:paraId="2F20A12D" w14:textId="77777777" w:rsidR="005F0927" w:rsidRDefault="00B43F4F">
      <w:pPr>
        <w:rPr>
          <w:lang w:eastAsia="zh-CN"/>
        </w:rPr>
      </w:pPr>
      <w:r>
        <w:rPr>
          <w:u w:val="none"/>
        </w:rPr>
        <w:t>项目干系人数量多，既包括关注战略和预算的领导，也包括关注流程和操作的一线人员，以及关注接口细节的技术团队。若所有人都接收同一种信息，不仅效率低，还可能造成误解。因此我把</w:t>
      </w:r>
      <w:r>
        <w:rPr>
          <w:u w:val="none"/>
        </w:rPr>
        <w:t>沟通需求分析</w:t>
      </w:r>
      <w:r>
        <w:rPr>
          <w:u w:val="none"/>
        </w:rPr>
        <w:t>（工具与技术）</w:t>
      </w:r>
      <w:r>
        <w:rPr>
          <w:u w:val="none"/>
        </w:rPr>
        <w:t>和反馈闭环作为重点。</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1659797A" w14:textId="77777777" w:rsidR="005F0927" w:rsidRDefault="00B43F4F">
      <w:pPr>
        <w:pStyle w:val="Heading2"/>
        <w:rPr>
          <w:lang w:eastAsia="zh-CN"/>
        </w:rPr>
      </w:pPr>
      <w:r>
        <w:rPr>
          <w:u w:val="none"/>
          <w:lang w:eastAsia="zh-CN"/>
        </w:rPr>
        <w:t>2</w:t>
      </w:r>
      <w:r>
        <w:rPr>
          <w:u w:val="none"/>
          <w:lang w:eastAsia="zh-CN"/>
        </w:rPr>
        <w:t>、规划沟通管理</w:t>
      </w:r>
    </w:p>
    <w:p w14:paraId="3611A909" w14:textId="77777777" w:rsidR="005F0927" w:rsidRDefault="00B43F4F">
      <w:pPr>
        <w:rPr>
          <w:lang w:eastAsia="zh-CN"/>
        </w:rPr>
      </w:pPr>
      <w:r>
        <w:rPr>
          <w:u w:val="none"/>
        </w:rPr>
        <w:t>在开展“规划沟通管理”时，我依据</w:t>
      </w:r>
      <w:r>
        <w:rPr>
          <w:u w:val="single"/>
        </w:rPr>
        <w:t>项目章程</w:t>
      </w:r>
      <w:r>
        <w:rPr>
          <w:u w:val="none"/>
        </w:rPr>
        <w:t>（输入）</w:t>
      </w:r>
      <w:r>
        <w:rPr>
          <w:u w:val="none"/>
        </w:rPr>
        <w:t>和</w:t>
      </w:r>
      <w:r>
        <w:rPr>
          <w:u w:val="single"/>
        </w:rPr>
        <w:t>干系人登记册</w:t>
      </w:r>
      <w:r>
        <w:rPr>
          <w:u w:val="none"/>
        </w:rPr>
        <w:t>（输入）</w:t>
      </w:r>
      <w:r>
        <w:rPr>
          <w:u w:val="none"/>
        </w:rPr>
        <w:t>，采用</w:t>
      </w:r>
      <w:r>
        <w:rPr>
          <w:u w:val="single"/>
        </w:rPr>
        <w:t>沟通需求分析</w:t>
      </w:r>
      <w:r>
        <w:rPr>
          <w:u w:val="none"/>
        </w:rPr>
        <w:t>（工具与技术）</w:t>
      </w:r>
      <w:r>
        <w:rPr>
          <w:u w:val="none"/>
        </w:rPr>
        <w:t>并结合</w:t>
      </w:r>
      <w:r>
        <w:rPr>
          <w:u w:val="single"/>
        </w:rPr>
        <w:t>沟通方法</w:t>
      </w:r>
      <w:r>
        <w:rPr>
          <w:u w:val="none"/>
        </w:rPr>
        <w:t>（工具与技术）</w:t>
      </w:r>
      <w:r>
        <w:rPr>
          <w:u w:val="none"/>
        </w:rPr>
        <w:t>开展分析、协商和评审，形成</w:t>
      </w:r>
      <w:r>
        <w:rPr>
          <w:u w:val="single"/>
        </w:rPr>
        <w:t>沟通管理计划</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规划沟通管理要确定干系人的信息需求、频率、渠道、格式、责任人和保密要求。 我建立沟通矩阵：每日站会服务开发团队，每周例会跟踪进度和问题，每月向管理层报告里程碑、预算和风险；需求、设计和变更采用专题评审。 涉及市民信息和安全配置的材料只向授权人员开放，外部供应商按最小必要原则获取资料。 沟通既满足透明协作，也符合信息安全要求。</w:t>
      </w:r>
    </w:p>
    <w:p w14:paraId="4906EFD4" w14:textId="77777777" w:rsidR="005F0927" w:rsidRDefault="00B43F4F">
      <w:pPr>
        <w:pStyle w:val="Heading2"/>
        <w:rPr>
          <w:lang w:eastAsia="zh-CN"/>
        </w:rPr>
      </w:pPr>
      <w:r>
        <w:rPr>
          <w:u w:val="none"/>
          <w:lang w:eastAsia="zh-CN"/>
        </w:rPr>
        <w:t>3</w:t>
      </w:r>
      <w:r>
        <w:rPr>
          <w:u w:val="none"/>
          <w:lang w:eastAsia="zh-CN"/>
        </w:rPr>
        <w:t>、管理沟通</w:t>
      </w:r>
    </w:p>
    <w:p w14:paraId="0EDEFC20" w14:textId="77777777" w:rsidR="005F0927" w:rsidRDefault="00B43F4F">
      <w:pPr>
        <w:rPr>
          <w:lang w:eastAsia="zh-CN"/>
        </w:rPr>
      </w:pPr>
      <w:r>
        <w:rPr>
          <w:u w:val="none"/>
        </w:rPr>
        <w:t>在开展“管理沟通”时，我依据</w:t>
      </w:r>
      <w:r>
        <w:rPr>
          <w:u w:val="single"/>
        </w:rPr>
        <w:t>沟通管理计划</w:t>
      </w:r>
      <w:r>
        <w:rPr>
          <w:u w:val="none"/>
        </w:rPr>
        <w:t>（输入）</w:t>
      </w:r>
      <w:r>
        <w:rPr>
          <w:u w:val="none"/>
        </w:rPr>
        <w:t>和</w:t>
      </w:r>
      <w:r>
        <w:rPr>
          <w:u w:val="single"/>
        </w:rPr>
        <w:t>工作绩效报告</w:t>
      </w:r>
      <w:r>
        <w:rPr>
          <w:u w:val="none"/>
        </w:rPr>
        <w:t>（输入）</w:t>
      </w:r>
      <w:r>
        <w:rPr>
          <w:u w:val="none"/>
        </w:rPr>
        <w:t>，采用</w:t>
      </w:r>
      <w:r>
        <w:rPr>
          <w:u w:val="single"/>
        </w:rPr>
        <w:t>沟通技术</w:t>
      </w:r>
      <w:r>
        <w:rPr>
          <w:u w:val="none"/>
        </w:rPr>
        <w:t>（工具与技术）</w:t>
      </w:r>
      <w:r>
        <w:rPr>
          <w:u w:val="none"/>
        </w:rPr>
        <w:t>并结合</w:t>
      </w:r>
      <w:r>
        <w:rPr>
          <w:u w:val="single"/>
        </w:rPr>
        <w:t>项目报告</w:t>
      </w:r>
      <w:r>
        <w:rPr>
          <w:u w:val="none"/>
        </w:rPr>
        <w:t>（工具与技术）</w:t>
      </w:r>
      <w:r>
        <w:rPr>
          <w:u w:val="none"/>
        </w:rPr>
        <w:t>开展分析、协商和评审，形成</w:t>
      </w:r>
      <w:r>
        <w:rPr>
          <w:u w:val="single"/>
        </w:rPr>
        <w:t>项目沟通记录</w:t>
      </w:r>
      <w:r>
        <w:rPr>
          <w:u w:val="none"/>
        </w:rPr>
        <w:t>（输出）</w:t>
      </w:r>
      <w:r>
        <w:rPr>
          <w:u w:val="none"/>
        </w:rPr>
        <w:t>及</w:t>
      </w:r>
      <w:r>
        <w:rPr>
          <w:u w:val="single"/>
        </w:rPr>
        <w:t>组织过程资产更新</w:t>
      </w:r>
      <w:r>
        <w:rPr>
          <w:u w:val="none"/>
        </w:rPr>
        <w:t>（输出）</w:t>
      </w:r>
      <w:r>
        <w:rPr>
          <w:u w:val="none"/>
        </w:rPr>
        <w:t>，并将结果用于后续工作。</w:t>
      </w:r>
      <w:r>
        <w:rPr>
          <w:u w:val="none"/>
        </w:rPr>
        <w:t xml:space="preserve"> 管理沟通是按计划创建、分发、存储和处置信息，并促进有效交流。 我对管理层使用一页式状态报告，对业务人员使用流程图和原型，对开发测试使用接口文档、数据字典和问题台账；会议（工具与技术）必须形成决定、责任人和期限。 业务人员对“智能派单”理解不一致时，我用实际事件演示规则和例外场景，而不是只讲算法术语。 各方快速确认规则，减少了后续返工。</w:t>
      </w:r>
    </w:p>
    <w:p w14:paraId="5301470B" w14:textId="77777777" w:rsidR="005F0927" w:rsidRDefault="00B43F4F">
      <w:pPr>
        <w:pStyle w:val="Heading2"/>
        <w:rPr>
          <w:lang w:eastAsia="zh-CN"/>
        </w:rPr>
      </w:pPr>
      <w:r>
        <w:rPr>
          <w:u w:val="none"/>
          <w:lang w:eastAsia="zh-CN"/>
        </w:rPr>
        <w:t>4</w:t>
      </w:r>
      <w:r>
        <w:rPr>
          <w:u w:val="none"/>
          <w:lang w:eastAsia="zh-CN"/>
        </w:rPr>
        <w:t>、监督沟通</w:t>
      </w:r>
    </w:p>
    <w:p w14:paraId="0F1EF15E" w14:textId="77777777" w:rsidR="005F0927" w:rsidRDefault="00B43F4F">
      <w:pPr>
        <w:rPr>
          <w:lang w:eastAsia="zh-CN"/>
        </w:rPr>
      </w:pPr>
      <w:r>
        <w:rPr>
          <w:u w:val="none"/>
        </w:rPr>
        <w:t>在开展“监督沟通”时，我依据</w:t>
      </w:r>
      <w:r>
        <w:rPr>
          <w:u w:val="single"/>
        </w:rPr>
        <w:t>沟通管理计划</w:t>
      </w:r>
      <w:r>
        <w:rPr>
          <w:u w:val="none"/>
        </w:rPr>
        <w:t>（输入）</w:t>
      </w:r>
      <w:r>
        <w:rPr>
          <w:u w:val="none"/>
        </w:rPr>
        <w:t>和</w:t>
      </w:r>
      <w:r>
        <w:rPr>
          <w:u w:val="single"/>
        </w:rPr>
        <w:t>工作绩效数据</w:t>
      </w:r>
      <w:r>
        <w:rPr>
          <w:u w:val="none"/>
        </w:rPr>
        <w:t>（输入）</w:t>
      </w:r>
      <w:r>
        <w:rPr>
          <w:u w:val="none"/>
        </w:rPr>
        <w:t>，采用</w:t>
      </w:r>
      <w:r>
        <w:rPr>
          <w:u w:val="single"/>
        </w:rPr>
        <w:t>数据分析</w:t>
      </w:r>
      <w:r>
        <w:rPr>
          <w:u w:val="none"/>
        </w:rPr>
        <w:t>（工具与技术）</w:t>
      </w:r>
      <w:r>
        <w:rPr>
          <w:u w:val="none"/>
        </w:rPr>
        <w:t>并结合</w:t>
      </w:r>
      <w:r>
        <w:rPr>
          <w:u w:val="single"/>
        </w:rPr>
        <w:t>项目管理信息系统</w:t>
      </w:r>
      <w:r>
        <w:rPr>
          <w:u w:val="none"/>
        </w:rPr>
        <w:t>（工具与技术）</w:t>
      </w:r>
      <w:r>
        <w:rPr>
          <w:u w:val="none"/>
        </w:rPr>
        <w:t>开展分析、协商和评审，形成</w:t>
      </w:r>
      <w:r>
        <w:rPr>
          <w:u w:val="single"/>
        </w:rPr>
        <w:t>工作绩效信息</w:t>
      </w:r>
      <w:r>
        <w:rPr>
          <w:u w:val="none"/>
        </w:rPr>
        <w:t>（输出）</w:t>
      </w:r>
      <w:r>
        <w:rPr>
          <w:u w:val="none"/>
        </w:rPr>
        <w:t>及</w:t>
      </w:r>
      <w:r>
        <w:rPr>
          <w:u w:val="single"/>
        </w:rPr>
        <w:t>变更请求</w:t>
      </w:r>
      <w:r>
        <w:rPr>
          <w:u w:val="none"/>
        </w:rPr>
        <w:t>（输出）</w:t>
      </w:r>
      <w:r>
        <w:rPr>
          <w:u w:val="none"/>
        </w:rPr>
        <w:t>，并将结果用于后续工作。</w:t>
      </w:r>
      <w:r>
        <w:rPr>
          <w:u w:val="none"/>
        </w:rPr>
        <w:t xml:space="preserve"> 监督沟通要判断沟通活动是否满足干系人需要，并及时调整。 我通过反馈、会议（工具与技术）出席率、问题关闭时间、重复询问数量和干系人满意度检查（工具与技术）沟通效果。 接口问题曾分散在多个群聊，导致版本和责任不清。我建立统一接口台账、唯一接口负责人和周协调会。 问题状态透明，平均响应时间缩短，联调效率显著提高。</w:t>
      </w:r>
    </w:p>
    <w:p>
      <w:pPr>
        <w:pStyle w:val="Heading2"/>
      </w:pPr>
      <w:r>
        <w:rPr>
          <w:rFonts w:ascii="宋体" w:hAnsi="宋体" w:eastAsia="宋体"/>
          <w:sz w:val="21"/>
        </w:rPr>
        <w:t>除固定会议外，我还建立信息分级和升级机制。普通问题由责任人在台账中更新，高优先级问题在当日协调，涉及范围、预算、关键里程碑或跨部门争议的事项直接升级项目指导委员会。对每次重要沟通，我要求记录背景、决定、责任人、完成期限和验收依据，并在下一次会议检查关闭情况。试运行阶段，部分用户只在群聊中反馈问题，容易遗漏，我安排实施人员统一录入问题日志，并向反馈人回传处理结果。通过“发送、确认、行动、反馈”的闭环，项目团队减少了重复询问，关键接口问题也能在规定时限内得到处理。</w:t>
      </w:r>
    </w:p>
    <w:p w14:paraId="627C0D8C" w14:textId="77777777" w:rsidR="005F0927" w:rsidRDefault="00B43F4F">
      <w:pPr>
        <w:pStyle w:val="Heading2"/>
        <w:rPr>
          <w:lang w:eastAsia="zh-CN"/>
        </w:rPr>
      </w:pPr>
      <w:r>
        <w:rPr>
          <w:u w:val="none"/>
          <w:lang w:eastAsia="zh-CN"/>
        </w:rPr>
        <w:t>9</w:t>
      </w:r>
      <w:r>
        <w:rPr>
          <w:u w:val="none"/>
          <w:lang w:eastAsia="zh-CN"/>
        </w:rPr>
        <w:t>、结束语</w:t>
      </w:r>
    </w:p>
    <w:p w14:paraId="0FF875FA"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沟通管理不是发送更多消息，而是让正确的人在正确时间获得正确形式的信息，并确认信息已被理解和用于行动。通过差异化沟通、正式记录和效果监督，我减少了误解和信息遗漏。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7E461F66"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0C02FE44" w14:textId="77777777">
        <w:tc>
          <w:tcPr>
            <w:tcW w:w="9878" w:type="dxa"/>
            <w:shd w:val="clear" w:color="auto" w:fill="D9EAF7"/>
            <w:vAlign w:val="center"/>
          </w:tcPr>
          <w:p w14:paraId="05687F5D" w14:textId="77777777" w:rsidR="005F0927" w:rsidRDefault="00B43F4F">
            <w:pPr>
              <w:ind w:firstLine="0"/>
              <w:rPr>
                <w:lang w:eastAsia="zh-CN"/>
              </w:rPr>
            </w:pPr>
            <w:r>
              <w:rPr>
                <w:b/>
                <w:u w:val="none"/>
                <w:lang w:eastAsia="zh-CN"/>
              </w:rPr>
              <w:t>顺序：定方法→传信息→查效果</w:t>
            </w:r>
          </w:p>
        </w:tc>
      </w:tr>
      <w:tr w:rsidR="005F0927" w14:paraId="27286E09" w14:textId="77777777">
        <w:tc>
          <w:tcPr>
            <w:tcW w:w="9878" w:type="dxa"/>
            <w:shd w:val="clear" w:color="auto" w:fill="F3F6FA"/>
            <w:vAlign w:val="center"/>
          </w:tcPr>
          <w:p w14:paraId="7E0829F0"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5BB730EF" w14:textId="77777777">
        <w:tc>
          <w:tcPr>
            <w:tcW w:w="9878" w:type="dxa"/>
            <w:shd w:val="clear" w:color="auto" w:fill="FFF2CC"/>
            <w:vAlign w:val="center"/>
          </w:tcPr>
          <w:p w14:paraId="47C34C93" w14:textId="77777777" w:rsidR="005F0927" w:rsidRDefault="00B43F4F">
            <w:pPr>
              <w:ind w:firstLine="0"/>
              <w:rPr>
                <w:lang w:eastAsia="zh-CN"/>
              </w:rPr>
            </w:pPr>
            <w:r>
              <w:rPr>
                <w:b/>
                <w:u w:val="none"/>
                <w:lang w:eastAsia="zh-CN"/>
              </w:rPr>
              <w:t>正文参考字符数：约2285字（不含背诵卡片和图题）。</w:t>
            </w:r>
          </w:p>
        </w:tc>
      </w:tr>
    </w:tbl>
    <w:p w14:paraId="6CA6AF5D" w14:textId="77777777" w:rsidR="005F0927" w:rsidRDefault="00B43F4F">
      <w:pPr>
        <w:pStyle w:val="Heading1"/>
        <w:rPr>
          <w:lang w:eastAsia="zh-CN"/>
        </w:rPr>
      </w:pPr>
      <w:r>
        <w:rPr>
          <w:u w:val="none"/>
          <w:lang w:eastAsia="zh-CN"/>
        </w:rPr>
        <w:lastRenderedPageBreak/>
        <w:t xml:space="preserve">8. </w:t>
      </w:r>
      <w:r>
        <w:rPr>
          <w:u w:val="none"/>
          <w:lang w:eastAsia="zh-CN"/>
        </w:rPr>
        <w:t>论信息系统项目的项目风险管理</w:t>
      </w:r>
    </w:p>
    <w:tbl>
      <w:tblPr>
        <w:tblW w:w="0" w:type="auto"/>
        <w:tblLook w:val="04A0" w:firstRow="1" w:lastRow="0" w:firstColumn="1" w:lastColumn="0" w:noHBand="0" w:noVBand="1"/>
      </w:tblPr>
      <w:tblGrid>
        <w:gridCol w:w="8640"/>
      </w:tblGrid>
      <w:tr w:rsidR="005F0927" w14:paraId="303036FA" w14:textId="77777777">
        <w:tc>
          <w:tcPr>
            <w:tcW w:w="9878" w:type="dxa"/>
            <w:shd w:val="clear" w:color="auto" w:fill="EAF2F8"/>
            <w:vAlign w:val="center"/>
          </w:tcPr>
          <w:p w14:paraId="514AD37C" w14:textId="77777777" w:rsidR="005F0927" w:rsidRDefault="00B43F4F">
            <w:pPr>
              <w:ind w:firstLine="0"/>
              <w:rPr>
                <w:lang w:eastAsia="zh-CN"/>
              </w:rPr>
            </w:pPr>
            <w:r>
              <w:rPr>
                <w:b/>
                <w:color w:val="17365D"/>
                <w:u w:val="none"/>
                <w:lang w:eastAsia="zh-CN"/>
              </w:rPr>
              <w:t>背诵主线：定规则→找风险→排等级→算影响→定对策→做对策→持续查</w:t>
            </w:r>
          </w:p>
        </w:tc>
      </w:tr>
    </w:tbl>
    <w:p w14:paraId="7AF69C63" w14:textId="77777777" w:rsidR="005F0927" w:rsidRDefault="00B43F4F">
      <w:pPr>
        <w:pStyle w:val="Heading2"/>
        <w:rPr>
          <w:lang w:eastAsia="zh-CN"/>
        </w:rPr>
      </w:pPr>
      <w:r>
        <w:rPr>
          <w:u w:val="none"/>
          <w:lang w:eastAsia="zh-CN"/>
        </w:rPr>
        <w:t>摘要</w:t>
      </w:r>
    </w:p>
    <w:p w14:paraId="3C6F0BB2"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风险管理、识别风险、实施定性和定量风险分析、规划与实施风险应对以及监督风险，重点应对外部接口延期、历史数据质量、GIS技术和信息安全等风险。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风险管理的具体实施过程。</w:t>
      </w:r>
    </w:p>
    <w:p w14:paraId="681407ED" w14:textId="77777777" w:rsidR="005F0927" w:rsidRDefault="00B43F4F">
      <w:pPr>
        <w:pStyle w:val="Heading2"/>
        <w:rPr>
          <w:lang w:eastAsia="zh-CN"/>
        </w:rPr>
      </w:pPr>
      <w:r>
        <w:t>一、项目背景与管理思路（含过程过渡）</w:t>
      </w:r>
    </w:p>
    <w:p w14:paraId="6E0753E2" w14:textId="77777777" w:rsidR="005F0927" w:rsidRDefault="00B43F4F">
      <w:pPr>
        <w:rPr>
          <w:lang w:eastAsia="zh-CN"/>
        </w:rPr>
      </w:pPr>
      <w:r>
        <w:rPr>
          <w:u w:val="none"/>
          <w:lang w:eastAsia="zh-CN"/>
        </w:rPr>
        <w:t>本项目技术复杂且依赖多个外部部门，风险既可能来自已知问题，也可能来自环境变化。项目经理不能等问题发生后再处理，而应建立风险责任、触发条件、应对方案和储备，持续提高项目韧性。</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4180E7CC" w14:textId="77777777" w:rsidR="005F0927" w:rsidRDefault="00B43F4F">
      <w:pPr>
        <w:pStyle w:val="Heading2"/>
        <w:rPr>
          <w:lang w:eastAsia="zh-CN"/>
        </w:rPr>
      </w:pPr>
      <w:r>
        <w:rPr>
          <w:u w:val="none"/>
          <w:lang w:eastAsia="zh-CN"/>
        </w:rPr>
        <w:t>2</w:t>
      </w:r>
      <w:r>
        <w:rPr>
          <w:u w:val="none"/>
          <w:lang w:eastAsia="zh-CN"/>
        </w:rPr>
        <w:t>、规划风险管理</w:t>
      </w:r>
    </w:p>
    <w:p w14:paraId="46765756" w14:textId="77777777" w:rsidR="005F0927" w:rsidRDefault="00B43F4F">
      <w:pPr>
        <w:rPr>
          <w:lang w:eastAsia="zh-CN"/>
        </w:rPr>
      </w:pPr>
      <w:r>
        <w:rPr>
          <w:u w:val="none"/>
        </w:rPr>
        <w:t>在开展“规划风险管理”时，我依据</w:t>
      </w:r>
      <w:r>
        <w:rPr>
          <w:u w:val="single"/>
        </w:rPr>
        <w:t>项目章程</w:t>
      </w:r>
      <w:r>
        <w:rPr>
          <w:u w:val="none"/>
        </w:rPr>
        <w:t>（输入）</w:t>
      </w:r>
      <w:r>
        <w:rPr>
          <w:u w:val="none"/>
        </w:rPr>
        <w:t>和</w:t>
      </w:r>
      <w:r>
        <w:rPr>
          <w:u w:val="single"/>
        </w:rPr>
        <w:t>项目管理计划</w:t>
      </w:r>
      <w:r>
        <w:rPr>
          <w:u w:val="none"/>
        </w:rPr>
        <w:t>（输入）</w:t>
      </w:r>
      <w:r>
        <w:rPr>
          <w:u w:val="none"/>
        </w:rPr>
        <w:t>，采用</w:t>
      </w:r>
      <w:r>
        <w:rPr>
          <w:u w:val="single"/>
        </w:rPr>
        <w:t>专家判断</w:t>
      </w:r>
      <w:r>
        <w:rPr>
          <w:u w:val="none"/>
        </w:rPr>
        <w:t>（工具与技术）</w:t>
      </w:r>
      <w:r>
        <w:rPr>
          <w:u w:val="none"/>
        </w:rPr>
        <w:t>并结合</w:t>
      </w:r>
      <w:r>
        <w:rPr>
          <w:u w:val="single"/>
        </w:rPr>
        <w:t>会议</w:t>
      </w:r>
      <w:r>
        <w:rPr>
          <w:u w:val="none"/>
        </w:rPr>
        <w:t>（工具与技术）</w:t>
      </w:r>
      <w:r>
        <w:rPr>
          <w:u w:val="none"/>
        </w:rPr>
        <w:t>开展分析、协商和评审，形成</w:t>
      </w:r>
      <w:r>
        <w:rPr>
          <w:u w:val="single"/>
        </w:rPr>
        <w:t>风险管理计划</w:t>
      </w:r>
      <w:r>
        <w:rPr>
          <w:u w:val="none"/>
        </w:rPr>
        <w:t>（输出）</w:t>
      </w:r>
      <w:r>
        <w:rPr>
          <w:u w:val="none"/>
        </w:rPr>
        <w:t>，并将结果用于后续工作。</w:t>
      </w:r>
      <w:r>
        <w:rPr>
          <w:u w:val="none"/>
        </w:rPr>
        <w:t xml:space="preserve"> 规划风险管理规定风险活动的实施方式、责任、预算、频率和阈值。 我编制风险管理计划（输出），设置技术、需求、接口、数据、资源、采购和安全等风险类别，定义五级概率和影响标准，规定高风险升级治理委员会。 每两周召开风险评审会，重大风险在周报中单独展示。 团队对风险语言和处理优先级形成统一认识。</w:t>
      </w:r>
    </w:p>
    <w:p w14:paraId="2ADF2211" w14:textId="77777777" w:rsidR="005F0927" w:rsidRDefault="00B43F4F">
      <w:pPr>
        <w:pStyle w:val="Heading2"/>
        <w:rPr>
          <w:lang w:eastAsia="zh-CN"/>
        </w:rPr>
      </w:pPr>
      <w:r>
        <w:rPr>
          <w:u w:val="none"/>
          <w:lang w:eastAsia="zh-CN"/>
        </w:rPr>
        <w:lastRenderedPageBreak/>
        <w:t>3</w:t>
      </w:r>
      <w:r>
        <w:rPr>
          <w:u w:val="none"/>
          <w:lang w:eastAsia="zh-CN"/>
        </w:rPr>
        <w:t>、识别风险</w:t>
      </w:r>
    </w:p>
    <w:p w14:paraId="27F2C0CD" w14:textId="77777777" w:rsidR="005F0927" w:rsidRDefault="00B43F4F">
      <w:pPr>
        <w:rPr>
          <w:lang w:eastAsia="zh-CN"/>
        </w:rPr>
      </w:pPr>
      <w:r>
        <w:rPr>
          <w:u w:val="none"/>
        </w:rPr>
        <w:t>为尽早暴露不确定性，我依据</w:t>
      </w:r>
      <w:r>
        <w:rPr>
          <w:u w:val="single"/>
        </w:rPr>
        <w:t>风险管理计划</w:t>
      </w:r>
      <w:r>
        <w:rPr>
          <w:u w:val="none"/>
        </w:rPr>
        <w:t>（输入）</w:t>
      </w:r>
      <w:r>
        <w:rPr>
          <w:u w:val="none"/>
        </w:rPr>
        <w:t>和</w:t>
      </w:r>
      <w:r>
        <w:rPr>
          <w:u w:val="single"/>
        </w:rPr>
        <w:t>项目文件</w:t>
      </w:r>
      <w:r>
        <w:rPr>
          <w:u w:val="none"/>
        </w:rPr>
        <w:t>（输入）</w:t>
      </w:r>
      <w:r>
        <w:rPr>
          <w:u w:val="none"/>
        </w:rPr>
        <w:t>，采用</w:t>
      </w:r>
      <w:r>
        <w:rPr>
          <w:u w:val="single"/>
        </w:rPr>
        <w:t>头脑风暴</w:t>
      </w:r>
      <w:r>
        <w:rPr>
          <w:u w:val="none"/>
        </w:rPr>
        <w:t>（工具与技术）</w:t>
      </w:r>
      <w:r>
        <w:rPr>
          <w:u w:val="none"/>
        </w:rPr>
        <w:t>并结合</w:t>
      </w:r>
      <w:r>
        <w:rPr>
          <w:u w:val="single"/>
        </w:rPr>
        <w:t>假设条件和制约因素分析</w:t>
      </w:r>
      <w:r>
        <w:rPr>
          <w:u w:val="none"/>
        </w:rPr>
        <w:t>（工具与技术）</w:t>
      </w:r>
      <w:r>
        <w:rPr>
          <w:u w:val="none"/>
        </w:rPr>
        <w:t>开展分析、协商和评审，形成</w:t>
      </w:r>
      <w:r>
        <w:rPr>
          <w:u w:val="single"/>
        </w:rPr>
        <w:t>风险登记册</w:t>
      </w:r>
      <w:r>
        <w:rPr>
          <w:u w:val="none"/>
        </w:rPr>
        <w:t>（输出）</w:t>
      </w:r>
      <w:r>
        <w:rPr>
          <w:u w:val="none"/>
        </w:rPr>
        <w:t>及</w:t>
      </w:r>
      <w:r>
        <w:rPr>
          <w:u w:val="single"/>
        </w:rPr>
        <w:t>风险报告</w:t>
      </w:r>
      <w:r>
        <w:rPr>
          <w:u w:val="none"/>
        </w:rPr>
        <w:t>（输出）</w:t>
      </w:r>
      <w:r>
        <w:rPr>
          <w:u w:val="none"/>
        </w:rPr>
        <w:t>，并将结果用于后续工作。</w:t>
      </w:r>
      <w:r>
        <w:rPr>
          <w:u w:val="none"/>
        </w:rPr>
        <w:t xml:space="preserve"> 识别风险要持续发现可能影响项目目标的个别风险和整体风险。 我采用访谈、头脑风暴、核对单、SWOT、假设分析和文档审查，建立风险登记册（输出），记录原因、事件、影响、责任人和触发条件。 识别出外部接口环境延期、历史数据错误率高、GIS性能不足、关键人员流失和敏感数据越权访问等风险。 风险在发生前进入管理视野。</w:t>
      </w:r>
    </w:p>
    <w:p w14:paraId="572B1D32" w14:textId="77777777" w:rsidR="005F0927" w:rsidRDefault="00B43F4F">
      <w:pPr>
        <w:pStyle w:val="Heading2"/>
        <w:rPr>
          <w:lang w:eastAsia="zh-CN"/>
        </w:rPr>
      </w:pPr>
      <w:r>
        <w:rPr>
          <w:u w:val="none"/>
          <w:lang w:eastAsia="zh-CN"/>
        </w:rPr>
        <w:t>4</w:t>
      </w:r>
      <w:r>
        <w:rPr>
          <w:u w:val="none"/>
          <w:lang w:eastAsia="zh-CN"/>
        </w:rPr>
        <w:t>、定性风险分析</w:t>
      </w:r>
    </w:p>
    <w:p w14:paraId="012CD76D" w14:textId="77777777" w:rsidR="005F0927" w:rsidRDefault="00B43F4F">
      <w:r>
        <w:rPr>
          <w:u w:val="none"/>
        </w:rPr>
        <w:t>在开展“实施定性风险分析”时，我依据</w:t>
      </w:r>
      <w:r>
        <w:rPr>
          <w:u w:val="single"/>
        </w:rPr>
        <w:t>风险管理计划</w:t>
      </w:r>
      <w:r>
        <w:rPr>
          <w:u w:val="none"/>
        </w:rPr>
        <w:t>（输入）</w:t>
      </w:r>
      <w:r>
        <w:rPr>
          <w:u w:val="none"/>
        </w:rPr>
        <w:t>和</w:t>
      </w:r>
      <w:r>
        <w:rPr>
          <w:u w:val="single"/>
        </w:rPr>
        <w:t>风险登记册</w:t>
      </w:r>
      <w:r>
        <w:rPr>
          <w:u w:val="none"/>
        </w:rPr>
        <w:t>（输入）</w:t>
      </w:r>
      <w:r>
        <w:rPr>
          <w:u w:val="none"/>
        </w:rPr>
        <w:t>，采用</w:t>
      </w:r>
      <w:r>
        <w:rPr>
          <w:u w:val="single"/>
        </w:rPr>
        <w:t>概率和影响评估</w:t>
      </w:r>
      <w:r>
        <w:rPr>
          <w:u w:val="none"/>
        </w:rPr>
        <w:t>（工具与技术）</w:t>
      </w:r>
      <w:r>
        <w:rPr>
          <w:u w:val="none"/>
        </w:rPr>
        <w:t>并结合</w:t>
      </w:r>
      <w:r>
        <w:rPr>
          <w:u w:val="single"/>
        </w:rPr>
        <w:t>概率影响矩阵</w:t>
      </w:r>
      <w:r>
        <w:rPr>
          <w:u w:val="none"/>
        </w:rPr>
        <w:t>（工具与技术）</w:t>
      </w:r>
      <w:r>
        <w:rPr>
          <w:u w:val="none"/>
        </w:rPr>
        <w:t>开展分析、协商和评审，形成</w:t>
      </w:r>
      <w:r>
        <w:rPr>
          <w:u w:val="single"/>
        </w:rPr>
        <w:t>项目文件更新</w:t>
      </w:r>
      <w:r>
        <w:rPr>
          <w:u w:val="none"/>
        </w:rPr>
        <w:t>（输出）</w:t>
      </w:r>
      <w:r>
        <w:rPr>
          <w:u w:val="none"/>
        </w:rPr>
        <w:t>，并将结果用于后续工作。</w:t>
      </w:r>
      <w:r>
        <w:rPr>
          <w:u w:val="none"/>
        </w:rPr>
        <w:t xml:space="preserve"> 定性分析通过概率、影响、紧迫性和可管理性确定优先级。 我使用概率影响矩阵（工具与技术）评估风险，把外部接口延期、数据质量和GIS技术列为高风险，对低风险纳入观察清单。 对于高概率高影响风险，指定风险责任人和近期行动；对于低风险，设置触发条件而不过度投入。 有限管理资源集中在最重要风险上。</w:t>
      </w:r>
    </w:p>
    <w:p w14:paraId="41C8F396" w14:textId="77777777" w:rsidR="005F0927" w:rsidRDefault="00B43F4F">
      <w:pPr>
        <w:ind w:firstLine="0"/>
        <w:jc w:val="center"/>
      </w:pPr>
      <w:r>
        <w:rPr>
          <w:noProof/>
          <w:u w:val="none"/>
        </w:rPr>
        <w:drawing>
          <wp:inline distT="0" distB="0" distL="0" distR="0" wp14:anchorId="4C1A03CA" wp14:editId="07777777">
            <wp:extent cx="6080760" cy="4053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7d2c961.png"/>
                    <pic:cNvPicPr/>
                  </pic:nvPicPr>
                  <pic:blipFill>
                    <a:blip r:embed="rId12"/>
                    <a:stretch>
                      <a:fillRect/>
                    </a:stretch>
                  </pic:blipFill>
                  <pic:spPr>
                    <a:xfrm>
                      <a:off x="0" y="0"/>
                      <a:ext cx="6080760" cy="4053840"/>
                    </a:xfrm>
                    <a:prstGeom prst="rect">
                      <a:avLst/>
                    </a:prstGeom>
                  </pic:spPr>
                </pic:pic>
              </a:graphicData>
            </a:graphic>
          </wp:inline>
        </w:drawing>
      </w:r>
    </w:p>
    <w:p w14:paraId="56A142D0" w14:textId="77777777" w:rsidR="005F0927" w:rsidRDefault="00B43F4F">
      <w:pPr>
        <w:ind w:firstLine="0"/>
        <w:jc w:val="center"/>
      </w:pPr>
      <w:r>
        <w:rPr>
          <w:b/>
          <w:color w:val="44546A"/>
          <w:u w:val="none"/>
        </w:rPr>
        <w:t>图6 风险</w:t>
      </w:r>
      <w:r>
        <w:rPr>
          <w:b/>
          <w:color w:val="44546A"/>
          <w:u w:val="none"/>
        </w:rPr>
        <w:t>概率影响矩阵</w:t>
      </w:r>
      <w:r>
        <w:rPr>
          <w:b/>
          <w:color w:val="44546A"/>
          <w:u w:val="none"/>
        </w:rPr>
        <w:t>（工具与技术）</w:t>
      </w:r>
      <w:r>
        <w:rPr>
          <w:b/>
          <w:color w:val="44546A"/>
          <w:u w:val="none"/>
        </w:rPr>
      </w:r>
    </w:p>
    <w:tbl>
      <w:tblPr>
        <w:tblW w:w="0" w:type="auto"/>
        <w:tblLook w:val="04A0" w:firstRow="1" w:lastRow="0" w:firstColumn="1" w:lastColumn="0" w:noHBand="0" w:noVBand="1"/>
      </w:tblPr>
      <w:tblGrid>
        <w:gridCol w:w="8640"/>
      </w:tblGrid>
      <w:tr w:rsidR="005F0927" w14:paraId="15BE5048" w14:textId="77777777">
        <w:tc>
          <w:tcPr>
            <w:tcW w:w="9878" w:type="dxa"/>
            <w:shd w:val="clear" w:color="auto" w:fill="F3F6FA"/>
          </w:tcPr>
          <w:p w14:paraId="2171B8E7" w14:textId="77777777" w:rsidR="005F0927" w:rsidRDefault="00B43F4F">
            <w:pPr>
              <w:ind w:firstLine="0"/>
              <w:rPr>
                <w:lang w:eastAsia="zh-CN"/>
              </w:rPr>
            </w:pPr>
            <w:r>
              <w:rPr>
                <w:b/>
                <w:u w:val="none"/>
                <w:lang w:eastAsia="zh-CN"/>
              </w:rPr>
              <w:lastRenderedPageBreak/>
              <w:t>考场使用：在正文中先写“如图所示”，画图后再解释图中要素如何用于本项目，不要只画不讲。</w:t>
            </w:r>
          </w:p>
        </w:tc>
      </w:tr>
    </w:tbl>
    <w:p w14:paraId="77FEAA26" w14:textId="77777777" w:rsidR="005F0927" w:rsidRDefault="00B43F4F">
      <w:pPr>
        <w:pStyle w:val="Heading2"/>
        <w:rPr>
          <w:lang w:eastAsia="zh-CN"/>
        </w:rPr>
      </w:pPr>
      <w:r>
        <w:rPr>
          <w:u w:val="none"/>
          <w:lang w:eastAsia="zh-CN"/>
        </w:rPr>
        <w:t>5</w:t>
      </w:r>
      <w:r>
        <w:rPr>
          <w:u w:val="none"/>
          <w:lang w:eastAsia="zh-CN"/>
        </w:rPr>
        <w:t>、定量风险分析</w:t>
      </w:r>
    </w:p>
    <w:p w14:paraId="1F791F70" w14:textId="77777777" w:rsidR="005F0927" w:rsidRDefault="00B43F4F">
      <w:pPr>
        <w:rPr>
          <w:lang w:eastAsia="zh-CN"/>
        </w:rPr>
      </w:pPr>
      <w:r>
        <w:rPr>
          <w:u w:val="none"/>
        </w:rPr>
        <w:t>在开展“实施定量风险分析”时，我依据</w:t>
      </w:r>
      <w:r>
        <w:rPr>
          <w:u w:val="single"/>
        </w:rPr>
        <w:t>风险管理计划</w:t>
      </w:r>
      <w:r>
        <w:rPr>
          <w:u w:val="none"/>
        </w:rPr>
        <w:t>（输入）</w:t>
      </w:r>
      <w:r>
        <w:rPr>
          <w:u w:val="none"/>
        </w:rPr>
        <w:t>和</w:t>
      </w:r>
      <w:r>
        <w:rPr>
          <w:u w:val="single"/>
        </w:rPr>
        <w:t>风险登记册</w:t>
      </w:r>
      <w:r>
        <w:rPr>
          <w:u w:val="none"/>
        </w:rPr>
        <w:t>（输入）</w:t>
      </w:r>
      <w:r>
        <w:rPr>
          <w:u w:val="none"/>
        </w:rPr>
        <w:t>，采用</w:t>
      </w:r>
      <w:r>
        <w:rPr>
          <w:u w:val="single"/>
        </w:rPr>
        <w:t>敏感性分析</w:t>
      </w:r>
      <w:r>
        <w:rPr>
          <w:u w:val="none"/>
        </w:rPr>
        <w:t>（工具与技术）</w:t>
      </w:r>
      <w:r>
        <w:rPr>
          <w:u w:val="none"/>
        </w:rPr>
        <w:t>并结合</w:t>
      </w:r>
      <w:r>
        <w:rPr>
          <w:u w:val="single"/>
        </w:rPr>
        <w:t>决策树分析</w:t>
      </w:r>
      <w:r>
        <w:rPr>
          <w:u w:val="none"/>
        </w:rPr>
        <w:t>（工具与技术）</w:t>
      </w:r>
      <w:r>
        <w:rPr>
          <w:u w:val="none"/>
        </w:rPr>
        <w:t>开展分析、协商和评审，形成</w:t>
      </w:r>
      <w:r>
        <w:rPr>
          <w:u w:val="single"/>
        </w:rPr>
        <w:t>项目文件更新</w:t>
      </w:r>
      <w:r>
        <w:rPr>
          <w:u w:val="none"/>
        </w:rPr>
        <w:t>（输出）</w:t>
      </w:r>
      <w:r>
        <w:rPr>
          <w:u w:val="none"/>
        </w:rPr>
        <w:t>，并将结果用于后续工作。</w:t>
      </w:r>
      <w:r>
        <w:rPr>
          <w:u w:val="none"/>
        </w:rPr>
        <w:t xml:space="preserve"> 定量分析用数值方法评估风险对整体目标的综合影响。 对接口环境风险，我比较两个方案：等待真实环境的预期损失为40%×40万元=16万元；建设模拟接口的预期成本为8万元加40%×5万元调整成本，共10万元。 定量结果支持团队提前建设模拟接口。 决策（工具与技术）不再仅凭直觉，并为应急储备提供依据。</w:t>
      </w:r>
    </w:p>
    <w:p w14:paraId="5683F42E" w14:textId="77777777" w:rsidR="005F0927" w:rsidRDefault="00B43F4F">
      <w:pPr>
        <w:pStyle w:val="Heading2"/>
        <w:rPr>
          <w:lang w:eastAsia="zh-CN"/>
        </w:rPr>
      </w:pPr>
      <w:r>
        <w:rPr>
          <w:u w:val="none"/>
          <w:lang w:eastAsia="zh-CN"/>
        </w:rPr>
        <w:t>6</w:t>
      </w:r>
      <w:r>
        <w:rPr>
          <w:u w:val="none"/>
          <w:lang w:eastAsia="zh-CN"/>
        </w:rPr>
        <w:t>、规划风险应对</w:t>
      </w:r>
    </w:p>
    <w:p w14:paraId="1CDE99B2" w14:textId="77777777" w:rsidR="005F0927" w:rsidRDefault="00B43F4F">
      <w:pPr>
        <w:rPr>
          <w:lang w:eastAsia="zh-CN"/>
        </w:rPr>
      </w:pPr>
      <w:r>
        <w:rPr>
          <w:u w:val="none"/>
        </w:rPr>
        <w:t>在开展“规划风险应对”时，我依据</w:t>
      </w:r>
      <w:r>
        <w:rPr>
          <w:u w:val="single"/>
        </w:rPr>
        <w:t>风险管理计划</w:t>
      </w:r>
      <w:r>
        <w:rPr>
          <w:u w:val="none"/>
        </w:rPr>
        <w:t>（输入）</w:t>
      </w:r>
      <w:r>
        <w:rPr>
          <w:u w:val="none"/>
        </w:rPr>
        <w:t>和</w:t>
      </w:r>
      <w:r>
        <w:rPr>
          <w:u w:val="single"/>
        </w:rPr>
        <w:t>风险登记册</w:t>
      </w:r>
      <w:r>
        <w:rPr>
          <w:u w:val="none"/>
        </w:rPr>
        <w:t>（输入）</w:t>
      </w:r>
      <w:r>
        <w:rPr>
          <w:u w:val="none"/>
        </w:rPr>
        <w:t>，采用</w:t>
      </w:r>
      <w:r>
        <w:rPr>
          <w:u w:val="single"/>
        </w:rPr>
        <w:t>威胁应对策略</w:t>
      </w:r>
      <w:r>
        <w:rPr>
          <w:u w:val="none"/>
        </w:rPr>
        <w:t>（工具与技术）</w:t>
      </w:r>
      <w:r>
        <w:rPr>
          <w:u w:val="none"/>
        </w:rPr>
        <w:t>并结合</w:t>
      </w:r>
      <w:r>
        <w:rPr>
          <w:u w:val="single"/>
        </w:rPr>
        <w:t>机会应对策略</w:t>
      </w:r>
      <w:r>
        <w:rPr>
          <w:u w:val="none"/>
        </w:rPr>
        <w:t>（工具与技术）</w:t>
      </w:r>
      <w:r>
        <w:rPr>
          <w:u w:val="none"/>
        </w:rPr>
        <w:t>开展分析、协商和评审，形成</w:t>
      </w:r>
      <w:r>
        <w:rPr>
          <w:u w:val="single"/>
        </w:rPr>
        <w:t>变更请求</w:t>
      </w:r>
      <w:r>
        <w:rPr>
          <w:u w:val="none"/>
        </w:rPr>
        <w:t>（输出）</w:t>
      </w:r>
      <w:r>
        <w:rPr>
          <w:u w:val="none"/>
        </w:rPr>
        <w:t>及</w:t>
      </w:r>
      <w:r>
        <w:rPr>
          <w:u w:val="single"/>
        </w:rPr>
        <w:t>项目管理计划更新</w:t>
      </w:r>
      <w:r>
        <w:rPr>
          <w:u w:val="none"/>
        </w:rPr>
        <w:t>（输出）</w:t>
      </w:r>
      <w:r>
        <w:rPr>
          <w:u w:val="none"/>
        </w:rPr>
        <w:t>，并将结果用于后续工作。</w:t>
      </w:r>
      <w:r>
        <w:rPr>
          <w:u w:val="none"/>
        </w:rPr>
        <w:t xml:space="preserve"> 风险应对要为威胁和机会选择策略、责任人、预算和触发条件。 针对威胁，我根据情况采用规避、转移、减轻、接受或上报；针对机会则考虑开拓、分享、提高或接受。 接口延期采用减轻策略建设模拟服务；数据质量风险采用抽样分析和分批迁移；安全风险采用权限、脱敏、审计（工具与技术）和测试。 每个高风险都有可执行的预防和应急措施。</w:t>
      </w:r>
    </w:p>
    <w:p w14:paraId="2881BA6F" w14:textId="77777777" w:rsidR="005F0927" w:rsidRDefault="00B43F4F">
      <w:pPr>
        <w:pStyle w:val="Heading2"/>
        <w:rPr>
          <w:lang w:eastAsia="zh-CN"/>
        </w:rPr>
      </w:pPr>
      <w:r>
        <w:rPr>
          <w:u w:val="none"/>
          <w:lang w:eastAsia="zh-CN"/>
        </w:rPr>
        <w:t>7</w:t>
      </w:r>
      <w:r>
        <w:rPr>
          <w:u w:val="none"/>
          <w:lang w:eastAsia="zh-CN"/>
        </w:rPr>
        <w:t>、实施风险应对</w:t>
      </w:r>
    </w:p>
    <w:p w14:paraId="67312818" w14:textId="77777777" w:rsidR="005F0927" w:rsidRDefault="00B43F4F">
      <w:pPr>
        <w:rPr>
          <w:lang w:eastAsia="zh-CN"/>
        </w:rPr>
      </w:pPr>
      <w:r>
        <w:rPr>
          <w:u w:val="none"/>
        </w:rPr>
        <w:t>在开展“实施风险应对”时，我依据</w:t>
      </w:r>
      <w:r>
        <w:rPr>
          <w:u w:val="single"/>
        </w:rPr>
        <w:t>风险管理计划</w:t>
      </w:r>
      <w:r>
        <w:rPr>
          <w:u w:val="none"/>
        </w:rPr>
        <w:t>（输入）</w:t>
      </w:r>
      <w:r>
        <w:rPr>
          <w:u w:val="none"/>
        </w:rPr>
        <w:t>和</w:t>
      </w:r>
      <w:r>
        <w:rPr>
          <w:u w:val="single"/>
        </w:rPr>
        <w:t>风险登记册</w:t>
      </w:r>
      <w:r>
        <w:rPr>
          <w:u w:val="none"/>
        </w:rPr>
        <w:t>（输入）</w:t>
      </w:r>
      <w:r>
        <w:rPr>
          <w:u w:val="none"/>
        </w:rPr>
        <w:t>，采用</w:t>
      </w:r>
      <w:r>
        <w:rPr>
          <w:u w:val="single"/>
        </w:rPr>
        <w:t>专家判断</w:t>
      </w:r>
      <w:r>
        <w:rPr>
          <w:u w:val="none"/>
        </w:rPr>
        <w:t>（工具与技术）</w:t>
      </w:r>
      <w:r>
        <w:rPr>
          <w:u w:val="none"/>
        </w:rPr>
        <w:t>并结合</w:t>
      </w:r>
      <w:r>
        <w:rPr>
          <w:u w:val="single"/>
        </w:rPr>
        <w:t>项目管理信息系统</w:t>
      </w:r>
      <w:r>
        <w:rPr>
          <w:u w:val="none"/>
        </w:rPr>
        <w:t>（工具与技术）</w:t>
      </w:r>
      <w:r>
        <w:rPr>
          <w:u w:val="none"/>
        </w:rPr>
        <w:t>开展分析、协商和评审，形成</w:t>
      </w:r>
      <w:r>
        <w:rPr>
          <w:u w:val="single"/>
        </w:rPr>
        <w:t>变更请求</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实施风险应对是把已批准措施真正落实到项目工作中。 12345测试环境实际延期三周后，我立即启动模拟接口方案，生成标准测试数据，完成内部联调；真实环境到位后仅进行认证和差异验证。 由于应对已提前准备，团队没有临时讨论方案。 风险发生但没有演变为关键里程碑延期。</w:t>
      </w:r>
    </w:p>
    <w:p w14:paraId="2B8FBF2C" w14:textId="77777777" w:rsidR="005F0927" w:rsidRDefault="00B43F4F">
      <w:pPr>
        <w:pStyle w:val="Heading2"/>
        <w:rPr>
          <w:lang w:eastAsia="zh-CN"/>
        </w:rPr>
      </w:pPr>
      <w:r>
        <w:rPr>
          <w:u w:val="none"/>
          <w:lang w:eastAsia="zh-CN"/>
        </w:rPr>
        <w:t>8</w:t>
      </w:r>
      <w:r>
        <w:rPr>
          <w:u w:val="none"/>
          <w:lang w:eastAsia="zh-CN"/>
        </w:rPr>
        <w:t>、监督风险</w:t>
      </w:r>
    </w:p>
    <w:p w14:paraId="1BAB3B52" w14:textId="77777777" w:rsidR="005F0927" w:rsidRDefault="00B43F4F">
      <w:pPr>
        <w:rPr>
          <w:lang w:eastAsia="zh-CN"/>
        </w:rPr>
      </w:pPr>
      <w:r>
        <w:rPr>
          <w:u w:val="none"/>
        </w:rPr>
        <w:t>在开展“监督风险”时，我依据</w:t>
      </w:r>
      <w:r>
        <w:rPr>
          <w:u w:val="single"/>
        </w:rPr>
        <w:t>风险登记册</w:t>
      </w:r>
      <w:r>
        <w:rPr>
          <w:u w:val="none"/>
        </w:rPr>
        <w:t>（输入）</w:t>
      </w:r>
      <w:r>
        <w:rPr>
          <w:u w:val="none"/>
        </w:rPr>
        <w:t>和</w:t>
      </w:r>
      <w:r>
        <w:rPr>
          <w:u w:val="single"/>
        </w:rPr>
        <w:t>工作绩效数据</w:t>
      </w:r>
      <w:r>
        <w:rPr>
          <w:u w:val="none"/>
        </w:rPr>
        <w:t>（输入）</w:t>
      </w:r>
      <w:r>
        <w:rPr>
          <w:u w:val="none"/>
        </w:rPr>
        <w:t>，采用</w:t>
      </w:r>
      <w:r>
        <w:rPr>
          <w:u w:val="single"/>
        </w:rPr>
        <w:t>风险审计</w:t>
      </w:r>
      <w:r>
        <w:rPr>
          <w:u w:val="none"/>
        </w:rPr>
        <w:t>（工具与技术）</w:t>
      </w:r>
      <w:r>
        <w:rPr>
          <w:u w:val="none"/>
        </w:rPr>
        <w:t>并结合</w:t>
      </w:r>
      <w:r>
        <w:rPr>
          <w:u w:val="single"/>
        </w:rPr>
        <w:t>储备分析</w:t>
      </w:r>
      <w:r>
        <w:rPr>
          <w:u w:val="none"/>
        </w:rPr>
        <w:t>（工具与技术）</w:t>
      </w:r>
      <w:r>
        <w:rPr>
          <w:u w:val="none"/>
        </w:rPr>
        <w:t>开展分析、协商和评审，形成</w:t>
      </w:r>
      <w:r>
        <w:rPr>
          <w:u w:val="single"/>
        </w:rPr>
        <w:t>工作绩效信息</w:t>
      </w:r>
      <w:r>
        <w:rPr>
          <w:u w:val="none"/>
        </w:rPr>
        <w:t>（输出）</w:t>
      </w:r>
      <w:r>
        <w:rPr>
          <w:u w:val="none"/>
        </w:rPr>
        <w:t>及</w:t>
      </w:r>
      <w:r>
        <w:rPr>
          <w:u w:val="single"/>
        </w:rPr>
        <w:t>组织过程资产更新</w:t>
      </w:r>
      <w:r>
        <w:rPr>
          <w:u w:val="none"/>
        </w:rPr>
        <w:t>（输出）</w:t>
      </w:r>
      <w:r>
        <w:rPr>
          <w:u w:val="none"/>
        </w:rPr>
        <w:t>，并将结果用于后续工作。</w:t>
      </w:r>
      <w:r>
        <w:rPr>
          <w:u w:val="none"/>
        </w:rPr>
        <w:t xml:space="preserve"> 监督风险要跟踪已识别风险、剩余风险和次生风险，并评价应对效果。 我定期更新风险登记册（输出），审查触发条件、责任行动、储备使用和趋势变化，完成风险审计（工具与技术）。 模拟接口降低了进度风险，但可能出现与真实接口差异的次生风险，因此增加差异清单和回归测试。 风险管理形成持续循环，而不是一次性登记。</w:t>
      </w:r>
    </w:p>
    <w:p w14:paraId="0497718A" w14:textId="77777777" w:rsidR="005F0927" w:rsidRDefault="00B43F4F">
      <w:pPr>
        <w:pStyle w:val="Heading2"/>
        <w:rPr>
          <w:lang w:eastAsia="zh-CN"/>
        </w:rPr>
      </w:pPr>
      <w:r>
        <w:rPr>
          <w:u w:val="none"/>
          <w:lang w:eastAsia="zh-CN"/>
        </w:rPr>
        <w:t>12</w:t>
      </w:r>
      <w:r>
        <w:rPr>
          <w:u w:val="none"/>
          <w:lang w:eastAsia="zh-CN"/>
        </w:rPr>
        <w:t>、结束语</w:t>
      </w:r>
    </w:p>
    <w:p w14:paraId="266F61B0"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风险管理的价值在于让团队对不确定性有准备。通过系统识别、优先级分析、定量比较、应对实施和持续监督，我降低了威胁对项目目标的影响，并使团队能够更快恢复。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54AE049"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2D094DA1" w14:textId="77777777">
        <w:tc>
          <w:tcPr>
            <w:tcW w:w="9878" w:type="dxa"/>
            <w:shd w:val="clear" w:color="auto" w:fill="D9EAF7"/>
            <w:vAlign w:val="center"/>
          </w:tcPr>
          <w:p w14:paraId="6536996C" w14:textId="77777777" w:rsidR="005F0927" w:rsidRDefault="00B43F4F">
            <w:pPr>
              <w:ind w:firstLine="0"/>
              <w:rPr>
                <w:lang w:eastAsia="zh-CN"/>
              </w:rPr>
            </w:pPr>
            <w:r>
              <w:rPr>
                <w:b/>
                <w:u w:val="none"/>
                <w:lang w:eastAsia="zh-CN"/>
              </w:rPr>
              <w:t>顺序：定规则→找风险→排等级→算影响→定对策→做对策→持续查</w:t>
            </w:r>
          </w:p>
        </w:tc>
      </w:tr>
      <w:tr w:rsidR="005F0927" w14:paraId="79930329" w14:textId="77777777">
        <w:tc>
          <w:tcPr>
            <w:tcW w:w="9878" w:type="dxa"/>
            <w:shd w:val="clear" w:color="auto" w:fill="F3F6FA"/>
            <w:vAlign w:val="center"/>
          </w:tcPr>
          <w:p w14:paraId="09BE0D53"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71F9082B" w14:textId="77777777">
        <w:tc>
          <w:tcPr>
            <w:tcW w:w="9878" w:type="dxa"/>
            <w:shd w:val="clear" w:color="auto" w:fill="FFF2CC"/>
            <w:vAlign w:val="center"/>
          </w:tcPr>
          <w:p w14:paraId="3FA08F00" w14:textId="77777777" w:rsidR="005F0927" w:rsidRDefault="00B43F4F">
            <w:pPr>
              <w:ind w:firstLine="0"/>
              <w:rPr>
                <w:lang w:eastAsia="zh-CN"/>
              </w:rPr>
            </w:pPr>
            <w:r>
              <w:rPr>
                <w:b/>
                <w:u w:val="none"/>
                <w:lang w:eastAsia="zh-CN"/>
              </w:rPr>
              <w:t>正文参考字符数：约2495字（不含背诵卡片和图题）。</w:t>
            </w:r>
          </w:p>
        </w:tc>
      </w:tr>
    </w:tbl>
    <w:p w14:paraId="7937F25C" w14:textId="77777777" w:rsidR="005F0927" w:rsidRDefault="00B43F4F">
      <w:pPr>
        <w:pStyle w:val="Heading1"/>
        <w:rPr>
          <w:lang w:eastAsia="zh-CN"/>
        </w:rPr>
      </w:pPr>
      <w:r>
        <w:rPr>
          <w:u w:val="none"/>
          <w:lang w:eastAsia="zh-CN"/>
        </w:rPr>
        <w:lastRenderedPageBreak/>
        <w:t xml:space="preserve">9. </w:t>
      </w:r>
      <w:r>
        <w:rPr>
          <w:u w:val="none"/>
          <w:lang w:eastAsia="zh-CN"/>
        </w:rPr>
        <w:t>论信息系统项目的项目采购管理</w:t>
      </w:r>
    </w:p>
    <w:tbl>
      <w:tblPr>
        <w:tblW w:w="0" w:type="auto"/>
        <w:tblLook w:val="04A0" w:firstRow="1" w:lastRow="0" w:firstColumn="1" w:lastColumn="0" w:noHBand="0" w:noVBand="1"/>
      </w:tblPr>
      <w:tblGrid>
        <w:gridCol w:w="8640"/>
      </w:tblGrid>
      <w:tr w:rsidR="005F0927" w14:paraId="5BFA4BF8" w14:textId="77777777">
        <w:tc>
          <w:tcPr>
            <w:tcW w:w="9878" w:type="dxa"/>
            <w:shd w:val="clear" w:color="auto" w:fill="EAF2F8"/>
            <w:vAlign w:val="center"/>
          </w:tcPr>
          <w:p w14:paraId="12DC1B1B" w14:textId="77777777" w:rsidR="005F0927" w:rsidRDefault="00B43F4F">
            <w:pPr>
              <w:ind w:firstLine="0"/>
              <w:rPr>
                <w:lang w:eastAsia="zh-CN"/>
              </w:rPr>
            </w:pPr>
            <w:r>
              <w:rPr>
                <w:b/>
                <w:color w:val="17365D"/>
                <w:u w:val="none"/>
                <w:lang w:eastAsia="zh-CN"/>
              </w:rPr>
              <w:t>背诵主线：定采购→选卖方→管履约→收合同</w:t>
            </w:r>
          </w:p>
        </w:tc>
      </w:tr>
    </w:tbl>
    <w:p w14:paraId="521935C3" w14:textId="77777777" w:rsidR="005F0927" w:rsidRDefault="00B43F4F">
      <w:pPr>
        <w:pStyle w:val="Heading2"/>
        <w:rPr>
          <w:lang w:eastAsia="zh-CN"/>
        </w:rPr>
      </w:pPr>
      <w:r>
        <w:rPr>
          <w:u w:val="none"/>
          <w:lang w:eastAsia="zh-CN"/>
        </w:rPr>
        <w:t>摘要</w:t>
      </w:r>
    </w:p>
    <w:p w14:paraId="022BE13C"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规划采购管理、实施采购、控制采购和合同收尾，完成GIS服务、安全测评、短信服务和云测试资源等外部采购，并对供应商进度、质量和变更进行持续管理。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采购管理的具体实施过程。</w:t>
      </w:r>
    </w:p>
    <w:p w14:paraId="5A08B179" w14:textId="77777777" w:rsidR="005F0927" w:rsidRDefault="00B43F4F">
      <w:pPr>
        <w:pStyle w:val="Heading2"/>
        <w:rPr>
          <w:lang w:eastAsia="zh-CN"/>
        </w:rPr>
      </w:pPr>
      <w:r>
        <w:t>一、项目背景与管理思路（含过程过渡）</w:t>
      </w:r>
    </w:p>
    <w:p w14:paraId="4290347D" w14:textId="77777777" w:rsidR="005F0927" w:rsidRDefault="00B43F4F">
      <w:pPr>
        <w:rPr>
          <w:lang w:eastAsia="zh-CN"/>
        </w:rPr>
      </w:pPr>
      <w:r>
        <w:rPr>
          <w:u w:val="none"/>
          <w:lang w:eastAsia="zh-CN"/>
        </w:rPr>
        <w:t>项目无法完全依靠内部资源完成，部分专业能力和服务必须外购。采购管理不仅影响成本，还影响进度、质量、知识产权和安全。如果工作说明书模糊或履约监督不足，供应商问题会直接传导到项目关键路径。</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44D8A720" w14:textId="77777777" w:rsidR="005F0927" w:rsidRDefault="00B43F4F">
      <w:pPr>
        <w:pStyle w:val="Heading2"/>
        <w:rPr>
          <w:lang w:eastAsia="zh-CN"/>
        </w:rPr>
      </w:pPr>
      <w:r>
        <w:rPr>
          <w:u w:val="none"/>
          <w:lang w:eastAsia="zh-CN"/>
        </w:rPr>
        <w:t>2</w:t>
      </w:r>
      <w:r>
        <w:rPr>
          <w:u w:val="none"/>
          <w:lang w:eastAsia="zh-CN"/>
        </w:rPr>
        <w:t>、规划采购管理</w:t>
      </w:r>
    </w:p>
    <w:p w14:paraId="7CE2FEB2" w14:textId="77777777" w:rsidR="005F0927" w:rsidRDefault="00B43F4F">
      <w:pPr>
        <w:rPr>
          <w:lang w:eastAsia="zh-CN"/>
        </w:rPr>
      </w:pPr>
      <w:r>
        <w:rPr>
          <w:u w:val="none"/>
        </w:rPr>
        <w:t>在开展“规划采购管理”时，我依据</w:t>
      </w:r>
      <w:r>
        <w:rPr>
          <w:u w:val="single"/>
        </w:rPr>
        <w:t>项目章程</w:t>
      </w:r>
      <w:r>
        <w:rPr>
          <w:u w:val="none"/>
        </w:rPr>
        <w:t>（输入）</w:t>
      </w:r>
      <w:r>
        <w:rPr>
          <w:u w:val="none"/>
        </w:rPr>
        <w:t>和</w:t>
      </w:r>
      <w:r>
        <w:rPr>
          <w:u w:val="single"/>
        </w:rPr>
        <w:t>商业文件</w:t>
      </w:r>
      <w:r>
        <w:rPr>
          <w:u w:val="none"/>
        </w:rPr>
        <w:t>（输入）</w:t>
      </w:r>
      <w:r>
        <w:rPr>
          <w:u w:val="none"/>
        </w:rPr>
        <w:t>，采用</w:t>
      </w:r>
      <w:r>
        <w:rPr>
          <w:u w:val="single"/>
        </w:rPr>
        <w:t>自制或外购分析</w:t>
      </w:r>
      <w:r>
        <w:rPr>
          <w:u w:val="none"/>
        </w:rPr>
        <w:t>（工具与技术）</w:t>
      </w:r>
      <w:r>
        <w:rPr>
          <w:u w:val="none"/>
        </w:rPr>
        <w:t>并结合</w:t>
      </w:r>
      <w:r>
        <w:rPr>
          <w:u w:val="single"/>
        </w:rPr>
        <w:t>供方选择分析</w:t>
      </w:r>
      <w:r>
        <w:rPr>
          <w:u w:val="none"/>
        </w:rPr>
        <w:t>（工具与技术）</w:t>
      </w:r>
      <w:r>
        <w:rPr>
          <w:u w:val="none"/>
        </w:rPr>
        <w:t>开展分析、协商和评审，形成</w:t>
      </w:r>
      <w:r>
        <w:rPr>
          <w:u w:val="single"/>
        </w:rPr>
        <w:t>采购管理计划</w:t>
      </w:r>
      <w:r>
        <w:rPr>
          <w:u w:val="none"/>
        </w:rPr>
        <w:t>（输出）</w:t>
      </w:r>
      <w:r>
        <w:rPr>
          <w:u w:val="none"/>
        </w:rPr>
        <w:t>及</w:t>
      </w:r>
      <w:r>
        <w:rPr>
          <w:u w:val="single"/>
        </w:rPr>
        <w:t>采购工作说明书</w:t>
      </w:r>
      <w:r>
        <w:rPr>
          <w:u w:val="none"/>
        </w:rPr>
        <w:t>（输出）</w:t>
      </w:r>
      <w:r>
        <w:rPr>
          <w:u w:val="none"/>
        </w:rPr>
        <w:t>，并将结果用于后续工作。</w:t>
      </w:r>
      <w:r>
        <w:rPr>
          <w:u w:val="none"/>
        </w:rPr>
        <w:t xml:space="preserve"> 规划采购管理要确定采购什么、何时采购、采用何种合同以及如何选择和管理卖方。 我开展自制或外购分析，决定核心业务内部开发，GIS、安全测评、短信和部分云资源外购；编制采购管理计划（输出）、采购工作说明书（输出）、供方选择标准和采购时间表。 GIS服务需求明确且交付边界可量化，因此采用总价合同；按量使用的短信服务采用工料类计费。 合同类型与工作不确定性相匹配。</w:t>
      </w:r>
    </w:p>
    <w:p w14:paraId="5C43649A" w14:textId="77777777" w:rsidR="005F0927" w:rsidRDefault="00B43F4F">
      <w:pPr>
        <w:pStyle w:val="Heading2"/>
        <w:rPr>
          <w:lang w:eastAsia="zh-CN"/>
        </w:rPr>
      </w:pPr>
      <w:r>
        <w:rPr>
          <w:u w:val="none"/>
          <w:lang w:eastAsia="zh-CN"/>
        </w:rPr>
        <w:t>3</w:t>
      </w:r>
      <w:r>
        <w:rPr>
          <w:u w:val="none"/>
          <w:lang w:eastAsia="zh-CN"/>
        </w:rPr>
        <w:t>、实施采购</w:t>
      </w:r>
    </w:p>
    <w:p w14:paraId="2933A58F" w14:textId="77777777" w:rsidR="005F0927" w:rsidRDefault="00B43F4F">
      <w:pPr>
        <w:rPr>
          <w:lang w:eastAsia="zh-CN"/>
        </w:rPr>
      </w:pPr>
      <w:r>
        <w:rPr>
          <w:u w:val="none"/>
        </w:rPr>
        <w:t>为选择技术与履约能力匹配的供应商，我依据</w:t>
      </w:r>
      <w:r>
        <w:rPr>
          <w:u w:val="single"/>
        </w:rPr>
        <w:t>采购文档</w:t>
      </w:r>
      <w:r>
        <w:rPr>
          <w:u w:val="none"/>
        </w:rPr>
        <w:t>（输入）</w:t>
      </w:r>
      <w:r>
        <w:rPr>
          <w:u w:val="none"/>
        </w:rPr>
        <w:t>和</w:t>
      </w:r>
      <w:r>
        <w:rPr>
          <w:u w:val="single"/>
        </w:rPr>
        <w:t>卖方建议书</w:t>
      </w:r>
      <w:r>
        <w:rPr>
          <w:u w:val="none"/>
        </w:rPr>
        <w:t>（输入）</w:t>
      </w:r>
      <w:r>
        <w:rPr>
          <w:u w:val="none"/>
        </w:rPr>
        <w:t>，采用</w:t>
      </w:r>
      <w:r>
        <w:rPr>
          <w:u w:val="single"/>
        </w:rPr>
        <w:t>投标人会议</w:t>
      </w:r>
      <w:r>
        <w:rPr>
          <w:u w:val="none"/>
        </w:rPr>
        <w:t>（工具与技术）</w:t>
      </w:r>
      <w:r>
        <w:rPr>
          <w:u w:val="none"/>
        </w:rPr>
        <w:t>并结合</w:t>
      </w:r>
      <w:r>
        <w:rPr>
          <w:u w:val="single"/>
        </w:rPr>
        <w:t>建议书评价</w:t>
      </w:r>
      <w:r>
        <w:rPr>
          <w:u w:val="none"/>
        </w:rPr>
        <w:t>（工具与技术）</w:t>
      </w:r>
      <w:r>
        <w:rPr>
          <w:u w:val="none"/>
        </w:rPr>
        <w:t>开展分析、协商和评审，形成</w:t>
      </w:r>
      <w:r>
        <w:rPr>
          <w:u w:val="single"/>
        </w:rPr>
        <w:t>选定的卖方</w:t>
      </w:r>
      <w:r>
        <w:rPr>
          <w:u w:val="none"/>
        </w:rPr>
        <w:t>（输出）</w:t>
      </w:r>
      <w:r>
        <w:rPr>
          <w:u w:val="none"/>
        </w:rPr>
        <w:t>及</w:t>
      </w:r>
      <w:r>
        <w:rPr>
          <w:u w:val="single"/>
        </w:rPr>
        <w:t>协议</w:t>
      </w:r>
      <w:r>
        <w:rPr>
          <w:u w:val="none"/>
        </w:rPr>
        <w:t>（输出）</w:t>
      </w:r>
      <w:r>
        <w:rPr>
          <w:u w:val="none"/>
        </w:rPr>
        <w:t>，并将结果用于后续工作。</w:t>
      </w:r>
      <w:r>
        <w:rPr>
          <w:u w:val="none"/>
        </w:rPr>
        <w:t xml:space="preserve"> 实施采购包括发布采购文件、获取建议书、评价卖方和授予合同。 我组织投标人会议（工具与技术）统一澄清范围和验收要求，采用加权评分评价技术方案、类似经验、关键人员、实施计划、价格和售后支持，并开展商务谈判。 GIS供应商不能只展示产品功能，还必须提交高并发空间查询测试结果和政务项目案例。 最终选择技术能力和履约方案综合最优的供应商。</w:t>
      </w:r>
    </w:p>
    <w:p w14:paraId="1CC6B605" w14:textId="77777777" w:rsidR="005F0927" w:rsidRDefault="00B43F4F">
      <w:pPr>
        <w:pStyle w:val="Heading2"/>
        <w:rPr>
          <w:lang w:eastAsia="zh-CN"/>
        </w:rPr>
      </w:pPr>
      <w:r>
        <w:rPr>
          <w:u w:val="none"/>
          <w:lang w:eastAsia="zh-CN"/>
        </w:rPr>
        <w:t>4</w:t>
      </w:r>
      <w:r>
        <w:rPr>
          <w:u w:val="none"/>
          <w:lang w:eastAsia="zh-CN"/>
        </w:rPr>
        <w:t>、控制采购</w:t>
      </w:r>
    </w:p>
    <w:p w14:paraId="57BCB2FA" w14:textId="77777777" w:rsidR="005F0927" w:rsidRDefault="00B43F4F">
      <w:pPr>
        <w:rPr>
          <w:lang w:eastAsia="zh-CN"/>
        </w:rPr>
      </w:pPr>
      <w:r>
        <w:rPr>
          <w:u w:val="none"/>
        </w:rPr>
        <w:t>在开展“控制采购”时，我依据</w:t>
      </w:r>
      <w:r>
        <w:rPr>
          <w:u w:val="single"/>
        </w:rPr>
        <w:t>协议</w:t>
      </w:r>
      <w:r>
        <w:rPr>
          <w:u w:val="none"/>
        </w:rPr>
        <w:t>（输入）</w:t>
      </w:r>
      <w:r>
        <w:rPr>
          <w:u w:val="none"/>
        </w:rPr>
        <w:t>和</w:t>
      </w:r>
      <w:r>
        <w:rPr>
          <w:u w:val="single"/>
        </w:rPr>
        <w:t>批准的变更请求</w:t>
      </w:r>
      <w:r>
        <w:rPr>
          <w:u w:val="none"/>
        </w:rPr>
        <w:t>（输入）</w:t>
      </w:r>
      <w:r>
        <w:rPr>
          <w:u w:val="none"/>
        </w:rPr>
        <w:t>，采用</w:t>
      </w:r>
      <w:r>
        <w:rPr>
          <w:u w:val="single"/>
        </w:rPr>
        <w:t>检查</w:t>
      </w:r>
      <w:r>
        <w:rPr>
          <w:u w:val="none"/>
        </w:rPr>
        <w:t>（工具与技术）</w:t>
      </w:r>
      <w:r>
        <w:rPr>
          <w:u w:val="none"/>
        </w:rPr>
        <w:t>并结合</w:t>
      </w:r>
      <w:r>
        <w:rPr>
          <w:u w:val="single"/>
        </w:rPr>
        <w:t>索赔管理</w:t>
      </w:r>
      <w:r>
        <w:rPr>
          <w:u w:val="none"/>
        </w:rPr>
        <w:t>（工具与技术）</w:t>
      </w:r>
      <w:r>
        <w:rPr>
          <w:u w:val="none"/>
        </w:rPr>
        <w:t>开展分析、协商和评审，形成</w:t>
      </w:r>
      <w:r>
        <w:rPr>
          <w:u w:val="single"/>
        </w:rPr>
        <w:t>结束的采购</w:t>
      </w:r>
      <w:r>
        <w:rPr>
          <w:u w:val="none"/>
        </w:rPr>
        <w:t>（输出）</w:t>
      </w:r>
      <w:r>
        <w:rPr>
          <w:u w:val="none"/>
        </w:rPr>
        <w:t>及</w:t>
      </w:r>
      <w:r>
        <w:rPr>
          <w:u w:val="single"/>
        </w:rPr>
        <w:t>采购文档更新</w:t>
      </w:r>
      <w:r>
        <w:rPr>
          <w:u w:val="none"/>
        </w:rPr>
        <w:t>（输出）</w:t>
      </w:r>
      <w:r>
        <w:rPr>
          <w:u w:val="none"/>
        </w:rPr>
        <w:t>，并将结果用于后续工作。</w:t>
      </w:r>
      <w:r>
        <w:rPr>
          <w:u w:val="none"/>
        </w:rPr>
        <w:t xml:space="preserve"> 控制采购要监督合同绩效、管理关系、处理变更并验证交付。 我建立供应商周报、里程碑评审、问题清单、验收记录和付款条件，所有合同变更与项目变更控制衔接。 GIS空间判定工作延期两周时，我依据合同要求供应商增加高级专家、优先完成核心接口，并每三天报告进展。 关键功能进度得到追回，付款与实际验收成果挂钩。</w:t>
      </w:r>
    </w:p>
    <w:p w14:paraId="0CDC395C" w14:textId="77777777" w:rsidR="005F0927" w:rsidRDefault="00B43F4F">
      <w:pPr>
        <w:pStyle w:val="Heading2"/>
        <w:rPr>
          <w:lang w:eastAsia="zh-CN"/>
        </w:rPr>
      </w:pPr>
      <w:r>
        <w:rPr>
          <w:u w:val="none"/>
          <w:lang w:eastAsia="zh-CN"/>
        </w:rPr>
        <w:t>5</w:t>
      </w:r>
      <w:r>
        <w:rPr>
          <w:u w:val="none"/>
          <w:lang w:eastAsia="zh-CN"/>
        </w:rPr>
        <w:t>、合同管理与收尾</w:t>
      </w:r>
    </w:p>
    <w:p w14:paraId="2CF64B18" w14:textId="77777777" w:rsidR="005F0927" w:rsidRDefault="00B43F4F">
      <w:pPr>
        <w:rPr>
          <w:lang w:eastAsia="zh-CN"/>
        </w:rPr>
      </w:pPr>
      <w:r>
        <w:rPr>
          <w:u w:val="none"/>
        </w:rPr>
        <w:t>在开展“控制采购”时，我依据</w:t>
      </w:r>
      <w:r>
        <w:rPr>
          <w:u w:val="single"/>
        </w:rPr>
        <w:t>协议</w:t>
      </w:r>
      <w:r>
        <w:rPr>
          <w:u w:val="none"/>
        </w:rPr>
        <w:t>（输入）</w:t>
      </w:r>
      <w:r>
        <w:rPr>
          <w:u w:val="none"/>
        </w:rPr>
        <w:t>和</w:t>
      </w:r>
      <w:r>
        <w:rPr>
          <w:u w:val="single"/>
        </w:rPr>
        <w:t>批准的变更请求</w:t>
      </w:r>
      <w:r>
        <w:rPr>
          <w:u w:val="none"/>
        </w:rPr>
        <w:t>（输入）</w:t>
      </w:r>
      <w:r>
        <w:rPr>
          <w:u w:val="none"/>
        </w:rPr>
        <w:t>，采用</w:t>
      </w:r>
      <w:r>
        <w:rPr>
          <w:u w:val="single"/>
        </w:rPr>
        <w:t>检查</w:t>
      </w:r>
      <w:r>
        <w:rPr>
          <w:u w:val="none"/>
        </w:rPr>
        <w:t>（工具与技术）</w:t>
      </w:r>
      <w:r>
        <w:rPr>
          <w:u w:val="none"/>
        </w:rPr>
        <w:t>并结合</w:t>
      </w:r>
      <w:r>
        <w:rPr>
          <w:u w:val="single"/>
        </w:rPr>
        <w:t>索赔管理</w:t>
      </w:r>
      <w:r>
        <w:rPr>
          <w:u w:val="none"/>
        </w:rPr>
        <w:t>（工具与技术）</w:t>
      </w:r>
      <w:r>
        <w:rPr>
          <w:u w:val="none"/>
        </w:rPr>
        <w:t>开展分析、协商和评审，形成</w:t>
      </w:r>
      <w:r>
        <w:rPr>
          <w:u w:val="single"/>
        </w:rPr>
        <w:t>结束的采购</w:t>
      </w:r>
      <w:r>
        <w:rPr>
          <w:u w:val="none"/>
        </w:rPr>
        <w:t>（输出）</w:t>
      </w:r>
      <w:r>
        <w:rPr>
          <w:u w:val="none"/>
        </w:rPr>
        <w:t>及</w:t>
      </w:r>
      <w:r>
        <w:rPr>
          <w:u w:val="single"/>
        </w:rPr>
        <w:t>采购文档更新</w:t>
      </w:r>
      <w:r>
        <w:rPr>
          <w:u w:val="none"/>
        </w:rPr>
        <w:t>（输出）</w:t>
      </w:r>
      <w:r>
        <w:rPr>
          <w:u w:val="none"/>
        </w:rPr>
        <w:t>，并将结果用于后续工作。</w:t>
      </w:r>
      <w:r>
        <w:rPr>
          <w:u w:val="none"/>
        </w:rPr>
        <w:t xml:space="preserve"> 合同收尾要确认全部交付、处理索赔、结算付款、移交资料并评价供应商。 项目验收后，我核对合同范围、验收记录、发票、源代码或接口文档、许可证、保密义务和遗留问题，完成结算和绩效评价。 对短信服务保留运维期账号，对测试环境临时权限及时注销。 采购文件完整归档，组织获得后续供应商选择的历史信息。</w:t>
      </w:r>
    </w:p>
    <w:p w14:paraId="72FE7E1C" w14:textId="77777777" w:rsidR="005F0927" w:rsidRDefault="00B43F4F">
      <w:pPr>
        <w:pStyle w:val="Heading2"/>
        <w:rPr>
          <w:lang w:eastAsia="zh-CN"/>
        </w:rPr>
      </w:pPr>
      <w:r>
        <w:rPr>
          <w:u w:val="none"/>
          <w:lang w:eastAsia="zh-CN"/>
        </w:rPr>
        <w:t>10</w:t>
      </w:r>
      <w:r>
        <w:rPr>
          <w:u w:val="none"/>
          <w:lang w:eastAsia="zh-CN"/>
        </w:rPr>
        <w:t>、结束语</w:t>
      </w:r>
    </w:p>
    <w:p w14:paraId="1583719E"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采购工作不是签订合同后等待结果，而是从需求定义、卖方选择到履约控制和合同收尾的全过程管理。清晰的工作说明书、合理的合同类型和持续的供应商绩效监督，是外部资源转化为项目价值的关键。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5B1DEFD1"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313F84F6" w14:textId="77777777">
        <w:tc>
          <w:tcPr>
            <w:tcW w:w="9878" w:type="dxa"/>
            <w:shd w:val="clear" w:color="auto" w:fill="D9EAF7"/>
            <w:vAlign w:val="center"/>
          </w:tcPr>
          <w:p w14:paraId="36E96AEE" w14:textId="77777777" w:rsidR="005F0927" w:rsidRDefault="00B43F4F">
            <w:pPr>
              <w:ind w:firstLine="0"/>
              <w:rPr>
                <w:lang w:eastAsia="zh-CN"/>
              </w:rPr>
            </w:pPr>
            <w:r>
              <w:rPr>
                <w:b/>
                <w:u w:val="none"/>
                <w:lang w:eastAsia="zh-CN"/>
              </w:rPr>
              <w:t>顺序：定采购→选卖方→管履约→收合同</w:t>
            </w:r>
          </w:p>
        </w:tc>
      </w:tr>
      <w:tr w:rsidR="005F0927" w14:paraId="72ED034A" w14:textId="77777777">
        <w:tc>
          <w:tcPr>
            <w:tcW w:w="9878" w:type="dxa"/>
            <w:shd w:val="clear" w:color="auto" w:fill="F3F6FA"/>
            <w:vAlign w:val="center"/>
          </w:tcPr>
          <w:p w14:paraId="57DB3CB4"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7874F888" w14:textId="77777777">
        <w:tc>
          <w:tcPr>
            <w:tcW w:w="9878" w:type="dxa"/>
            <w:shd w:val="clear" w:color="auto" w:fill="FFF2CC"/>
            <w:vAlign w:val="center"/>
          </w:tcPr>
          <w:p w14:paraId="0BD9F066" w14:textId="77777777" w:rsidR="005F0927" w:rsidRDefault="00B43F4F">
            <w:pPr>
              <w:ind w:firstLine="0"/>
              <w:rPr>
                <w:lang w:eastAsia="zh-CN"/>
              </w:rPr>
            </w:pPr>
            <w:r>
              <w:rPr>
                <w:b/>
                <w:u w:val="none"/>
                <w:lang w:eastAsia="zh-CN"/>
              </w:rPr>
              <w:t>正文参考字符数：约2445字（不含背诵卡片和图题）。</w:t>
            </w:r>
          </w:p>
        </w:tc>
      </w:tr>
    </w:tbl>
    <w:p w14:paraId="1BB90C44" w14:textId="77777777" w:rsidR="005F0927" w:rsidRDefault="00B43F4F">
      <w:pPr>
        <w:pStyle w:val="Heading1"/>
        <w:rPr>
          <w:lang w:eastAsia="zh-CN"/>
        </w:rPr>
      </w:pPr>
      <w:r>
        <w:rPr>
          <w:u w:val="none"/>
          <w:lang w:eastAsia="zh-CN"/>
        </w:rPr>
        <w:lastRenderedPageBreak/>
        <w:t xml:space="preserve">10. </w:t>
      </w:r>
      <w:r>
        <w:rPr>
          <w:u w:val="none"/>
          <w:lang w:eastAsia="zh-CN"/>
        </w:rPr>
        <w:t>论信息系统项目的项目干系人管理</w:t>
      </w:r>
    </w:p>
    <w:tbl>
      <w:tblPr>
        <w:tblW w:w="0" w:type="auto"/>
        <w:tblLook w:val="04A0" w:firstRow="1" w:lastRow="0" w:firstColumn="1" w:lastColumn="0" w:noHBand="0" w:noVBand="1"/>
      </w:tblPr>
      <w:tblGrid>
        <w:gridCol w:w="8640"/>
      </w:tblGrid>
      <w:tr w:rsidR="005F0927" w14:paraId="32238ED2" w14:textId="77777777">
        <w:tc>
          <w:tcPr>
            <w:tcW w:w="9878" w:type="dxa"/>
            <w:shd w:val="clear" w:color="auto" w:fill="EAF2F8"/>
            <w:vAlign w:val="center"/>
          </w:tcPr>
          <w:p w14:paraId="32B4AE29" w14:textId="77777777" w:rsidR="005F0927" w:rsidRDefault="00B43F4F">
            <w:pPr>
              <w:ind w:firstLine="0"/>
              <w:rPr>
                <w:lang w:eastAsia="zh-CN"/>
              </w:rPr>
            </w:pPr>
            <w:r>
              <w:rPr>
                <w:b/>
                <w:color w:val="17365D"/>
                <w:u w:val="none"/>
                <w:lang w:eastAsia="zh-CN"/>
              </w:rPr>
              <w:t>背诵主线：找到人→分析人→定策略→拉参与→查效果</w:t>
            </w:r>
          </w:p>
        </w:tc>
      </w:tr>
    </w:tbl>
    <w:p w14:paraId="521391C3" w14:textId="77777777" w:rsidR="005F0927" w:rsidRDefault="00B43F4F">
      <w:pPr>
        <w:pStyle w:val="Heading2"/>
        <w:rPr>
          <w:lang w:eastAsia="zh-CN"/>
        </w:rPr>
      </w:pPr>
      <w:r>
        <w:rPr>
          <w:u w:val="none"/>
          <w:lang w:eastAsia="zh-CN"/>
        </w:rPr>
        <w:t>摘要</w:t>
      </w:r>
    </w:p>
    <w:p w14:paraId="019869DB"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识别干系人、规划干系人参与、管理干系人参与和监督干系人参与，协调主管部门、区县、街道、业务部门、供应商和一线用户，使关键干系人逐步认同并支持项目。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干系人管理的具体实施过程。</w:t>
      </w:r>
    </w:p>
    <w:p w14:paraId="056DAAF3" w14:textId="77777777" w:rsidR="005F0927" w:rsidRDefault="00B43F4F">
      <w:pPr>
        <w:pStyle w:val="Heading2"/>
        <w:rPr>
          <w:lang w:eastAsia="zh-CN"/>
        </w:rPr>
      </w:pPr>
      <w:r>
        <w:t>一、项目背景与管理思路（含过程过渡）</w:t>
      </w:r>
    </w:p>
    <w:p w14:paraId="35CC5390" w14:textId="77777777" w:rsidR="005F0927" w:rsidRDefault="00B43F4F">
      <w:pPr>
        <w:rPr>
          <w:lang w:eastAsia="zh-CN"/>
        </w:rPr>
      </w:pPr>
      <w:r>
        <w:rPr>
          <w:u w:val="none"/>
          <w:lang w:eastAsia="zh-CN"/>
        </w:rPr>
        <w:t>本项目跨部门、跨层级，干系人的权力、利益和态度差异明显。技术上可行的系统，如果业务部门不配合、基层用户不愿使用，也无法产生价值。因此我把参与程度而不是沟通次数作为干系人管理的核心。</w:t>
      </w:r>
    </w:p>
    <w:p>
      <w:pPr/>
      <w:r>
        <w:rPr>
          <w:rFonts w:ascii="宋体" w:hAnsi="宋体" w:eastAsia="宋体"/>
          <w:sz w:val="21"/>
        </w:rPr>
        <w:t>结合本项目特点，本文按照本知识领域的管理过程展开论述。各过程并非彼此割裂，而是以上一过程的成果作为后续工作的依据，并通过计划、执行、监控和变更形成闭环。以下重点说明我如何在真实项目情境中选取代表性输入，运用适当的工具与技术，形成可验证的输出，而不是机械罗列全部ITTO。</w:t>
      </w:r>
    </w:p>
    <w:p w14:paraId="03477315" w14:textId="77777777" w:rsidR="005F0927" w:rsidRDefault="00B43F4F">
      <w:pPr>
        <w:pStyle w:val="Heading2"/>
        <w:rPr>
          <w:lang w:eastAsia="zh-CN"/>
        </w:rPr>
      </w:pPr>
      <w:r>
        <w:rPr>
          <w:u w:val="none"/>
          <w:lang w:eastAsia="zh-CN"/>
        </w:rPr>
        <w:t>2</w:t>
      </w:r>
      <w:r>
        <w:rPr>
          <w:u w:val="none"/>
          <w:lang w:eastAsia="zh-CN"/>
        </w:rPr>
        <w:t>、识别干系人</w:t>
      </w:r>
    </w:p>
    <w:p w14:paraId="3B139F1C" w14:textId="77777777" w:rsidR="005F0927" w:rsidRDefault="00B43F4F">
      <w:pPr>
        <w:rPr>
          <w:lang w:eastAsia="zh-CN"/>
        </w:rPr>
      </w:pPr>
      <w:r>
        <w:rPr>
          <w:u w:val="none"/>
        </w:rPr>
        <w:t>在开展“识别干系人”时，我依据</w:t>
      </w:r>
      <w:r>
        <w:rPr>
          <w:u w:val="single"/>
        </w:rPr>
        <w:t>项目章程</w:t>
      </w:r>
      <w:r>
        <w:rPr>
          <w:u w:val="none"/>
        </w:rPr>
        <w:t>（输入）</w:t>
      </w:r>
      <w:r>
        <w:rPr>
          <w:u w:val="none"/>
        </w:rPr>
        <w:t>和</w:t>
      </w:r>
      <w:r>
        <w:rPr>
          <w:u w:val="single"/>
        </w:rPr>
        <w:t>商业文件</w:t>
      </w:r>
      <w:r>
        <w:rPr>
          <w:u w:val="none"/>
        </w:rPr>
        <w:t>（输入）</w:t>
      </w:r>
      <w:r>
        <w:rPr>
          <w:u w:val="none"/>
        </w:rPr>
        <w:t>，采用</w:t>
      </w:r>
      <w:r>
        <w:rPr>
          <w:u w:val="single"/>
        </w:rPr>
        <w:t>干系人分析</w:t>
      </w:r>
      <w:r>
        <w:rPr>
          <w:u w:val="none"/>
        </w:rPr>
        <w:t>（工具与技术）</w:t>
      </w:r>
      <w:r>
        <w:rPr>
          <w:u w:val="none"/>
        </w:rPr>
        <w:t>并结合</w:t>
      </w:r>
      <w:r>
        <w:rPr>
          <w:u w:val="single"/>
        </w:rPr>
        <w:t>权力利益方格</w:t>
      </w:r>
      <w:r>
        <w:rPr>
          <w:u w:val="none"/>
        </w:rPr>
        <w:t>（工具与技术）</w:t>
      </w:r>
      <w:r>
        <w:rPr>
          <w:u w:val="none"/>
        </w:rPr>
        <w:t>开展分析、协商和评审，形成</w:t>
      </w:r>
      <w:r>
        <w:rPr>
          <w:u w:val="single"/>
        </w:rPr>
        <w:t>干系人登记册</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识别干系人要找出能够影响项目或受项目影响的个人、群体和组织。 我依据章程、合同、组织结构和访谈识别主管部门、12345、城管、应急、区县街道、网格员、监理、供应商、项目团队和运维人员，建立干系人登记册（输出）。 项目推进中出现新的数据管理部门时，我及时补充登记和分析。 干系人识别贯穿生命周期，不局限于项目启动。</w:t>
      </w:r>
    </w:p>
    <w:p w14:paraId="48C0E2FF" w14:textId="77777777" w:rsidR="005F0927" w:rsidRDefault="00B43F4F">
      <w:pPr>
        <w:pStyle w:val="Heading2"/>
        <w:rPr>
          <w:lang w:eastAsia="zh-CN"/>
        </w:rPr>
      </w:pPr>
      <w:r>
        <w:rPr>
          <w:u w:val="none"/>
          <w:lang w:eastAsia="zh-CN"/>
        </w:rPr>
        <w:lastRenderedPageBreak/>
        <w:t>3</w:t>
      </w:r>
      <w:r>
        <w:rPr>
          <w:u w:val="none"/>
          <w:lang w:eastAsia="zh-CN"/>
        </w:rPr>
        <w:t>、规划干系人参与</w:t>
      </w:r>
    </w:p>
    <w:p w14:paraId="637F00EA" w14:textId="77777777" w:rsidR="005F0927" w:rsidRDefault="00B43F4F">
      <w:r>
        <w:rPr>
          <w:u w:val="none"/>
        </w:rPr>
        <w:t>在开展“规划干系人参与”时，我依据</w:t>
      </w:r>
      <w:r>
        <w:rPr>
          <w:u w:val="single"/>
        </w:rPr>
        <w:t>项目章程</w:t>
      </w:r>
      <w:r>
        <w:rPr>
          <w:u w:val="none"/>
        </w:rPr>
        <w:t>（输入）</w:t>
      </w:r>
      <w:r>
        <w:rPr>
          <w:u w:val="none"/>
        </w:rPr>
        <w:t>和</w:t>
      </w:r>
      <w:r>
        <w:rPr>
          <w:u w:val="single"/>
        </w:rPr>
        <w:t>干系人登记册</w:t>
      </w:r>
      <w:r>
        <w:rPr>
          <w:u w:val="none"/>
        </w:rPr>
        <w:t>（输入）</w:t>
      </w:r>
      <w:r>
        <w:rPr>
          <w:u w:val="none"/>
        </w:rPr>
        <w:t>，采用</w:t>
      </w:r>
      <w:r>
        <w:rPr>
          <w:u w:val="single"/>
        </w:rPr>
        <w:t>干系人参与度评估矩阵</w:t>
      </w:r>
      <w:r>
        <w:rPr>
          <w:u w:val="none"/>
        </w:rPr>
        <w:t>（工具与技术）</w:t>
      </w:r>
      <w:r>
        <w:rPr>
          <w:u w:val="none"/>
        </w:rPr>
        <w:t>并结合</w:t>
      </w:r>
      <w:r>
        <w:rPr>
          <w:u w:val="single"/>
        </w:rPr>
        <w:t>优先级排序</w:t>
      </w:r>
      <w:r>
        <w:rPr>
          <w:u w:val="none"/>
        </w:rPr>
        <w:t>（工具与技术）</w:t>
      </w:r>
      <w:r>
        <w:rPr>
          <w:u w:val="none"/>
        </w:rPr>
        <w:t>开展分析、协商和评审，形成</w:t>
      </w:r>
      <w:r>
        <w:rPr>
          <w:u w:val="single"/>
        </w:rPr>
        <w:t>干系人参与计划</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规划参与要分析干系人的权力、利益、态度、期望和当前参与程度，制定差异化策略。 我使用权力利益方格和参与度评估矩阵，将状态分为不知晓、抵制、中立、支持和领导。对高权力高利益者重点管理，对基层用户保持持续告知和反馈渠道。 主管部门负责人需要参与重大决策（工具与技术），街道用户则更关注操作效率和考核影响。 沟通内容和参与方式与实际需要相匹配。</w:t>
      </w:r>
    </w:p>
    <w:p w14:paraId="72A3D3EC" w14:textId="77777777" w:rsidR="005F0927" w:rsidRDefault="00B43F4F">
      <w:pPr>
        <w:ind w:firstLine="0"/>
        <w:jc w:val="center"/>
      </w:pPr>
      <w:r>
        <w:rPr>
          <w:noProof/>
          <w:u w:val="none"/>
        </w:rPr>
        <w:drawing>
          <wp:inline distT="0" distB="0" distL="0" distR="0" wp14:anchorId="67E28AE6" wp14:editId="07777777">
            <wp:extent cx="6080760" cy="4053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a98f550a.png"/>
                    <pic:cNvPicPr/>
                  </pic:nvPicPr>
                  <pic:blipFill>
                    <a:blip r:embed="rId13"/>
                    <a:stretch>
                      <a:fillRect/>
                    </a:stretch>
                  </pic:blipFill>
                  <pic:spPr>
                    <a:xfrm>
                      <a:off x="0" y="0"/>
                      <a:ext cx="6080760" cy="4053840"/>
                    </a:xfrm>
                    <a:prstGeom prst="rect">
                      <a:avLst/>
                    </a:prstGeom>
                  </pic:spPr>
                </pic:pic>
              </a:graphicData>
            </a:graphic>
          </wp:inline>
        </w:drawing>
      </w:r>
    </w:p>
    <w:p w14:paraId="142CC117" w14:textId="77777777" w:rsidR="005F0927" w:rsidRDefault="00B43F4F">
      <w:pPr>
        <w:ind w:firstLine="0"/>
        <w:jc w:val="center"/>
      </w:pPr>
      <w:r>
        <w:rPr>
          <w:b/>
          <w:color w:val="44546A"/>
          <w:u w:val="none"/>
        </w:rPr>
        <w:t>图5 干系人权力利益方格</w:t>
      </w:r>
    </w:p>
    <w:tbl>
      <w:tblPr>
        <w:tblW w:w="0" w:type="auto"/>
        <w:tblLook w:val="04A0" w:firstRow="1" w:lastRow="0" w:firstColumn="1" w:lastColumn="0" w:noHBand="0" w:noVBand="1"/>
      </w:tblPr>
      <w:tblGrid>
        <w:gridCol w:w="8640"/>
      </w:tblGrid>
      <w:tr w:rsidR="005F0927" w14:paraId="514F4B01" w14:textId="77777777">
        <w:tc>
          <w:tcPr>
            <w:tcW w:w="9878" w:type="dxa"/>
            <w:shd w:val="clear" w:color="auto" w:fill="F3F6FA"/>
          </w:tcPr>
          <w:p w14:paraId="5A7D6C40" w14:textId="77777777" w:rsidR="005F0927" w:rsidRDefault="00B43F4F">
            <w:pPr>
              <w:ind w:firstLine="0"/>
              <w:rPr>
                <w:lang w:eastAsia="zh-CN"/>
              </w:rPr>
            </w:pPr>
            <w:r>
              <w:rPr>
                <w:b/>
                <w:u w:val="none"/>
                <w:lang w:eastAsia="zh-CN"/>
              </w:rPr>
              <w:t>考场使用：在正文中先写“如图所示”，画图后再解释图中要素如何用于本项目，不要只画不讲。</w:t>
            </w:r>
          </w:p>
        </w:tc>
      </w:tr>
    </w:tbl>
    <w:p w14:paraId="053B1783" w14:textId="77777777" w:rsidR="005F0927" w:rsidRDefault="00B43F4F">
      <w:pPr>
        <w:pStyle w:val="Heading2"/>
        <w:rPr>
          <w:lang w:eastAsia="zh-CN"/>
        </w:rPr>
      </w:pPr>
      <w:r>
        <w:rPr>
          <w:u w:val="none"/>
          <w:lang w:eastAsia="zh-CN"/>
        </w:rPr>
        <w:t>4</w:t>
      </w:r>
      <w:r>
        <w:rPr>
          <w:u w:val="none"/>
          <w:lang w:eastAsia="zh-CN"/>
        </w:rPr>
        <w:t>、管理干系人参与</w:t>
      </w:r>
    </w:p>
    <w:p w14:paraId="57F17D8D" w14:textId="77777777" w:rsidR="005F0927" w:rsidRDefault="00B43F4F">
      <w:pPr>
        <w:rPr>
          <w:lang w:eastAsia="zh-CN"/>
        </w:rPr>
      </w:pPr>
      <w:r>
        <w:rPr>
          <w:u w:val="none"/>
        </w:rPr>
        <w:t>在开展“管理干系人参与”时，我依据</w:t>
      </w:r>
      <w:r>
        <w:rPr>
          <w:u w:val="single"/>
        </w:rPr>
        <w:t>干系人参与计划</w:t>
      </w:r>
      <w:r>
        <w:rPr>
          <w:u w:val="none"/>
        </w:rPr>
        <w:t>（输入）</w:t>
      </w:r>
      <w:r>
        <w:rPr>
          <w:u w:val="none"/>
        </w:rPr>
        <w:t>和</w:t>
      </w:r>
      <w:r>
        <w:rPr>
          <w:u w:val="single"/>
        </w:rPr>
        <w:t>问题日志</w:t>
      </w:r>
      <w:r>
        <w:rPr>
          <w:u w:val="none"/>
        </w:rPr>
        <w:t>（输入）</w:t>
      </w:r>
      <w:r>
        <w:rPr>
          <w:u w:val="none"/>
        </w:rPr>
        <w:t>，采用</w:t>
      </w:r>
      <w:r>
        <w:rPr>
          <w:u w:val="single"/>
        </w:rPr>
        <w:t>沟通技能</w:t>
      </w:r>
      <w:r>
        <w:rPr>
          <w:u w:val="none"/>
        </w:rPr>
        <w:t>（工具与技术）</w:t>
      </w:r>
      <w:r>
        <w:rPr>
          <w:u w:val="none"/>
        </w:rPr>
        <w:t>并结合</w:t>
      </w:r>
      <w:r>
        <w:rPr>
          <w:u w:val="single"/>
        </w:rPr>
        <w:t>冲突管理</w:t>
      </w:r>
      <w:r>
        <w:rPr>
          <w:u w:val="none"/>
        </w:rPr>
        <w:t>（工具与技术）</w:t>
      </w:r>
      <w:r>
        <w:rPr>
          <w:u w:val="none"/>
        </w:rPr>
        <w:t>开展分析、协商和评审，形成</w:t>
      </w:r>
      <w:r>
        <w:rPr>
          <w:u w:val="single"/>
        </w:rPr>
        <w:t>变更请求</w:t>
      </w:r>
      <w:r>
        <w:rPr>
          <w:u w:val="none"/>
        </w:rPr>
        <w:t>（输出）</w:t>
      </w:r>
      <w:r>
        <w:rPr>
          <w:u w:val="none"/>
        </w:rPr>
        <w:t>及</w:t>
      </w:r>
      <w:r>
        <w:rPr>
          <w:u w:val="single"/>
        </w:rPr>
        <w:t>项目文件更新</w:t>
      </w:r>
      <w:r>
        <w:rPr>
          <w:u w:val="none"/>
        </w:rPr>
        <w:t>（输出）</w:t>
      </w:r>
      <w:r>
        <w:rPr>
          <w:u w:val="none"/>
        </w:rPr>
        <w:t>，并将结果用于后续工作。</w:t>
      </w:r>
      <w:r>
        <w:rPr>
          <w:u w:val="none"/>
        </w:rPr>
        <w:t xml:space="preserve"> 管理参与需要沟通、协商、解决问题并调动干系人支持。 部分街道人员认为新平台增加录入字段，担心工作量和考核压力。我组织现场观察，删除非必要字段，增加自动定位、信息带出和分类推荐，并邀请两名业务骨干参加原型和试点。 我用“月结时间、重复录入和进度可见性”等具体价值解释改变，而不是只强调行政要求。 两个迭代后，街道用户由抵制转为支持。</w:t>
      </w:r>
    </w:p>
    <w:p w14:paraId="1C1D5395" w14:textId="77777777" w:rsidR="005F0927" w:rsidRDefault="00B43F4F">
      <w:pPr>
        <w:pStyle w:val="Heading2"/>
        <w:rPr>
          <w:lang w:eastAsia="zh-CN"/>
        </w:rPr>
      </w:pPr>
      <w:r>
        <w:rPr>
          <w:u w:val="none"/>
          <w:lang w:eastAsia="zh-CN"/>
        </w:rPr>
        <w:t>5</w:t>
      </w:r>
      <w:r>
        <w:rPr>
          <w:u w:val="none"/>
          <w:lang w:eastAsia="zh-CN"/>
        </w:rPr>
        <w:t>、监督干系人参与</w:t>
      </w:r>
    </w:p>
    <w:p w14:paraId="45E4C2A4" w14:textId="77777777" w:rsidR="005F0927" w:rsidRDefault="00B43F4F">
      <w:pPr>
        <w:rPr>
          <w:lang w:eastAsia="zh-CN"/>
        </w:rPr>
      </w:pPr>
      <w:r>
        <w:rPr>
          <w:u w:val="none"/>
        </w:rPr>
        <w:t>在开展“监督干系人参与”时，我依据</w:t>
      </w:r>
      <w:r>
        <w:rPr>
          <w:u w:val="single"/>
        </w:rPr>
        <w:t>干系人参与计划</w:t>
      </w:r>
      <w:r>
        <w:rPr>
          <w:u w:val="none"/>
        </w:rPr>
        <w:t>（输入）</w:t>
      </w:r>
      <w:r>
        <w:rPr>
          <w:u w:val="none"/>
        </w:rPr>
        <w:t>和</w:t>
      </w:r>
      <w:r>
        <w:rPr>
          <w:u w:val="single"/>
        </w:rPr>
        <w:t>工作绩效数据</w:t>
      </w:r>
      <w:r>
        <w:rPr>
          <w:u w:val="none"/>
        </w:rPr>
        <w:t>（输入）</w:t>
      </w:r>
      <w:r>
        <w:rPr>
          <w:u w:val="none"/>
        </w:rPr>
        <w:t>，采用</w:t>
      </w:r>
      <w:r>
        <w:rPr>
          <w:u w:val="single"/>
        </w:rPr>
        <w:t>数据分析</w:t>
      </w:r>
      <w:r>
        <w:rPr>
          <w:u w:val="none"/>
        </w:rPr>
        <w:t>（工具与技术）</w:t>
      </w:r>
      <w:r>
        <w:rPr>
          <w:u w:val="none"/>
        </w:rPr>
        <w:t>并结合</w:t>
      </w:r>
      <w:r>
        <w:rPr>
          <w:u w:val="single"/>
        </w:rPr>
        <w:t>干系人参与度评估矩阵</w:t>
      </w:r>
      <w:r>
        <w:rPr>
          <w:u w:val="none"/>
        </w:rPr>
        <w:t>（工具与技术）</w:t>
      </w:r>
      <w:r>
        <w:rPr>
          <w:u w:val="none"/>
        </w:rPr>
        <w:t>开展分析、协商和评审，形成</w:t>
      </w:r>
      <w:r>
        <w:rPr>
          <w:u w:val="single"/>
        </w:rPr>
        <w:t>工作绩效信息</w:t>
      </w:r>
      <w:r>
        <w:rPr>
          <w:u w:val="none"/>
        </w:rPr>
        <w:t>（输出）</w:t>
      </w:r>
      <w:r>
        <w:rPr>
          <w:u w:val="none"/>
        </w:rPr>
        <w:t>及</w:t>
      </w:r>
      <w:r>
        <w:rPr>
          <w:u w:val="single"/>
        </w:rPr>
        <w:t>变更请求</w:t>
      </w:r>
      <w:r>
        <w:rPr>
          <w:u w:val="none"/>
        </w:rPr>
        <w:t>（输出）</w:t>
      </w:r>
      <w:r>
        <w:rPr>
          <w:u w:val="none"/>
        </w:rPr>
        <w:t>，并将结果用于后续工作。</w:t>
      </w:r>
      <w:r>
        <w:rPr>
          <w:u w:val="none"/>
        </w:rPr>
        <w:t xml:space="preserve"> 监督参与要评价策略是否有效并根据关系和态度变化进行调整。 我通过访谈、问卷、会议（工具与技术）参与度、问题关闭时间、系统使用率和满意度检查（工具与技术）参与效果，更新登记册和参与计划。 试点后发现业务负责人支持，但部分最终用户尚未熟练使用，我增加分岗位培训和现场辅导。 用户活跃度和满意度提升，项目成果真正投入使用。</w:t>
      </w:r>
    </w:p>
    <w:p w14:paraId="45193685" w14:textId="77777777" w:rsidR="005F0927" w:rsidRDefault="00B43F4F">
      <w:pPr>
        <w:pStyle w:val="Heading2"/>
        <w:rPr>
          <w:lang w:eastAsia="zh-CN"/>
        </w:rPr>
      </w:pPr>
      <w:r>
        <w:rPr>
          <w:u w:val="none"/>
          <w:lang w:eastAsia="zh-CN"/>
        </w:rPr>
        <w:t>10</w:t>
      </w:r>
      <w:r>
        <w:rPr>
          <w:u w:val="none"/>
          <w:lang w:eastAsia="zh-CN"/>
        </w:rPr>
        <w:t>、结束语</w:t>
      </w:r>
    </w:p>
    <w:p w14:paraId="5BC25204"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w:t>
      </w:r>
      <w:r>
        <w:rPr>
          <w:u w:val="none"/>
          <w:lang w:eastAsia="zh-CN"/>
        </w:rPr>
        <w:lastRenderedPageBreak/>
        <w:t>期办结率、平均处置时长和超时事件分布。 干系人管理的关键是理解每一方的真实利益和顾虑，通过参与让支持者更坚定，让抵制者的合理问题得到解决，并防止反对力量对项目产生负面影响。项目价值最终需要干系人接受和使用才能实现。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0F39CBC4"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5EEB6DAF" w14:textId="77777777">
        <w:tc>
          <w:tcPr>
            <w:tcW w:w="9878" w:type="dxa"/>
            <w:shd w:val="clear" w:color="auto" w:fill="D9EAF7"/>
            <w:vAlign w:val="center"/>
          </w:tcPr>
          <w:p w14:paraId="52A0A574" w14:textId="77777777" w:rsidR="005F0927" w:rsidRDefault="00B43F4F">
            <w:pPr>
              <w:ind w:firstLine="0"/>
              <w:rPr>
                <w:lang w:eastAsia="zh-CN"/>
              </w:rPr>
            </w:pPr>
            <w:r>
              <w:rPr>
                <w:b/>
                <w:u w:val="none"/>
                <w:lang w:eastAsia="zh-CN"/>
              </w:rPr>
              <w:t>顺序：找到人→分析人→定策略→拉参与→查效果</w:t>
            </w:r>
          </w:p>
        </w:tc>
      </w:tr>
      <w:tr w:rsidR="005F0927" w14:paraId="3DEB7CA0" w14:textId="77777777">
        <w:tc>
          <w:tcPr>
            <w:tcW w:w="9878" w:type="dxa"/>
            <w:shd w:val="clear" w:color="auto" w:fill="F3F6FA"/>
            <w:vAlign w:val="center"/>
          </w:tcPr>
          <w:p w14:paraId="113D9879"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71463A71" w14:textId="77777777">
        <w:tc>
          <w:tcPr>
            <w:tcW w:w="9878" w:type="dxa"/>
            <w:shd w:val="clear" w:color="auto" w:fill="FFF2CC"/>
            <w:vAlign w:val="center"/>
          </w:tcPr>
          <w:p w14:paraId="726372E7" w14:textId="77777777" w:rsidR="005F0927" w:rsidRDefault="00B43F4F">
            <w:pPr>
              <w:ind w:firstLine="0"/>
              <w:rPr>
                <w:lang w:eastAsia="zh-CN"/>
              </w:rPr>
            </w:pPr>
            <w:r>
              <w:rPr>
                <w:b/>
                <w:u w:val="none"/>
                <w:lang w:eastAsia="zh-CN"/>
              </w:rPr>
              <w:t>正文参考字符数：约2448字（不含背诵卡片和图题）。</w:t>
            </w:r>
          </w:p>
        </w:tc>
      </w:tr>
    </w:tbl>
    <w:p w14:paraId="4745E231" w14:textId="77777777" w:rsidR="005F0927" w:rsidRDefault="00B43F4F">
      <w:pPr>
        <w:pStyle w:val="Heading1"/>
        <w:rPr>
          <w:lang w:eastAsia="zh-CN"/>
        </w:rPr>
      </w:pPr>
      <w:r>
        <w:rPr>
          <w:u w:val="none"/>
          <w:lang w:eastAsia="zh-CN"/>
        </w:rPr>
        <w:lastRenderedPageBreak/>
        <w:t xml:space="preserve">11. </w:t>
      </w:r>
      <w:r>
        <w:rPr>
          <w:u w:val="none"/>
          <w:lang w:eastAsia="zh-CN"/>
        </w:rPr>
        <w:t>论信息系统项目的项目绩效域</w:t>
      </w:r>
    </w:p>
    <w:tbl>
      <w:tblPr>
        <w:tblW w:w="0" w:type="auto"/>
        <w:tblLook w:val="04A0" w:firstRow="1" w:lastRow="0" w:firstColumn="1" w:lastColumn="0" w:noHBand="0" w:noVBand="1"/>
      </w:tblPr>
      <w:tblGrid>
        <w:gridCol w:w="8640"/>
      </w:tblGrid>
      <w:tr w:rsidR="005F0927" w14:paraId="15B8D3EE" w14:textId="77777777">
        <w:tc>
          <w:tcPr>
            <w:tcW w:w="9878" w:type="dxa"/>
            <w:shd w:val="clear" w:color="auto" w:fill="EAF2F8"/>
            <w:vAlign w:val="center"/>
          </w:tcPr>
          <w:p w14:paraId="40ECC747" w14:textId="77777777" w:rsidR="005F0927" w:rsidRDefault="00B43F4F">
            <w:pPr>
              <w:ind w:firstLine="0"/>
              <w:rPr>
                <w:lang w:eastAsia="zh-CN"/>
              </w:rPr>
            </w:pPr>
            <w:r>
              <w:rPr>
                <w:b/>
                <w:color w:val="17365D"/>
                <w:u w:val="none"/>
                <w:lang w:eastAsia="zh-CN"/>
              </w:rPr>
              <w:t>背诵主线：干团开规工，交量不确定</w:t>
            </w:r>
          </w:p>
        </w:tc>
      </w:tr>
    </w:tbl>
    <w:p w14:paraId="71F3FFD0" w14:textId="77777777" w:rsidR="005F0927" w:rsidRDefault="00B43F4F">
      <w:pPr>
        <w:pStyle w:val="Heading2"/>
        <w:rPr>
          <w:lang w:eastAsia="zh-CN"/>
        </w:rPr>
      </w:pPr>
      <w:r>
        <w:rPr>
          <w:u w:val="none"/>
          <w:lang w:eastAsia="zh-CN"/>
        </w:rPr>
        <w:t>摘要</w:t>
      </w:r>
    </w:p>
    <w:p w14:paraId="6AC353B3"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围绕干系人、团队、开发方法和生命周期、规划、项目工作、交付、度量和不确定性八个绩效域开展管理，以价值交付为目标协调各项活动。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项目绩效域的具体实施过程。</w:t>
      </w:r>
    </w:p>
    <w:p w14:paraId="67E4549E" w14:textId="77777777" w:rsidR="005F0927" w:rsidRDefault="00B43F4F">
      <w:pPr>
        <w:pStyle w:val="Heading2"/>
        <w:rPr>
          <w:lang w:eastAsia="zh-CN"/>
        </w:rPr>
      </w:pPr>
      <w:r>
        <w:t>一、项目背景与管理思路（含过程过渡）</w:t>
      </w:r>
    </w:p>
    <w:p w14:paraId="56562907" w14:textId="77777777" w:rsidR="005F0927" w:rsidRDefault="00B43F4F">
      <w:pPr>
        <w:rPr>
          <w:lang w:eastAsia="zh-CN"/>
        </w:rPr>
      </w:pPr>
      <w:r>
        <w:rPr>
          <w:u w:val="none"/>
          <w:lang w:eastAsia="zh-CN"/>
        </w:rPr>
        <w:t>八个绩效域是贯穿项目生命周期、相互作用的关注领域，不是按顺序执行的八个阶段。我把现有管理方法重新放到价值交付视角下，持续检查干系人、团队、工作方式、计划、交付、数据和不确定性是否支持项目成功。</w:t>
      </w:r>
    </w:p>
    <w:p w14:paraId="0B48C420" w14:textId="77777777" w:rsidR="005F0927" w:rsidRDefault="00B43F4F">
      <w:pPr>
        <w:pStyle w:val="Heading2"/>
        <w:rPr>
          <w:lang w:eastAsia="zh-CN"/>
        </w:rPr>
      </w:pPr>
      <w:r>
        <w:rPr>
          <w:u w:val="none"/>
          <w:lang w:eastAsia="zh-CN"/>
        </w:rPr>
        <w:t>2</w:t>
      </w:r>
      <w:r>
        <w:rPr>
          <w:u w:val="none"/>
          <w:lang w:eastAsia="zh-CN"/>
        </w:rPr>
        <w:t>、干系人绩效域</w:t>
      </w:r>
    </w:p>
    <w:p w14:paraId="29DBA6B7" w14:textId="77777777" w:rsidR="005F0927" w:rsidRDefault="00B43F4F">
      <w:pPr>
        <w:rPr>
          <w:lang w:eastAsia="zh-CN"/>
        </w:rPr>
      </w:pPr>
      <w:r>
        <w:rPr>
          <w:u w:val="none"/>
          <w:lang w:eastAsia="zh-CN"/>
        </w:rPr>
        <w:t>该绩效域关注与干系人相关的活动和职能。 我持续识别、分析并促进干系人参与，通过现场调研、原型演示和满意度反馈建立高效关系。 街道人员抵制新平台时，我简化操作并邀请业务骨干参加试点。 干系人逐步认同目标，支持者满意度提高。</w:t>
      </w:r>
    </w:p>
    <w:p w14:paraId="78D20980" w14:textId="77777777" w:rsidR="005F0927" w:rsidRDefault="00B43F4F">
      <w:pPr>
        <w:pStyle w:val="Heading2"/>
        <w:rPr>
          <w:lang w:eastAsia="zh-CN"/>
        </w:rPr>
      </w:pPr>
      <w:r>
        <w:rPr>
          <w:u w:val="none"/>
          <w:lang w:eastAsia="zh-CN"/>
        </w:rPr>
        <w:lastRenderedPageBreak/>
        <w:t>3</w:t>
      </w:r>
      <w:r>
        <w:rPr>
          <w:u w:val="none"/>
          <w:lang w:eastAsia="zh-CN"/>
        </w:rPr>
        <w:t>、团队绩效域</w:t>
      </w:r>
    </w:p>
    <w:p w14:paraId="74F380C0" w14:textId="77777777" w:rsidR="005F0927" w:rsidRDefault="00B43F4F">
      <w:pPr>
        <w:rPr>
          <w:lang w:eastAsia="zh-CN"/>
        </w:rPr>
      </w:pPr>
      <w:r>
        <w:rPr>
          <w:u w:val="none"/>
          <w:lang w:eastAsia="zh-CN"/>
        </w:rPr>
        <w:t>团队绩效域关注团队文化、高绩效团队以及领导力和人际关系技能。 我通过团队章程、透明沟通、培训、授权、认可和冲突管理建立共享责任。 开发和测试对缺陷责任争议时，双方依据需求和验收标准共同分类问题。 团队形成信任、协作和适应性。</w:t>
      </w:r>
    </w:p>
    <w:p w14:paraId="59B4B4D6" w14:textId="77777777" w:rsidR="005F0927" w:rsidRDefault="00B43F4F">
      <w:pPr>
        <w:pStyle w:val="Heading2"/>
        <w:rPr>
          <w:lang w:eastAsia="zh-CN"/>
        </w:rPr>
      </w:pPr>
      <w:r>
        <w:rPr>
          <w:u w:val="none"/>
          <w:lang w:eastAsia="zh-CN"/>
        </w:rPr>
        <w:t>4</w:t>
      </w:r>
      <w:r>
        <w:rPr>
          <w:u w:val="none"/>
          <w:lang w:eastAsia="zh-CN"/>
        </w:rPr>
        <w:t>、开发方法和生命周期绩效域</w:t>
      </w:r>
    </w:p>
    <w:p w14:paraId="5A4D6BBA" w14:textId="77777777" w:rsidR="005F0927" w:rsidRDefault="00B43F4F">
      <w:pPr>
        <w:rPr>
          <w:lang w:eastAsia="zh-CN"/>
        </w:rPr>
      </w:pPr>
      <w:r>
        <w:rPr>
          <w:u w:val="none"/>
          <w:lang w:eastAsia="zh-CN"/>
        </w:rPr>
        <w:t>该绩效域关注开发方法、交付节奏和生命周期是否适合项目。 我对总体架构、安全、数据标准采用预测型方法，对事件中心和统计功能采用三周迭代，形成混合开发。 用户在迭代演示中提出地图选点和草稿保存，团队按价值和容量安排。 项目既保持总体可控，又能快速获得反馈。</w:t>
      </w:r>
    </w:p>
    <w:p w14:paraId="311D9972" w14:textId="77777777" w:rsidR="005F0927" w:rsidRDefault="00B43F4F">
      <w:pPr>
        <w:pStyle w:val="Heading2"/>
        <w:rPr>
          <w:lang w:eastAsia="zh-CN"/>
        </w:rPr>
      </w:pPr>
      <w:r>
        <w:rPr>
          <w:u w:val="none"/>
          <w:lang w:eastAsia="zh-CN"/>
        </w:rPr>
        <w:t>5</w:t>
      </w:r>
      <w:r>
        <w:rPr>
          <w:u w:val="none"/>
          <w:lang w:eastAsia="zh-CN"/>
        </w:rPr>
        <w:t>、规划绩效域</w:t>
      </w:r>
    </w:p>
    <w:p w14:paraId="73AB7072" w14:textId="77777777" w:rsidR="005F0927" w:rsidRDefault="00B43F4F">
      <w:pPr>
        <w:rPr>
          <w:lang w:eastAsia="zh-CN"/>
        </w:rPr>
      </w:pPr>
      <w:r>
        <w:rPr>
          <w:u w:val="none"/>
          <w:lang w:eastAsia="zh-CN"/>
        </w:rPr>
        <w:t>规划绩效域强调有条理地推进项目，并根据变化持续调整。 我建立范围、进度和成本基准，对近期工作详细规划，对后期数据迁移和推广采用滚动式规划。 历史数据情况逐渐明确后，再细化清洗、试迁移、核对和正式迁移计划。 规划投入与项目不确定性相匹配。</w:t>
      </w:r>
    </w:p>
    <w:p w14:paraId="3533FB09" w14:textId="77777777" w:rsidR="005F0927" w:rsidRDefault="00B43F4F">
      <w:pPr>
        <w:pStyle w:val="Heading2"/>
        <w:rPr>
          <w:lang w:eastAsia="zh-CN"/>
        </w:rPr>
      </w:pPr>
      <w:r>
        <w:rPr>
          <w:u w:val="none"/>
          <w:lang w:eastAsia="zh-CN"/>
        </w:rPr>
        <w:t>6</w:t>
      </w:r>
      <w:r>
        <w:rPr>
          <w:u w:val="none"/>
          <w:lang w:eastAsia="zh-CN"/>
        </w:rPr>
        <w:t>、项目工作绩效域</w:t>
      </w:r>
    </w:p>
    <w:p w14:paraId="3A80D11C" w14:textId="77777777" w:rsidR="005F0927" w:rsidRDefault="00B43F4F">
      <w:pPr>
        <w:rPr>
          <w:lang w:eastAsia="zh-CN"/>
        </w:rPr>
      </w:pPr>
      <w:r>
        <w:rPr>
          <w:u w:val="none"/>
          <w:lang w:eastAsia="zh-CN"/>
        </w:rPr>
        <w:t>项目工作绩效域关注流程、沟通、资源、采购、变更和持续改进。 我通过PMIS、例会、问题日志、配置管理、采购监督和变更控制推动日常执行。 接口信息分散时，我建立统一台账和责任机制。 项目工作更加有效率和可预测。</w:t>
      </w:r>
    </w:p>
    <w:p w14:paraId="7BDAC28C" w14:textId="77777777" w:rsidR="005F0927" w:rsidRDefault="00B43F4F">
      <w:pPr>
        <w:pStyle w:val="Heading2"/>
        <w:rPr>
          <w:lang w:eastAsia="zh-CN"/>
        </w:rPr>
      </w:pPr>
      <w:r>
        <w:rPr>
          <w:u w:val="none"/>
          <w:lang w:eastAsia="zh-CN"/>
        </w:rPr>
        <w:t>7</w:t>
      </w:r>
      <w:r>
        <w:rPr>
          <w:u w:val="none"/>
          <w:lang w:eastAsia="zh-CN"/>
        </w:rPr>
        <w:t>、交付绩效域</w:t>
      </w:r>
    </w:p>
    <w:p w14:paraId="34F66AFE" w14:textId="77777777" w:rsidR="005F0927" w:rsidRDefault="00B43F4F">
      <w:pPr>
        <w:rPr>
          <w:lang w:eastAsia="zh-CN"/>
        </w:rPr>
      </w:pPr>
      <w:r>
        <w:rPr>
          <w:u w:val="none"/>
          <w:lang w:eastAsia="zh-CN"/>
        </w:rPr>
        <w:t>交付绩效域关注可交付成果、质量、成果和业务价值。 我使用需求跟踪矩阵、阶段演示、质量检查和正式验收，确保团队不仅做出系统，还解决业务问题。 事件闭环场景从上报一直验证到回访结案。 平台实现统一接入和线上协同，干系人接受成果。</w:t>
      </w:r>
    </w:p>
    <w:p w14:paraId="1CD46C35" w14:textId="77777777" w:rsidR="005F0927" w:rsidRDefault="00B43F4F">
      <w:pPr>
        <w:pStyle w:val="Heading2"/>
        <w:rPr>
          <w:lang w:eastAsia="zh-CN"/>
        </w:rPr>
      </w:pPr>
      <w:r>
        <w:rPr>
          <w:u w:val="none"/>
          <w:lang w:eastAsia="zh-CN"/>
        </w:rPr>
        <w:lastRenderedPageBreak/>
        <w:t>8</w:t>
      </w:r>
      <w:r>
        <w:rPr>
          <w:u w:val="none"/>
          <w:lang w:eastAsia="zh-CN"/>
        </w:rPr>
        <w:t>、度量绩效域</w:t>
      </w:r>
    </w:p>
    <w:p w14:paraId="42585BA7" w14:textId="77777777" w:rsidR="005F0927" w:rsidRDefault="00B43F4F">
      <w:pPr>
        <w:rPr>
          <w:lang w:eastAsia="zh-CN"/>
        </w:rPr>
      </w:pPr>
      <w:r>
        <w:rPr>
          <w:u w:val="none"/>
          <w:lang w:eastAsia="zh-CN"/>
        </w:rPr>
        <w:t>度量绩效域通过数据理解状态、支持决策并采取行动。 我使用SPI、CPI、缺陷率、接口成功率、用户满意度和按期办结率评价项目。 CPI和SPI低于1时，我分析原因并调配专家、统一环境。 数据转化为具体纠正行动。</w:t>
      </w:r>
    </w:p>
    <w:p w14:paraId="1BE005FF" w14:textId="77777777" w:rsidR="005F0927" w:rsidRDefault="00B43F4F">
      <w:pPr>
        <w:pStyle w:val="Heading2"/>
        <w:rPr>
          <w:lang w:eastAsia="zh-CN"/>
        </w:rPr>
      </w:pPr>
      <w:r>
        <w:rPr>
          <w:u w:val="none"/>
          <w:lang w:eastAsia="zh-CN"/>
        </w:rPr>
        <w:t>9</w:t>
      </w:r>
      <w:r>
        <w:rPr>
          <w:u w:val="none"/>
          <w:lang w:eastAsia="zh-CN"/>
        </w:rPr>
        <w:t>、不确定性绩效域</w:t>
      </w:r>
    </w:p>
    <w:p w14:paraId="5E8B0074" w14:textId="77777777" w:rsidR="005F0927" w:rsidRDefault="00B43F4F">
      <w:pPr>
        <w:rPr>
          <w:lang w:eastAsia="zh-CN"/>
        </w:rPr>
      </w:pPr>
      <w:r>
        <w:rPr>
          <w:u w:val="none"/>
          <w:lang w:eastAsia="zh-CN"/>
        </w:rPr>
        <w:t>不确定性绩效域关注风险、模糊性、复杂性和不可预见事件。 我建立风险登记册、应急储备、模拟接口和技术验证，提高团队适应和恢复能力。 真实接口延期时立即启用模拟方案。 高风险事件没有发展为关键里程碑延期。</w:t>
      </w:r>
    </w:p>
    <w:p>
      <w:pPr>
        <w:pStyle w:val="Heading2"/>
      </w:pPr>
      <w:r>
        <w:rPr>
          <w:rFonts w:ascii="宋体" w:hAnsi="宋体" w:eastAsia="宋体"/>
          <w:sz w:val="21"/>
        </w:rPr>
        <w:t>在八个绩效域的协同中，我没有为每个绩效域另建一套孤立流程，而是围绕价值交付组织管理活动。例如，干系人反馈会影响需求优先级，需求变化又会影响团队负荷、迭代计划、风险和度量指标；度量结果则反过来支持管理决策。我每月组织一次综合评审，检查业务价值、用户采用、关键成果、团队状态和主要不确定性。当发现统计分析模块使用率偏低时，团队没有简单增加功能，而是与业务人员重新梳理报表场景，删除低价值指标，突出超时事件和部门办结率。调整后，管理人员使用频率明显提高。这说明绩效域管理的重点不是完成管理动作，而是让各项活动共同促进有价值、可使用的成果。</w:t>
      </w:r>
    </w:p>
    <w:p w14:paraId="2589FE61" w14:textId="77777777" w:rsidR="005F0927" w:rsidRDefault="00B43F4F">
      <w:pPr>
        <w:pStyle w:val="Heading2"/>
        <w:rPr>
          <w:lang w:eastAsia="zh-CN"/>
        </w:rPr>
      </w:pPr>
      <w:r>
        <w:rPr>
          <w:u w:val="none"/>
          <w:lang w:eastAsia="zh-CN"/>
        </w:rPr>
        <w:t>13</w:t>
      </w:r>
      <w:r>
        <w:rPr>
          <w:u w:val="none"/>
          <w:lang w:eastAsia="zh-CN"/>
        </w:rPr>
        <w:t>、结束语</w:t>
      </w:r>
    </w:p>
    <w:p w14:paraId="39C7CC40"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八个绩效域相互联系：干系人影响需求与验收，团队和方法决定工作方式，规划指导执行，交付体现价值，度量支持决策，不确定性管理保证韧性。项目经理要根据实际情况协调各绩效域，而不是机械套用过程。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03603777"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69ED7C1E" w14:textId="77777777">
        <w:tc>
          <w:tcPr>
            <w:tcW w:w="9878" w:type="dxa"/>
            <w:shd w:val="clear" w:color="auto" w:fill="D9EAF7"/>
            <w:vAlign w:val="center"/>
          </w:tcPr>
          <w:p w14:paraId="57DABF8B" w14:textId="77777777" w:rsidR="005F0927" w:rsidRDefault="00B43F4F">
            <w:pPr>
              <w:ind w:firstLine="0"/>
              <w:rPr>
                <w:lang w:eastAsia="zh-CN"/>
              </w:rPr>
            </w:pPr>
            <w:r>
              <w:rPr>
                <w:b/>
                <w:u w:val="none"/>
                <w:lang w:eastAsia="zh-CN"/>
              </w:rPr>
              <w:t>顺序：干团开规工，交量不确定</w:t>
            </w:r>
          </w:p>
        </w:tc>
      </w:tr>
      <w:tr w:rsidR="005F0927" w14:paraId="49C1E460" w14:textId="77777777">
        <w:tc>
          <w:tcPr>
            <w:tcW w:w="9878" w:type="dxa"/>
            <w:shd w:val="clear" w:color="auto" w:fill="F3F6FA"/>
            <w:vAlign w:val="center"/>
          </w:tcPr>
          <w:p w14:paraId="753D5484" w14:textId="77777777" w:rsidR="005F0927" w:rsidRDefault="00B43F4F">
            <w:pPr>
              <w:ind w:firstLine="0"/>
              <w:rPr>
                <w:lang w:eastAsia="zh-CN"/>
              </w:rPr>
            </w:pPr>
            <w:r>
              <w:rPr>
                <w:u w:val="none"/>
                <w:lang w:eastAsia="zh-CN"/>
              </w:rPr>
              <w:lastRenderedPageBreak/>
              <w:t>复述法：每个二级标题按“理论含义-我的做法-项目问题-实施结果”展开。</w:t>
            </w:r>
          </w:p>
        </w:tc>
      </w:tr>
      <w:tr w:rsidR="005F0927" w14:paraId="6B0D4C2B" w14:textId="77777777">
        <w:tc>
          <w:tcPr>
            <w:tcW w:w="9878" w:type="dxa"/>
            <w:shd w:val="clear" w:color="auto" w:fill="FFF2CC"/>
            <w:vAlign w:val="center"/>
          </w:tcPr>
          <w:p w14:paraId="1209FFB0" w14:textId="77777777" w:rsidR="005F0927" w:rsidRDefault="00B43F4F">
            <w:pPr>
              <w:ind w:firstLine="0"/>
              <w:rPr>
                <w:lang w:eastAsia="zh-CN"/>
              </w:rPr>
            </w:pPr>
            <w:r>
              <w:rPr>
                <w:b/>
                <w:u w:val="none"/>
                <w:lang w:eastAsia="zh-CN"/>
              </w:rPr>
              <w:t>正文参考字符数：约2408字（不含背诵卡片和图题）。</w:t>
            </w:r>
          </w:p>
        </w:tc>
      </w:tr>
    </w:tbl>
    <w:p w14:paraId="0E0BEFD9" w14:textId="77777777" w:rsidR="005F0927" w:rsidRDefault="00B43F4F">
      <w:pPr>
        <w:pStyle w:val="Heading1"/>
        <w:rPr>
          <w:lang w:eastAsia="zh-CN"/>
        </w:rPr>
      </w:pPr>
      <w:r>
        <w:rPr>
          <w:u w:val="none"/>
          <w:lang w:eastAsia="zh-CN"/>
        </w:rPr>
        <w:lastRenderedPageBreak/>
        <w:t xml:space="preserve">12. </w:t>
      </w:r>
      <w:r>
        <w:rPr>
          <w:u w:val="none"/>
          <w:lang w:eastAsia="zh-CN"/>
        </w:rPr>
        <w:t>论信息系统项目的配置与变更管理</w:t>
      </w:r>
    </w:p>
    <w:tbl>
      <w:tblPr>
        <w:tblW w:w="0" w:type="auto"/>
        <w:tblLook w:val="04A0" w:firstRow="1" w:lastRow="0" w:firstColumn="1" w:lastColumn="0" w:noHBand="0" w:noVBand="1"/>
      </w:tblPr>
      <w:tblGrid>
        <w:gridCol w:w="8640"/>
      </w:tblGrid>
      <w:tr w:rsidR="005F0927" w14:paraId="49F28199" w14:textId="77777777">
        <w:tc>
          <w:tcPr>
            <w:tcW w:w="9878" w:type="dxa"/>
            <w:shd w:val="clear" w:color="auto" w:fill="EAF2F8"/>
            <w:vAlign w:val="center"/>
          </w:tcPr>
          <w:p w14:paraId="6D73244A" w14:textId="77777777" w:rsidR="005F0927" w:rsidRDefault="00B43F4F">
            <w:pPr>
              <w:ind w:firstLine="0"/>
              <w:rPr>
                <w:lang w:eastAsia="zh-CN"/>
              </w:rPr>
            </w:pPr>
            <w:r>
              <w:rPr>
                <w:b/>
                <w:color w:val="17365D"/>
                <w:u w:val="none"/>
                <w:lang w:eastAsia="zh-CN"/>
              </w:rPr>
              <w:t>背诵主线：管版本→控变化→留文档</w:t>
            </w:r>
          </w:p>
        </w:tc>
      </w:tr>
    </w:tbl>
    <w:p w14:paraId="1EFDD3B5" w14:textId="77777777" w:rsidR="005F0927" w:rsidRDefault="00B43F4F">
      <w:pPr>
        <w:pStyle w:val="Heading2"/>
        <w:rPr>
          <w:lang w:eastAsia="zh-CN"/>
        </w:rPr>
      </w:pPr>
      <w:r>
        <w:rPr>
          <w:u w:val="none"/>
          <w:lang w:eastAsia="zh-CN"/>
        </w:rPr>
        <w:t>摘要</w:t>
      </w:r>
    </w:p>
    <w:p w14:paraId="4FD50C62" w14:textId="77777777" w:rsidR="005F0927" w:rsidRDefault="00B43F4F">
      <w:pPr>
        <w:rPr>
          <w:lang w:eastAsia="zh-CN"/>
        </w:rPr>
      </w:pPr>
      <w:r>
        <w:rPr>
          <w:u w:val="none"/>
          <w:lang w:eastAsia="zh-CN"/>
        </w:rPr>
        <w:t>2024年3月，我作为项目经理参与了某市智慧城市事件协同处置平台建设项目。项目投资980万元，建设周期12个月，项目团队共26人。项目旨在整合12345热线、网格巡查、部门业务系统和物联网告警平台等事件来源，建设事件接入、事件中心、流程管理、智能派单、督办考核、GIS地图、消息通知、统计分析和组织权限等模块，实现城市事件从受理、派遣、处置、核查到结案的全过程闭环管理。我通过制订配置管理计划、识别配置项、建立配置基线、记录配置状态、开展配置审计，建立CCB并规范变更流程，同时统一项目文档的版本、权限和归档要求。经过项目团队共同努力，平台按期完成建设并通过验收，项目成本控制在批准预算内。系统上线后，多渠道事件实现统一接入，业务人员能够查看完整处理轨迹，管理人员能够分析按期办结率、平均处置时长和超时事件分布。本文结合该项目实践，论述配置与变更管理的具体实施过程。</w:t>
      </w:r>
    </w:p>
    <w:p w14:paraId="70D16842" w14:textId="77777777" w:rsidR="005F0927" w:rsidRDefault="00B43F4F">
      <w:pPr>
        <w:pStyle w:val="Heading2"/>
        <w:rPr>
          <w:lang w:eastAsia="zh-CN"/>
        </w:rPr>
      </w:pPr>
      <w:r>
        <w:t>一、项目背景与管理思路（含过程过渡）</w:t>
      </w:r>
    </w:p>
    <w:p w14:paraId="031EF488" w14:textId="77777777" w:rsidR="005F0927" w:rsidRDefault="00B43F4F">
      <w:pPr>
        <w:rPr>
          <w:lang w:eastAsia="zh-CN"/>
        </w:rPr>
      </w:pPr>
      <w:r>
        <w:rPr>
          <w:u w:val="none"/>
          <w:lang w:eastAsia="zh-CN"/>
        </w:rPr>
        <w:t>项目形成大量需求、设计、代码、数据库脚本、接口文档、测试报告和部署文件。如果没有统一版本和变更控制，团队可能使用过期资料、遗漏发布脚本或未经批准增加功能。因此我将配置管理、变更管理和文档管理贯穿全过程。</w:t>
      </w:r>
    </w:p>
    <w:p w14:paraId="66A4AEE3" w14:textId="77777777" w:rsidR="005F0927" w:rsidRDefault="00B43F4F">
      <w:pPr>
        <w:pStyle w:val="Heading2"/>
        <w:rPr>
          <w:lang w:eastAsia="zh-CN"/>
        </w:rPr>
      </w:pPr>
      <w:r>
        <w:rPr>
          <w:u w:val="none"/>
          <w:lang w:eastAsia="zh-CN"/>
        </w:rPr>
        <w:t>2</w:t>
      </w:r>
      <w:r>
        <w:rPr>
          <w:u w:val="none"/>
          <w:lang w:eastAsia="zh-CN"/>
        </w:rPr>
        <w:t>、配置管理计划与配置项识别</w:t>
      </w:r>
    </w:p>
    <w:p w14:paraId="6369F981" w14:textId="77777777" w:rsidR="005F0927" w:rsidRDefault="00B43F4F">
      <w:pPr>
        <w:rPr>
          <w:lang w:eastAsia="zh-CN"/>
        </w:rPr>
      </w:pPr>
      <w:r>
        <w:rPr>
          <w:u w:val="none"/>
          <w:lang w:eastAsia="zh-CN"/>
        </w:rPr>
        <w:t>配置管理计划规定组织职责、配置项、命名、版本、基线、权限、审计和发布方式。 我与配置管理员、架构师和各组负责人确定需求、设计、代码、数据库脚本、测试材料、部署文件和用户手册为配置项，为每项记录唯一标识、版本、责任人和状态。 数据库脚本起初未被单独管理，曾在测试发布中遗漏。 改进后脚本与应用版本一起提交、评审和发布。</w:t>
      </w:r>
    </w:p>
    <w:p w14:paraId="67C8A1F1" w14:textId="77777777" w:rsidR="005F0927" w:rsidRDefault="00B43F4F">
      <w:pPr>
        <w:pStyle w:val="Heading2"/>
        <w:rPr>
          <w:lang w:eastAsia="zh-CN"/>
        </w:rPr>
      </w:pPr>
      <w:r>
        <w:rPr>
          <w:u w:val="none"/>
          <w:lang w:eastAsia="zh-CN"/>
        </w:rPr>
        <w:lastRenderedPageBreak/>
        <w:t>3</w:t>
      </w:r>
      <w:r>
        <w:rPr>
          <w:u w:val="none"/>
          <w:lang w:eastAsia="zh-CN"/>
        </w:rPr>
        <w:t>、配置库与配置基线</w:t>
      </w:r>
    </w:p>
    <w:p w14:paraId="7EE0AA05" w14:textId="77777777" w:rsidR="005F0927" w:rsidRDefault="00B43F4F">
      <w:pPr>
        <w:rPr>
          <w:lang w:eastAsia="zh-CN"/>
        </w:rPr>
      </w:pPr>
      <w:r>
        <w:rPr>
          <w:u w:val="none"/>
          <w:lang w:eastAsia="zh-CN"/>
        </w:rPr>
        <w:t>配置库用于保存不同状态的配置项，配置基线是经正式评审批准的一组配置项。 我建立开发库、受控库和产品库，并在需求评审、总体设计、系统测试、正式发布和验收后分别建立基线；普通成员不能直接修改受控库和产品库。 需要修改需求基线时，必须先通过变更流程。 团队始终能够确认当前正确版本。</w:t>
      </w:r>
    </w:p>
    <w:p w14:paraId="4D15A387" w14:textId="77777777" w:rsidR="005F0927" w:rsidRDefault="00B43F4F">
      <w:pPr>
        <w:pStyle w:val="Heading2"/>
        <w:rPr>
          <w:lang w:eastAsia="zh-CN"/>
        </w:rPr>
      </w:pPr>
      <w:r>
        <w:rPr>
          <w:u w:val="none"/>
          <w:lang w:eastAsia="zh-CN"/>
        </w:rPr>
        <w:t>4</w:t>
      </w:r>
      <w:r>
        <w:rPr>
          <w:u w:val="none"/>
          <w:lang w:eastAsia="zh-CN"/>
        </w:rPr>
        <w:t>、配置状态记录与配置审计</w:t>
      </w:r>
    </w:p>
    <w:p w14:paraId="46341620" w14:textId="77777777" w:rsidR="005F0927" w:rsidRDefault="00B43F4F">
      <w:pPr>
        <w:rPr>
          <w:lang w:eastAsia="zh-CN"/>
        </w:rPr>
      </w:pPr>
      <w:r>
        <w:rPr>
          <w:u w:val="none"/>
          <w:lang w:eastAsia="zh-CN"/>
        </w:rPr>
        <w:t>状态记录说明配置项当前版本、责任人、变更历史和发布状态；审计检查功能和实物的一致性。 配置管理员维护配置状态报告，发布前开展功能配置审计和物理配置审计。 功能审计检查事件退回重派是否符合批准需求，物理审计核对程序、数据库脚本、配置文件和用户手册是否齐全。 发布遗漏和版本混乱显著减少。</w:t>
      </w:r>
    </w:p>
    <w:p w14:paraId="52035F8D" w14:textId="77777777" w:rsidR="005F0927" w:rsidRDefault="00B43F4F">
      <w:pPr>
        <w:pStyle w:val="Heading2"/>
        <w:rPr>
          <w:lang w:eastAsia="zh-CN"/>
        </w:rPr>
      </w:pPr>
      <w:r>
        <w:rPr>
          <w:u w:val="none"/>
          <w:lang w:eastAsia="zh-CN"/>
        </w:rPr>
        <w:t>5</w:t>
      </w:r>
      <w:r>
        <w:rPr>
          <w:u w:val="none"/>
          <w:lang w:eastAsia="zh-CN"/>
        </w:rPr>
        <w:t>、变更管理</w:t>
      </w:r>
    </w:p>
    <w:p w14:paraId="718E20AC" w14:textId="77777777" w:rsidR="005F0927" w:rsidRDefault="00B43F4F">
      <w:pPr>
        <w:rPr>
          <w:lang w:eastAsia="zh-CN"/>
        </w:rPr>
      </w:pPr>
      <w:r>
        <w:rPr>
          <w:u w:val="none"/>
          <w:lang w:eastAsia="zh-CN"/>
        </w:rPr>
        <w:t>变更管理不是拒绝变化，而是让变化经过提出、分析、审批、实施和验证。 我建立CCB，规定提出申请、登记、初审、影响分析、审批、更新计划与基线、实施、测试、通知和关闭的流程。 业务部门提出事件延期审批，团队分析其影响状态机、权限、消息、统计、数据库、接口和测试。CCB批准单级审批，多级审批列入后续版本。 变更满足关键业务需要，又没有破坏总体里程碑。</w:t>
      </w:r>
    </w:p>
    <w:p w14:paraId="0D0B940D" w14:textId="77777777" w:rsidR="005F0927" w:rsidRDefault="00B43F4F">
      <w:pPr>
        <w:ind w:firstLine="0"/>
        <w:jc w:val="center"/>
      </w:pPr>
      <w:r>
        <w:rPr>
          <w:noProof/>
          <w:u w:val="none"/>
        </w:rPr>
        <w:lastRenderedPageBreak/>
        <w:drawing>
          <wp:inline distT="0" distB="0" distL="0" distR="0" wp14:anchorId="3F31D94B" wp14:editId="07777777">
            <wp:extent cx="6080760" cy="4053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ae8a57fd.png"/>
                    <pic:cNvPicPr/>
                  </pic:nvPicPr>
                  <pic:blipFill>
                    <a:blip r:embed="rId14"/>
                    <a:stretch>
                      <a:fillRect/>
                    </a:stretch>
                  </pic:blipFill>
                  <pic:spPr>
                    <a:xfrm>
                      <a:off x="0" y="0"/>
                      <a:ext cx="6080760" cy="4053840"/>
                    </a:xfrm>
                    <a:prstGeom prst="rect">
                      <a:avLst/>
                    </a:prstGeom>
                  </pic:spPr>
                </pic:pic>
              </a:graphicData>
            </a:graphic>
          </wp:inline>
        </w:drawing>
      </w:r>
    </w:p>
    <w:p w14:paraId="1D03FA82" w14:textId="77777777" w:rsidR="005F0927" w:rsidRDefault="00B43F4F">
      <w:pPr>
        <w:ind w:firstLine="0"/>
        <w:jc w:val="center"/>
      </w:pPr>
      <w:r>
        <w:rPr>
          <w:b/>
          <w:color w:val="44546A"/>
          <w:u w:val="none"/>
        </w:rPr>
        <w:t>图7 整体变更控制流程</w:t>
      </w:r>
    </w:p>
    <w:tbl>
      <w:tblPr>
        <w:tblW w:w="0" w:type="auto"/>
        <w:tblLook w:val="04A0" w:firstRow="1" w:lastRow="0" w:firstColumn="1" w:lastColumn="0" w:noHBand="0" w:noVBand="1"/>
      </w:tblPr>
      <w:tblGrid>
        <w:gridCol w:w="8640"/>
      </w:tblGrid>
      <w:tr w:rsidR="005F0927" w14:paraId="0B8FF2E7" w14:textId="77777777">
        <w:tc>
          <w:tcPr>
            <w:tcW w:w="9878" w:type="dxa"/>
            <w:shd w:val="clear" w:color="auto" w:fill="F3F6FA"/>
          </w:tcPr>
          <w:p w14:paraId="4F93FB72" w14:textId="77777777" w:rsidR="005F0927" w:rsidRDefault="00B43F4F">
            <w:pPr>
              <w:ind w:firstLine="0"/>
              <w:rPr>
                <w:lang w:eastAsia="zh-CN"/>
              </w:rPr>
            </w:pPr>
            <w:r>
              <w:rPr>
                <w:b/>
                <w:u w:val="none"/>
                <w:lang w:eastAsia="zh-CN"/>
              </w:rPr>
              <w:t>考场使用：在正文中先写“如图所示”，画图后再解释图中要素如何用于本项目，不要只画不讲。</w:t>
            </w:r>
          </w:p>
        </w:tc>
      </w:tr>
    </w:tbl>
    <w:p w14:paraId="5D909E80" w14:textId="77777777" w:rsidR="005F0927" w:rsidRDefault="00B43F4F">
      <w:pPr>
        <w:pStyle w:val="Heading2"/>
        <w:rPr>
          <w:lang w:eastAsia="zh-CN"/>
        </w:rPr>
      </w:pPr>
      <w:r>
        <w:rPr>
          <w:u w:val="none"/>
          <w:lang w:eastAsia="zh-CN"/>
        </w:rPr>
        <w:t>6</w:t>
      </w:r>
      <w:r>
        <w:rPr>
          <w:u w:val="none"/>
          <w:lang w:eastAsia="zh-CN"/>
        </w:rPr>
        <w:t>、项目文档管理</w:t>
      </w:r>
    </w:p>
    <w:p w14:paraId="5E87BF9B" w14:textId="77777777" w:rsidR="005F0927" w:rsidRDefault="00B43F4F">
      <w:pPr>
        <w:rPr>
          <w:lang w:eastAsia="zh-CN"/>
        </w:rPr>
      </w:pPr>
      <w:r>
        <w:rPr>
          <w:u w:val="none"/>
          <w:lang w:eastAsia="zh-CN"/>
        </w:rPr>
        <w:t>项目文档是项目活动、决策和成果的重要记录。 我统一管理类、技术类、测试和验收类文档的模板、编号、评审、版本、权限和归档要求；敏感材料实行最小权限。 废止文档保留历史记录并明确标识，防止团队误用。 项目收尾时文档按交付清单完整移交。</w:t>
      </w:r>
    </w:p>
    <w:p>
      <w:pPr>
        <w:pStyle w:val="Heading2"/>
      </w:pPr>
      <w:r>
        <w:rPr>
          <w:rFonts w:ascii="宋体" w:hAnsi="宋体" w:eastAsia="宋体"/>
          <w:sz w:val="21"/>
        </w:rPr>
        <w:t>为了保证配置与变更管理能够真正落地，我还建立了发布门禁。每次版本发布前，配置管理员依据发布清单核对程序包、数据库脚本、配置文件、接口文档、测试报告和回退方案，技术负责人确认版本依赖，测试负责人确认回归结果，项目经理确认变更均已获得批准。发布后再将实际版本、发布时间和验证结果记入配置状态报告。一次测试环境升级中，团队发现应用程序和数据库脚本版本不一致，发布门禁及时阻止了上线。经追溯，是开发人员遗漏提交脚本。团队修正后补充自动校验规则，避免类似问题进入生产环境。通过基线、审计和发布门禁的结合，配置管理从文档要求转化为可执行的日常控制。</w:t>
      </w:r>
    </w:p>
    <w:p>
      <w:pPr>
        <w:pStyle w:val="Heading2"/>
      </w:pPr>
      <w:r>
        <w:rPr>
          <w:rFonts w:ascii="宋体" w:hAnsi="宋体" w:eastAsia="宋体"/>
          <w:sz w:val="21"/>
        </w:rPr>
        <w:t>项目收尾前，我组织配置管理员开展最终配置审计，将验收版本与需求基线、设计基线、测试记录和生产部署清单逐项核对。对尚未关闭的三个一般问题，团队记录责任人、计划版本和验证方式，并经建设单位确认后移交运维。所有临时账号和测试权限按清单回收，源代码、脚本、安装包和操作手册进入产品库。最终审计结果随验收材料归档，使后续维护人员能够准确判断当前有效版本、历史变更原因和受影响范围。</w:t>
      </w:r>
    </w:p>
    <w:p w14:paraId="0DB57C6A" w14:textId="77777777" w:rsidR="005F0927" w:rsidRDefault="00B43F4F">
      <w:pPr>
        <w:pStyle w:val="Heading2"/>
        <w:rPr>
          <w:lang w:eastAsia="zh-CN"/>
        </w:rPr>
      </w:pPr>
      <w:r>
        <w:rPr>
          <w:u w:val="none"/>
          <w:lang w:eastAsia="zh-CN"/>
        </w:rPr>
        <w:t>11</w:t>
      </w:r>
      <w:r>
        <w:rPr>
          <w:u w:val="none"/>
          <w:lang w:eastAsia="zh-CN"/>
        </w:rPr>
        <w:t>、结束语</w:t>
      </w:r>
    </w:p>
    <w:p w14:paraId="7CC136EB"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配置管理回答“当前正确版本是什么”，变更管理回答“为什么改、谁批准、如何改”，文档管理则保存过程和证据。三者结合，才能在响应业务变化的同时维护成果完整、一致和可追溯。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1684A6EC"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765C6879" w14:textId="77777777">
        <w:tc>
          <w:tcPr>
            <w:tcW w:w="9878" w:type="dxa"/>
            <w:shd w:val="clear" w:color="auto" w:fill="D9EAF7"/>
            <w:vAlign w:val="center"/>
          </w:tcPr>
          <w:p w14:paraId="393677F9" w14:textId="77777777" w:rsidR="005F0927" w:rsidRDefault="00B43F4F">
            <w:pPr>
              <w:ind w:firstLine="0"/>
              <w:rPr>
                <w:lang w:eastAsia="zh-CN"/>
              </w:rPr>
            </w:pPr>
            <w:r>
              <w:rPr>
                <w:b/>
                <w:u w:val="none"/>
                <w:lang w:eastAsia="zh-CN"/>
              </w:rPr>
              <w:t>顺序：管版本→控变化→留文档</w:t>
            </w:r>
          </w:p>
        </w:tc>
      </w:tr>
      <w:tr w:rsidR="005F0927" w14:paraId="31295450" w14:textId="77777777">
        <w:tc>
          <w:tcPr>
            <w:tcW w:w="9878" w:type="dxa"/>
            <w:shd w:val="clear" w:color="auto" w:fill="F3F6FA"/>
            <w:vAlign w:val="center"/>
          </w:tcPr>
          <w:p w14:paraId="43536AEA"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2F4910C2" w14:textId="77777777">
        <w:tc>
          <w:tcPr>
            <w:tcW w:w="9878" w:type="dxa"/>
            <w:shd w:val="clear" w:color="auto" w:fill="FFF2CC"/>
            <w:vAlign w:val="center"/>
          </w:tcPr>
          <w:p w14:paraId="22D960C4" w14:textId="77777777" w:rsidR="005F0927" w:rsidRDefault="00B43F4F">
            <w:pPr>
              <w:ind w:firstLine="0"/>
              <w:rPr>
                <w:lang w:eastAsia="zh-CN"/>
              </w:rPr>
            </w:pPr>
            <w:r>
              <w:rPr>
                <w:b/>
                <w:u w:val="none"/>
                <w:lang w:eastAsia="zh-CN"/>
              </w:rPr>
              <w:t>正文参考字符数：约2551字（不含背诵卡片和图题）。</w:t>
            </w:r>
          </w:p>
        </w:tc>
      </w:tr>
    </w:tbl>
    <w:p w14:paraId="1B7E05EF" w14:textId="77777777" w:rsidR="005F0927" w:rsidRDefault="00B43F4F">
      <w:pPr>
        <w:pStyle w:val="Heading1"/>
        <w:rPr>
          <w:lang w:eastAsia="zh-CN"/>
        </w:rPr>
      </w:pPr>
      <w:r>
        <w:rPr>
          <w:u w:val="none"/>
          <w:lang w:eastAsia="zh-CN"/>
        </w:rPr>
        <w:lastRenderedPageBreak/>
        <w:t xml:space="preserve">13. </w:t>
      </w:r>
      <w:r>
        <w:rPr>
          <w:u w:val="none"/>
          <w:lang w:eastAsia="zh-CN"/>
        </w:rPr>
        <w:t>论信息系统项目的高级项目管理</w:t>
      </w:r>
    </w:p>
    <w:tbl>
      <w:tblPr>
        <w:tblW w:w="0" w:type="auto"/>
        <w:tblLook w:val="04A0" w:firstRow="1" w:lastRow="0" w:firstColumn="1" w:lastColumn="0" w:noHBand="0" w:noVBand="1"/>
      </w:tblPr>
      <w:tblGrid>
        <w:gridCol w:w="8640"/>
      </w:tblGrid>
      <w:tr w:rsidR="005F0927" w14:paraId="40A6E30F" w14:textId="77777777">
        <w:tc>
          <w:tcPr>
            <w:tcW w:w="9878" w:type="dxa"/>
            <w:shd w:val="clear" w:color="auto" w:fill="EAF2F8"/>
            <w:vAlign w:val="center"/>
          </w:tcPr>
          <w:p w14:paraId="3ED9E434" w14:textId="77777777" w:rsidR="005F0927" w:rsidRDefault="00B43F4F">
            <w:pPr>
              <w:ind w:firstLine="0"/>
              <w:rPr>
                <w:lang w:eastAsia="zh-CN"/>
              </w:rPr>
            </w:pPr>
            <w:r>
              <w:rPr>
                <w:b/>
                <w:color w:val="17365D"/>
                <w:u w:val="none"/>
                <w:lang w:eastAsia="zh-CN"/>
              </w:rPr>
              <w:t>背诵主线：集相关，组战略，组织建能力，量化靠数据，模型促改进</w:t>
            </w:r>
          </w:p>
        </w:tc>
      </w:tr>
    </w:tbl>
    <w:p w14:paraId="294BF2A1" w14:textId="77777777" w:rsidR="005F0927" w:rsidRDefault="00B43F4F">
      <w:pPr>
        <w:pStyle w:val="Heading2"/>
        <w:rPr>
          <w:lang w:eastAsia="zh-CN"/>
        </w:rPr>
      </w:pPr>
      <w:r>
        <w:rPr>
          <w:u w:val="none"/>
          <w:lang w:eastAsia="zh-CN"/>
        </w:rPr>
        <w:t>摘要</w:t>
      </w:r>
    </w:p>
    <w:p w14:paraId="6E450543" w14:textId="77777777" w:rsidR="005F0927" w:rsidRDefault="00B43F4F">
      <w:pPr>
        <w:rPr>
          <w:lang w:eastAsia="zh-CN"/>
        </w:rPr>
      </w:pPr>
      <w:r>
        <w:rPr>
          <w:u w:val="none"/>
          <w:lang w:eastAsia="zh-CN"/>
        </w:rPr>
        <w:t>2024年3月，我作为项目集经理参与某市智慧城市事件协同处置项目集建设。项目集总投资3680万元，建设周期18个月，核心团队86人，下设协同处置平台建设、城市数据治理、外部系统集成和区县推广实施四个相互关联的子项目。我通过项目集管理、项目组合协同、组织级项目管理和量化项目管理，统一战略目标、项目优先级、共享资源和效益度量；并借鉴CMMI、六西格玛DMAIC和阶段关口思想持续改进。项目集按期完成建设并达到预期业务目标。本文结合项目实践论述高级项目管理。</w:t>
      </w:r>
    </w:p>
    <w:p w14:paraId="1E3C9F22" w14:textId="77777777" w:rsidR="005F0927" w:rsidRDefault="00B43F4F">
      <w:pPr>
        <w:pStyle w:val="Heading2"/>
        <w:rPr>
          <w:lang w:eastAsia="zh-CN"/>
        </w:rPr>
      </w:pPr>
      <w:r>
        <w:t>一、项目背景与管理思路（含过程过渡）</w:t>
      </w:r>
    </w:p>
    <w:p w14:paraId="4D1D80E9" w14:textId="77777777" w:rsidR="005F0927" w:rsidRDefault="00B43F4F">
      <w:pPr>
        <w:rPr>
          <w:lang w:eastAsia="zh-CN"/>
        </w:rPr>
      </w:pPr>
      <w:r>
        <w:rPr>
          <w:u w:val="none"/>
          <w:lang w:eastAsia="zh-CN"/>
        </w:rPr>
        <w:t>四个子项目之间存在明确依赖：数据治理提供统一标准，平台建设提供核心能力，系统集成实现互联互通，推广实施推动用户采用。高级项目管理不能只追求单个项目按时验收，而要避免局部最优，确保整体战略和效益实现。</w:t>
      </w:r>
    </w:p>
    <w:p w14:paraId="23B5B0B6" w14:textId="77777777" w:rsidR="005F0927" w:rsidRDefault="00B43F4F">
      <w:pPr>
        <w:pStyle w:val="Heading2"/>
        <w:rPr>
          <w:lang w:eastAsia="zh-CN"/>
        </w:rPr>
      </w:pPr>
      <w:r>
        <w:rPr>
          <w:u w:val="none"/>
          <w:lang w:eastAsia="zh-CN"/>
        </w:rPr>
        <w:t>2</w:t>
      </w:r>
      <w:r>
        <w:rPr>
          <w:u w:val="none"/>
          <w:lang w:eastAsia="zh-CN"/>
        </w:rPr>
        <w:t>、项目集战略一致性与效益管理</w:t>
      </w:r>
    </w:p>
    <w:p w14:paraId="1FCDAC82" w14:textId="77777777" w:rsidR="005F0927" w:rsidRDefault="00B43F4F">
      <w:pPr>
        <w:rPr>
          <w:lang w:eastAsia="zh-CN"/>
        </w:rPr>
      </w:pPr>
      <w:r>
        <w:rPr>
          <w:u w:val="none"/>
          <w:lang w:eastAsia="zh-CN"/>
        </w:rPr>
        <w:t>项目集通过协调相关项目获得单独管理无法实现的效益。 我把组织战略转化为统一接入率、线上流转率、按期办结率和平均处置时间等效益指标，建立效益登记册，明确责任人、实现时间、测量方法和移交安排。 平台交付功能并不代表效益实现，推广项目还要确保用户采用，业务部门要在运营期持续跟踪指标。 各子项目围绕同一价值目标开展工作。</w:t>
      </w:r>
    </w:p>
    <w:p w14:paraId="3526AFA7" w14:textId="77777777" w:rsidR="005F0927" w:rsidRDefault="00B43F4F">
      <w:pPr>
        <w:pStyle w:val="Heading2"/>
        <w:rPr>
          <w:lang w:eastAsia="zh-CN"/>
        </w:rPr>
      </w:pPr>
      <w:r>
        <w:rPr>
          <w:u w:val="none"/>
          <w:lang w:eastAsia="zh-CN"/>
        </w:rPr>
        <w:t>3</w:t>
      </w:r>
      <w:r>
        <w:rPr>
          <w:u w:val="none"/>
          <w:lang w:eastAsia="zh-CN"/>
        </w:rPr>
        <w:t>、项目集治理与生命周期</w:t>
      </w:r>
    </w:p>
    <w:p w14:paraId="18744D16" w14:textId="77777777" w:rsidR="005F0927" w:rsidRDefault="00B43F4F">
      <w:pPr>
        <w:rPr>
          <w:lang w:eastAsia="zh-CN"/>
        </w:rPr>
      </w:pPr>
      <w:r>
        <w:rPr>
          <w:u w:val="none"/>
          <w:lang w:eastAsia="zh-CN"/>
        </w:rPr>
        <w:t>项目集治理提供决策、监督、变更和阶段控制机制。 我建立治理委员会、项目集办公室和子项目团队三级结构，设置定义、交付和收尾阶段以及需求、设计、联调、试点和推广关</w:t>
      </w:r>
      <w:r>
        <w:rPr>
          <w:u w:val="none"/>
          <w:lang w:eastAsia="zh-CN"/>
        </w:rPr>
        <w:lastRenderedPageBreak/>
        <w:t>口。 重大范围、预算、资源和效益变化由治理委员会决策，项目集办公室维护路线图、依赖、风险和效益状态。 跨项目问题能够在适当层级及时解决。</w:t>
      </w:r>
    </w:p>
    <w:p w14:paraId="64CA8A50" w14:textId="77777777" w:rsidR="005F0927" w:rsidRDefault="00B43F4F">
      <w:pPr>
        <w:pStyle w:val="Heading2"/>
        <w:rPr>
          <w:lang w:eastAsia="zh-CN"/>
        </w:rPr>
      </w:pPr>
      <w:r>
        <w:rPr>
          <w:u w:val="none"/>
          <w:lang w:eastAsia="zh-CN"/>
        </w:rPr>
        <w:t>4</w:t>
      </w:r>
      <w:r>
        <w:rPr>
          <w:u w:val="none"/>
          <w:lang w:eastAsia="zh-CN"/>
        </w:rPr>
        <w:t>、跨项目依赖与资源协调</w:t>
      </w:r>
    </w:p>
    <w:p w14:paraId="6654F3E3" w14:textId="77777777" w:rsidR="005F0927" w:rsidRDefault="00B43F4F">
      <w:r>
        <w:rPr>
          <w:u w:val="none"/>
          <w:lang w:eastAsia="zh-CN"/>
        </w:rPr>
        <w:t xml:space="preserve">项目集经理要管理子项目之间的成果依赖和共享资源。 我建立跨项目依赖清单和一体化路线图，重点跟踪数据标准到平台模型、接口字段、数据迁移和推广使用的链条。 数据治理预计延期四周时，我提高核心数据优先级、暂缓非核心历史数据、调配工程师并建立临时映射。 </w:t>
      </w:r>
      <w:r>
        <w:rPr>
          <w:u w:val="none"/>
        </w:rPr>
        <w:t>核心标准按期交付，平台联调没有中断。</w:t>
      </w:r>
    </w:p>
    <w:p w14:paraId="0E27B00A" w14:textId="77777777" w:rsidR="005F0927" w:rsidRDefault="00B43F4F">
      <w:pPr>
        <w:ind w:firstLine="0"/>
        <w:jc w:val="center"/>
      </w:pPr>
      <w:r>
        <w:rPr>
          <w:noProof/>
          <w:u w:val="none"/>
        </w:rPr>
        <w:drawing>
          <wp:inline distT="0" distB="0" distL="0" distR="0" wp14:anchorId="3DEC7764" wp14:editId="07777777">
            <wp:extent cx="6080760" cy="4053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1be34b0.png"/>
                    <pic:cNvPicPr/>
                  </pic:nvPicPr>
                  <pic:blipFill>
                    <a:blip r:embed="rId15"/>
                    <a:stretch>
                      <a:fillRect/>
                    </a:stretch>
                  </pic:blipFill>
                  <pic:spPr>
                    <a:xfrm>
                      <a:off x="0" y="0"/>
                      <a:ext cx="6080760" cy="4053840"/>
                    </a:xfrm>
                    <a:prstGeom prst="rect">
                      <a:avLst/>
                    </a:prstGeom>
                  </pic:spPr>
                </pic:pic>
              </a:graphicData>
            </a:graphic>
          </wp:inline>
        </w:drawing>
      </w:r>
    </w:p>
    <w:p w14:paraId="620E8E17" w14:textId="77777777" w:rsidR="005F0927" w:rsidRDefault="00B43F4F">
      <w:pPr>
        <w:ind w:firstLine="0"/>
        <w:jc w:val="center"/>
        <w:rPr>
          <w:lang w:eastAsia="zh-CN"/>
        </w:rPr>
      </w:pPr>
      <w:r>
        <w:rPr>
          <w:b/>
          <w:color w:val="44546A"/>
          <w:u w:val="none"/>
          <w:lang w:eastAsia="zh-CN"/>
        </w:rPr>
        <w:t>图8 项目集跨项目依赖与效益实现</w:t>
      </w:r>
    </w:p>
    <w:tbl>
      <w:tblPr>
        <w:tblW w:w="0" w:type="auto"/>
        <w:tblLook w:val="04A0" w:firstRow="1" w:lastRow="0" w:firstColumn="1" w:lastColumn="0" w:noHBand="0" w:noVBand="1"/>
      </w:tblPr>
      <w:tblGrid>
        <w:gridCol w:w="8640"/>
      </w:tblGrid>
      <w:tr w:rsidR="005F0927" w14:paraId="50454487" w14:textId="77777777">
        <w:tc>
          <w:tcPr>
            <w:tcW w:w="9878" w:type="dxa"/>
            <w:shd w:val="clear" w:color="auto" w:fill="F3F6FA"/>
          </w:tcPr>
          <w:p w14:paraId="388EE2BB" w14:textId="77777777" w:rsidR="005F0927" w:rsidRDefault="00B43F4F">
            <w:pPr>
              <w:ind w:firstLine="0"/>
              <w:rPr>
                <w:lang w:eastAsia="zh-CN"/>
              </w:rPr>
            </w:pPr>
            <w:r>
              <w:rPr>
                <w:b/>
                <w:u w:val="none"/>
                <w:lang w:eastAsia="zh-CN"/>
              </w:rPr>
              <w:t>考场使用：在正文中先写“如图所示”，画图后再解释图中要素如何用于本项目，不要只画不讲。</w:t>
            </w:r>
          </w:p>
        </w:tc>
      </w:tr>
    </w:tbl>
    <w:p w14:paraId="08098048" w14:textId="77777777" w:rsidR="005F0927" w:rsidRDefault="00B43F4F">
      <w:pPr>
        <w:pStyle w:val="Heading2"/>
        <w:rPr>
          <w:lang w:eastAsia="zh-CN"/>
        </w:rPr>
      </w:pPr>
      <w:r>
        <w:rPr>
          <w:u w:val="none"/>
          <w:lang w:eastAsia="zh-CN"/>
        </w:rPr>
        <w:lastRenderedPageBreak/>
        <w:t>5</w:t>
      </w:r>
      <w:r>
        <w:rPr>
          <w:u w:val="none"/>
          <w:lang w:eastAsia="zh-CN"/>
        </w:rPr>
        <w:t>、项目组合协同</w:t>
      </w:r>
    </w:p>
    <w:p w14:paraId="7F96E470" w14:textId="77777777" w:rsidR="005F0927" w:rsidRDefault="00B43F4F">
      <w:pPr>
        <w:rPr>
          <w:lang w:eastAsia="zh-CN"/>
        </w:rPr>
      </w:pPr>
      <w:r>
        <w:rPr>
          <w:u w:val="none"/>
          <w:lang w:eastAsia="zh-CN"/>
        </w:rPr>
        <w:t>项目组合关注战略匹配、项目选择、优先级和资源最优配置。 组织同期还有数据中台和安全改造项目，我从战略价值、紧迫程度、风险、依赖和资源需求提供决策信息。 两个项目争用数据架构师时，组织批准先集中两周完成城市事件核心标准，再投入数据中台。 有限资源优先投入对组织整体价值影响最大的工作。</w:t>
      </w:r>
    </w:p>
    <w:p w14:paraId="325D988D" w14:textId="77777777" w:rsidR="005F0927" w:rsidRDefault="00B43F4F">
      <w:pPr>
        <w:pStyle w:val="Heading2"/>
        <w:rPr>
          <w:lang w:eastAsia="zh-CN"/>
        </w:rPr>
      </w:pPr>
      <w:r>
        <w:rPr>
          <w:u w:val="none"/>
          <w:lang w:eastAsia="zh-CN"/>
        </w:rPr>
        <w:t>6</w:t>
      </w:r>
      <w:r>
        <w:rPr>
          <w:u w:val="none"/>
          <w:lang w:eastAsia="zh-CN"/>
        </w:rPr>
        <w:t>、组织级项目管理</w:t>
      </w:r>
    </w:p>
    <w:p w14:paraId="566D8665" w14:textId="77777777" w:rsidR="005F0927" w:rsidRDefault="00B43F4F">
      <w:pPr>
        <w:rPr>
          <w:lang w:eastAsia="zh-CN"/>
        </w:rPr>
      </w:pPr>
      <w:r>
        <w:rPr>
          <w:u w:val="none"/>
          <w:lang w:eastAsia="zh-CN"/>
        </w:rPr>
        <w:t>组织级项目管理通过治理、方法论、知识和人才提升战略执行能力。 我配合PMO统一立项、计划、风险、变更、报告和收尾模板，允许项目按规模裁剪；建立知识库和专业小组培养项目经理、架构师与数据专家。 接口数据字典和评审清单被沉淀为组织资产，后续政务项目直接复用。 组织不再完全依赖个人经验。</w:t>
      </w:r>
    </w:p>
    <w:p w14:paraId="313FC070" w14:textId="77777777" w:rsidR="005F0927" w:rsidRDefault="00B43F4F">
      <w:pPr>
        <w:pStyle w:val="Heading2"/>
        <w:rPr>
          <w:lang w:eastAsia="zh-CN"/>
        </w:rPr>
      </w:pPr>
      <w:r>
        <w:rPr>
          <w:u w:val="none"/>
          <w:lang w:eastAsia="zh-CN"/>
        </w:rPr>
        <w:t>7</w:t>
      </w:r>
      <w:r>
        <w:rPr>
          <w:u w:val="none"/>
          <w:lang w:eastAsia="zh-CN"/>
        </w:rPr>
        <w:t>、量化项目管理</w:t>
      </w:r>
    </w:p>
    <w:p w14:paraId="5599878B" w14:textId="77777777" w:rsidR="005F0927" w:rsidRDefault="00B43F4F">
      <w:pPr>
        <w:rPr>
          <w:lang w:eastAsia="zh-CN"/>
        </w:rPr>
      </w:pPr>
      <w:r>
        <w:rPr>
          <w:u w:val="none"/>
          <w:lang w:eastAsia="zh-CN"/>
        </w:rPr>
        <w:t>量化管理需要定义性能目标、识别关键过程、收集数据、建立基线和模型。 我确定里程碑按时率、接口首次联调成功率、严重缺陷修复时间等目标，收集多个迭代数据建立过程性能基线。 接口首次联调成功率仅72%，分析后统一数据字典、增加评审和模拟服务，后续提高到88%。 数据不仅描述状态，还用于预测和改进。</w:t>
      </w:r>
    </w:p>
    <w:p w14:paraId="2CE6529E" w14:textId="77777777" w:rsidR="005F0927" w:rsidRDefault="00B43F4F">
      <w:pPr>
        <w:pStyle w:val="Heading2"/>
        <w:rPr>
          <w:lang w:eastAsia="zh-CN"/>
        </w:rPr>
      </w:pPr>
      <w:r>
        <w:rPr>
          <w:u w:val="none"/>
          <w:lang w:eastAsia="zh-CN"/>
        </w:rPr>
        <w:t>8</w:t>
      </w:r>
      <w:r>
        <w:rPr>
          <w:u w:val="none"/>
          <w:lang w:eastAsia="zh-CN"/>
        </w:rPr>
        <w:t>、项目管理实践模型</w:t>
      </w:r>
    </w:p>
    <w:p w14:paraId="3543C913" w14:textId="77777777" w:rsidR="005F0927" w:rsidRDefault="00B43F4F">
      <w:pPr>
        <w:rPr>
          <w:lang w:eastAsia="zh-CN"/>
        </w:rPr>
      </w:pPr>
      <w:r>
        <w:rPr>
          <w:u w:val="none"/>
          <w:lang w:eastAsia="zh-CN"/>
        </w:rPr>
        <w:t>CMMI强调过程能力，六西格玛DMAIC强调数据驱动改进，阶段管理强调持续业务论证和关口控制。 我借鉴这些思想而非机械照搬：用标准过程规范需求和配置，用DMAIC改进接口，用阶段关口审查成果、风险、预算和效益。 每个阶段只有在条件满足后才继续投入下一阶段资源。 治理和过程改进更有依据。</w:t>
      </w:r>
    </w:p>
    <w:p>
      <w:pPr>
        <w:pStyle w:val="Heading2"/>
      </w:pPr>
      <w:r>
        <w:rPr>
          <w:rFonts w:ascii="宋体" w:hAnsi="宋体" w:eastAsia="宋体"/>
          <w:sz w:val="21"/>
        </w:rPr>
        <w:t>在项目集执行过程中，我将效益、依赖、风险和资源放在同一张管理视图中。每月治理会议不只听取四个子项目的完成比例，还审查关键依赖是否按期交付、共享资源是否冲突、预期效益是否仍然可实现。推广子项目曾提出提前覆盖全部区县，但数据治理尚未完成非核心历史数据清洗。若盲目扩大范围，会增加错误数据和支持压力。我组织各子项目共同分析，决定先推广核心事件类型，同时保留后续批次入口。该决策兼顾了战略时间要求和交付质量。项目集办公室随后更新路线图、效益登记册和风险状态。通过这种跨项目治理，组织避免了单个子项目“按期完成”但整体效益受损的局部最优。</w:t>
      </w:r>
    </w:p>
    <w:p w14:paraId="10E9D863" w14:textId="77777777" w:rsidR="005F0927" w:rsidRDefault="00B43F4F">
      <w:pPr>
        <w:pStyle w:val="Heading2"/>
        <w:rPr>
          <w:lang w:eastAsia="zh-CN"/>
        </w:rPr>
      </w:pPr>
      <w:r>
        <w:rPr>
          <w:u w:val="none"/>
          <w:lang w:eastAsia="zh-CN"/>
        </w:rPr>
        <w:t>12</w:t>
      </w:r>
      <w:r>
        <w:rPr>
          <w:u w:val="none"/>
          <w:lang w:eastAsia="zh-CN"/>
        </w:rPr>
        <w:t>、结束语</w:t>
      </w:r>
    </w:p>
    <w:p w14:paraId="69E62E17"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高级项目管理不是把单项目方法简单放大，而是从组织战略和整体价值出发，协调相关项目、投资优先级、共享资源、组织能力与量化决策。只有关注效益而非局部交付，才能真正实现组织战略。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7BF307C2"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322B6F06" w14:textId="77777777">
        <w:tc>
          <w:tcPr>
            <w:tcW w:w="9878" w:type="dxa"/>
            <w:shd w:val="clear" w:color="auto" w:fill="D9EAF7"/>
            <w:vAlign w:val="center"/>
          </w:tcPr>
          <w:p w14:paraId="0B4D722B" w14:textId="77777777" w:rsidR="005F0927" w:rsidRDefault="00B43F4F">
            <w:pPr>
              <w:ind w:firstLine="0"/>
              <w:rPr>
                <w:lang w:eastAsia="zh-CN"/>
              </w:rPr>
            </w:pPr>
            <w:r>
              <w:rPr>
                <w:b/>
                <w:u w:val="none"/>
                <w:lang w:eastAsia="zh-CN"/>
              </w:rPr>
              <w:t>顺序：集相关，组战略，组织建能力，量化靠数据，模型促改进</w:t>
            </w:r>
          </w:p>
        </w:tc>
      </w:tr>
      <w:tr w:rsidR="005F0927" w14:paraId="500EE982" w14:textId="77777777">
        <w:tc>
          <w:tcPr>
            <w:tcW w:w="9878" w:type="dxa"/>
            <w:shd w:val="clear" w:color="auto" w:fill="F3F6FA"/>
            <w:vAlign w:val="center"/>
          </w:tcPr>
          <w:p w14:paraId="6A623BC8" w14:textId="77777777" w:rsidR="005F0927" w:rsidRDefault="00B43F4F">
            <w:pPr>
              <w:ind w:firstLine="0"/>
              <w:rPr>
                <w:lang w:eastAsia="zh-CN"/>
              </w:rPr>
            </w:pPr>
            <w:r>
              <w:rPr>
                <w:u w:val="none"/>
                <w:lang w:eastAsia="zh-CN"/>
              </w:rPr>
              <w:t>复述法：每个二级标题按“理论含义-我的做法-项目问题-实施结果”展开。</w:t>
            </w:r>
          </w:p>
        </w:tc>
      </w:tr>
      <w:tr w:rsidR="005F0927" w14:paraId="638829A7" w14:textId="77777777">
        <w:tc>
          <w:tcPr>
            <w:tcW w:w="9878" w:type="dxa"/>
            <w:shd w:val="clear" w:color="auto" w:fill="FFF2CC"/>
            <w:vAlign w:val="center"/>
          </w:tcPr>
          <w:p w14:paraId="661430D5" w14:textId="77777777" w:rsidR="005F0927" w:rsidRDefault="00B43F4F">
            <w:pPr>
              <w:ind w:firstLine="0"/>
              <w:rPr>
                <w:lang w:eastAsia="zh-CN"/>
              </w:rPr>
            </w:pPr>
            <w:r>
              <w:rPr>
                <w:b/>
                <w:u w:val="none"/>
                <w:lang w:eastAsia="zh-CN"/>
              </w:rPr>
              <w:t>正文参考字符数：约2394字（不含背诵卡片和图题）。</w:t>
            </w:r>
          </w:p>
        </w:tc>
      </w:tr>
    </w:tbl>
    <w:p w14:paraId="04256010" w14:textId="77777777" w:rsidR="005F0927" w:rsidRDefault="00B43F4F">
      <w:pPr>
        <w:pStyle w:val="Heading1"/>
        <w:rPr>
          <w:lang w:eastAsia="zh-CN"/>
        </w:rPr>
      </w:pPr>
      <w:r>
        <w:rPr>
          <w:u w:val="none"/>
          <w:lang w:eastAsia="zh-CN"/>
        </w:rPr>
        <w:lastRenderedPageBreak/>
        <w:t xml:space="preserve">14. </w:t>
      </w:r>
      <w:r>
        <w:rPr>
          <w:u w:val="none"/>
          <w:lang w:eastAsia="zh-CN"/>
        </w:rPr>
        <w:t>论信息系统项目的项目立项管理</w:t>
      </w:r>
    </w:p>
    <w:tbl>
      <w:tblPr>
        <w:tblW w:w="0" w:type="auto"/>
        <w:tblLook w:val="04A0" w:firstRow="1" w:lastRow="0" w:firstColumn="1" w:lastColumn="0" w:noHBand="0" w:noVBand="1"/>
      </w:tblPr>
      <w:tblGrid>
        <w:gridCol w:w="8640"/>
      </w:tblGrid>
      <w:tr w:rsidR="005F0927" w14:paraId="0C3D5CD0" w14:textId="77777777">
        <w:tc>
          <w:tcPr>
            <w:tcW w:w="9878" w:type="dxa"/>
            <w:shd w:val="clear" w:color="auto" w:fill="EAF2F8"/>
            <w:vAlign w:val="center"/>
          </w:tcPr>
          <w:p w14:paraId="05CAD175" w14:textId="77777777" w:rsidR="005F0927" w:rsidRDefault="00B43F4F">
            <w:pPr>
              <w:ind w:firstLine="0"/>
              <w:rPr>
                <w:lang w:eastAsia="zh-CN"/>
              </w:rPr>
            </w:pPr>
            <w:r>
              <w:rPr>
                <w:b/>
                <w:color w:val="17365D"/>
                <w:u w:val="none"/>
                <w:lang w:eastAsia="zh-CN"/>
              </w:rPr>
              <w:t>背诵主线：提项目→初步看→详细查→专家评→领导批</w:t>
            </w:r>
          </w:p>
        </w:tc>
      </w:tr>
    </w:tbl>
    <w:p w14:paraId="5A370C00" w14:textId="77777777" w:rsidR="005F0927" w:rsidRDefault="00B43F4F">
      <w:pPr>
        <w:pStyle w:val="Heading2"/>
        <w:rPr>
          <w:lang w:eastAsia="zh-CN"/>
        </w:rPr>
      </w:pPr>
      <w:r>
        <w:rPr>
          <w:u w:val="none"/>
          <w:lang w:eastAsia="zh-CN"/>
        </w:rPr>
        <w:t>摘要</w:t>
      </w:r>
    </w:p>
    <w:p w14:paraId="2BC5EC78" w14:textId="77777777" w:rsidR="005F0927" w:rsidRDefault="00B43F4F">
      <w:pPr>
        <w:rPr>
          <w:lang w:eastAsia="zh-CN"/>
        </w:rPr>
      </w:pPr>
      <w:r>
        <w:rPr>
          <w:u w:val="none"/>
          <w:lang w:eastAsia="zh-CN"/>
        </w:rPr>
        <w:t>2023年10月，我作为项目前期负责人参与了某市智慧城市事件协同处置平台的立项管理工作。项目规划投资980万元，建设周期12个月。我通过现状调研和必要性分析形成项目建议书与立项申请；通过初步可行性研究比较三种建设方案；通过详细可行性研究从技术、经济、运行环境、法律政策、社会、时间和风险方面全面论证；再由独立专家评估，最终项目获得有条件批准。项目启动后我被任命为项目经理。本文论述项目立项管理实践。</w:t>
      </w:r>
    </w:p>
    <w:p w14:paraId="4B19B6FC" w14:textId="77777777" w:rsidR="005F0927" w:rsidRDefault="00B43F4F">
      <w:pPr>
        <w:pStyle w:val="Heading2"/>
        <w:rPr>
          <w:lang w:eastAsia="zh-CN"/>
        </w:rPr>
      </w:pPr>
      <w:r>
        <w:t>一、项目背景与管理思路（含过程过渡）</w:t>
      </w:r>
    </w:p>
    <w:p w14:paraId="777C2D52" w14:textId="77777777" w:rsidR="005F0927" w:rsidRDefault="00B43F4F">
      <w:pPr>
        <w:rPr>
          <w:lang w:eastAsia="zh-CN"/>
        </w:rPr>
      </w:pPr>
      <w:r>
        <w:rPr>
          <w:u w:val="none"/>
          <w:lang w:eastAsia="zh-CN"/>
        </w:rPr>
        <w:t>立项管理发生在项目正式批准之前，核心不是怎样把项目做好，而是回答为什么做、能不能做、值不值得做和是否批准。前期论证不足可能导致目标不清、重复建设、投资结构失衡或建成后无人使用。</w:t>
      </w:r>
    </w:p>
    <w:p w14:paraId="7632828B" w14:textId="77777777" w:rsidR="005F0927" w:rsidRDefault="00B43F4F">
      <w:pPr>
        <w:pStyle w:val="Heading2"/>
        <w:rPr>
          <w:lang w:eastAsia="zh-CN"/>
        </w:rPr>
      </w:pPr>
      <w:r>
        <w:rPr>
          <w:u w:val="none"/>
          <w:lang w:eastAsia="zh-CN"/>
        </w:rPr>
        <w:t>2</w:t>
      </w:r>
      <w:r>
        <w:rPr>
          <w:u w:val="none"/>
          <w:lang w:eastAsia="zh-CN"/>
        </w:rPr>
        <w:t>、项目建议与立项申请</w:t>
      </w:r>
    </w:p>
    <w:p w14:paraId="3F7271C6" w14:textId="77777777" w:rsidR="005F0927" w:rsidRDefault="00B43F4F">
      <w:pPr>
        <w:rPr>
          <w:lang w:eastAsia="zh-CN"/>
        </w:rPr>
      </w:pPr>
      <w:r>
        <w:rPr>
          <w:u w:val="none"/>
          <w:lang w:eastAsia="zh-CN"/>
        </w:rPr>
        <w:t>项目建议提出项目构想、建设必要性、初步目标、范围、投资和效益。 我通过访谈、现场观察、资料审查和系统演示，发现多系统分散、标准不一、重复录入、跨部门人工协调和统计困难，编制项目建议书和立项申请。 建议书明确建设统一事件协同平台，而不是单独升级某个部门系统。 决策部门同意进入可行性研究阶段。</w:t>
      </w:r>
    </w:p>
    <w:p w14:paraId="4B28F1AD" w14:textId="77777777" w:rsidR="005F0927" w:rsidRDefault="00B43F4F">
      <w:pPr>
        <w:pStyle w:val="Heading2"/>
        <w:rPr>
          <w:lang w:eastAsia="zh-CN"/>
        </w:rPr>
      </w:pPr>
      <w:r>
        <w:rPr>
          <w:u w:val="none"/>
          <w:lang w:eastAsia="zh-CN"/>
        </w:rPr>
        <w:t>3</w:t>
      </w:r>
      <w:r>
        <w:rPr>
          <w:u w:val="none"/>
          <w:lang w:eastAsia="zh-CN"/>
        </w:rPr>
        <w:t>、初步可行性研究</w:t>
      </w:r>
    </w:p>
    <w:p w14:paraId="2E207B18" w14:textId="77777777" w:rsidR="005F0927" w:rsidRDefault="00B43F4F">
      <w:pPr>
        <w:rPr>
          <w:lang w:eastAsia="zh-CN"/>
        </w:rPr>
      </w:pPr>
      <w:r>
        <w:rPr>
          <w:u w:val="none"/>
          <w:lang w:eastAsia="zh-CN"/>
        </w:rPr>
        <w:t>初步可行性研究用于判断大方向是否可行并筛选方案。 我们比较三种方案：升级原城管系统、分别改造各部门系统、建设统一协同平台。分别从扩展性、部门接受度、接口复杂度、投资和长期运维进行比较。 统一平台初期投资较高，但能够统一入口、标准、流程和监督，长期价值最好。 方案三被推荐进入详细可行性研究。</w:t>
      </w:r>
    </w:p>
    <w:p w14:paraId="13D53A53" w14:textId="77777777" w:rsidR="005F0927" w:rsidRDefault="00B43F4F">
      <w:pPr>
        <w:pStyle w:val="Heading2"/>
        <w:rPr>
          <w:lang w:eastAsia="zh-CN"/>
        </w:rPr>
      </w:pPr>
      <w:r>
        <w:rPr>
          <w:u w:val="none"/>
          <w:lang w:eastAsia="zh-CN"/>
        </w:rPr>
        <w:lastRenderedPageBreak/>
        <w:t>4</w:t>
      </w:r>
      <w:r>
        <w:rPr>
          <w:u w:val="none"/>
          <w:lang w:eastAsia="zh-CN"/>
        </w:rPr>
        <w:t>、详细可行性研究</w:t>
      </w:r>
    </w:p>
    <w:p w14:paraId="1B1E80E3" w14:textId="77777777" w:rsidR="005F0927" w:rsidRDefault="00B43F4F">
      <w:pPr>
        <w:rPr>
          <w:lang w:eastAsia="zh-CN"/>
        </w:rPr>
      </w:pPr>
      <w:r>
        <w:rPr>
          <w:u w:val="none"/>
          <w:lang w:eastAsia="zh-CN"/>
        </w:rPr>
        <w:t>详细可行性研究要对推荐方案进行全面、深入论证。 我组织业务和技术专家分析业务流程、需求范围、微服务架构、工作流、GIS、接口、数据治理、安全、投资、周期、运行条件和风险。 通过技术验证确认高并发接入、空间判定和异常重试可行；投资估算覆盖软件、数据治理、集成、安全、培训和云资源。 研究结论认为项目技术可行、经济合理、组织条件基本具备、风险可控。</w:t>
      </w:r>
    </w:p>
    <w:p w14:paraId="6621A32D" w14:textId="77777777" w:rsidR="005F0927" w:rsidRDefault="00B43F4F">
      <w:pPr>
        <w:pStyle w:val="Heading2"/>
        <w:rPr>
          <w:lang w:eastAsia="zh-CN"/>
        </w:rPr>
      </w:pPr>
      <w:r>
        <w:rPr>
          <w:u w:val="none"/>
          <w:lang w:eastAsia="zh-CN"/>
        </w:rPr>
        <w:t>5</w:t>
      </w:r>
      <w:r>
        <w:rPr>
          <w:u w:val="none"/>
          <w:lang w:eastAsia="zh-CN"/>
        </w:rPr>
        <w:t>、经济与效益分析</w:t>
      </w:r>
    </w:p>
    <w:p w14:paraId="16562B2F" w14:textId="77777777" w:rsidR="005F0927" w:rsidRDefault="00B43F4F">
      <w:pPr>
        <w:rPr>
          <w:lang w:eastAsia="zh-CN"/>
        </w:rPr>
      </w:pPr>
      <w:r>
        <w:rPr>
          <w:u w:val="none"/>
          <w:lang w:eastAsia="zh-CN"/>
        </w:rPr>
        <w:t>经济可行性既要分析投入，也要评价可量化和难量化效益。 项目估算软件开发520万元、数据治理110万元、GIS及第三方80万元、集成90万元、测试安全50万元、培训推广60万元、云资源40万元和其他30万元，总计980万元。 预期减少重复录入与维护成本，缩短处置时间，提高按期办结率和公共服务体验。 项目具有明确的管理和社会效益。</w:t>
      </w:r>
    </w:p>
    <w:p w14:paraId="047BB033" w14:textId="77777777" w:rsidR="005F0927" w:rsidRDefault="00B43F4F">
      <w:pPr>
        <w:pStyle w:val="Heading2"/>
        <w:rPr>
          <w:lang w:eastAsia="zh-CN"/>
        </w:rPr>
      </w:pPr>
      <w:r>
        <w:rPr>
          <w:u w:val="none"/>
          <w:lang w:eastAsia="zh-CN"/>
        </w:rPr>
        <w:t>6</w:t>
      </w:r>
      <w:r>
        <w:rPr>
          <w:u w:val="none"/>
          <w:lang w:eastAsia="zh-CN"/>
        </w:rPr>
        <w:t>、项目评估</w:t>
      </w:r>
    </w:p>
    <w:p w14:paraId="2F509B72" w14:textId="77777777" w:rsidR="005F0927" w:rsidRDefault="00B43F4F">
      <w:pPr>
        <w:rPr>
          <w:lang w:eastAsia="zh-CN"/>
        </w:rPr>
      </w:pPr>
      <w:r>
        <w:rPr>
          <w:u w:val="none"/>
          <w:lang w:eastAsia="zh-CN"/>
        </w:rPr>
        <w:t>项目评估由相对独立的机构从投资决策角度审查可行性研究结论。 专家检查必要性、重复建设、技术架构、投资合理性、数据责任、安全和运维条件。 评估发现原方案可视化大屏预算偏高、数据治理预算偏低，建议调整投资结构并明确统一平台与部门系统边界。 修改后方案更加合理，评估建议有条件批准。</w:t>
      </w:r>
    </w:p>
    <w:p w14:paraId="497D46AB" w14:textId="77777777" w:rsidR="005F0927" w:rsidRDefault="00B43F4F">
      <w:pPr>
        <w:pStyle w:val="Heading2"/>
        <w:rPr>
          <w:lang w:eastAsia="zh-CN"/>
        </w:rPr>
      </w:pPr>
      <w:r>
        <w:rPr>
          <w:u w:val="none"/>
          <w:lang w:eastAsia="zh-CN"/>
        </w:rPr>
        <w:t>7</w:t>
      </w:r>
      <w:r>
        <w:rPr>
          <w:u w:val="none"/>
          <w:lang w:eastAsia="zh-CN"/>
        </w:rPr>
        <w:t>、项目决策</w:t>
      </w:r>
    </w:p>
    <w:p w14:paraId="226E107D" w14:textId="77777777" w:rsidR="005F0927" w:rsidRDefault="00B43F4F">
      <w:pPr>
        <w:rPr>
          <w:lang w:eastAsia="zh-CN"/>
        </w:rPr>
      </w:pPr>
      <w:r>
        <w:rPr>
          <w:u w:val="none"/>
          <w:lang w:eastAsia="zh-CN"/>
        </w:rPr>
        <w:t>决策层依据建议书、可行性研究和评估报告决定是否实施及实施条件。 会议审议目标、范围、投资、周期、风险、资金和成功标准，最终批准项目。 批复要求总投资不超过980万元、周期12个月、优先核心闭环、先试点后推广、明确接口责任并提前规划运维。 立项批复为后续项目章程和管理计划提供正式依据。</w:t>
      </w:r>
    </w:p>
    <w:p>
      <w:pPr>
        <w:pStyle w:val="Heading2"/>
      </w:pPr>
      <w:r>
        <w:rPr>
          <w:rFonts w:ascii="宋体" w:hAnsi="宋体" w:eastAsia="宋体"/>
          <w:sz w:val="21"/>
        </w:rPr>
        <w:t>详细论证之后，我还组织编制初步实施路线图和运营准备方案。路线图把建设内容划分为需求与标准、平台开发、接口联调、试点运行和推广验收，并识别数据责任、接口责任和运维责任。运营准备重点确认业务制度是否配套、人员是否具备使用能力、运行经费是否落实以及数据安全责任是否清晰。专家评估提出，原方案强调建设投入，却缺少上线后的持续运营指标。为此，我们补充统一接入率、线上流转率、按期办结率、平均处置时间和用户满意度等指标，并明确由业务主管部门持续跟踪。这样，立项决策关注的不只是系统能否建成，也关注成果能否长期运行并产生预期效益。</w:t>
      </w:r>
    </w:p>
    <w:p>
      <w:pPr>
        <w:pStyle w:val="Heading2"/>
      </w:pPr>
      <w:r>
        <w:rPr>
          <w:rFonts w:ascii="宋体" w:hAnsi="宋体" w:eastAsia="宋体"/>
          <w:sz w:val="21"/>
        </w:rPr>
        <w:t>在决策材料提交前，我还组织财务、业务、技术、安全和运维代表进行交叉复核。财务人员检查投资分类和测算依据，业务人员检查流程与效益指标，技术人员检查架构和接口可行性，安全人员检查数据分类分级和保护措施，运维人员检查人员、环境和持续费用。对意见不一致的事项，统一记录假设、证据、责任人和关闭期限。经过两轮复核，项目边界、预算结构和运营责任更加清晰，也为项目获批后快速制定章程、组建团队和启动采购减少了准备时间。</w:t>
      </w:r>
    </w:p>
    <w:p w14:paraId="55B9DE1B" w14:textId="77777777" w:rsidR="005F0927" w:rsidRDefault="00B43F4F">
      <w:pPr>
        <w:pStyle w:val="Heading2"/>
        <w:rPr>
          <w:lang w:eastAsia="zh-CN"/>
        </w:rPr>
      </w:pPr>
      <w:r>
        <w:rPr>
          <w:u w:val="none"/>
          <w:lang w:eastAsia="zh-CN"/>
        </w:rPr>
        <w:t>12</w:t>
      </w:r>
      <w:r>
        <w:rPr>
          <w:u w:val="none"/>
          <w:lang w:eastAsia="zh-CN"/>
        </w:rPr>
        <w:t>、结束语</w:t>
      </w:r>
    </w:p>
    <w:p w14:paraId="1C8AE26C" w14:textId="77777777" w:rsidR="005F0927" w:rsidRDefault="00B43F4F">
      <w:pPr>
        <w:rPr>
          <w:lang w:eastAsia="zh-CN"/>
        </w:rPr>
      </w:pPr>
      <w:r>
        <w:rPr>
          <w:u w:val="none"/>
          <w:lang w:eastAsia="zh-CN"/>
        </w:rPr>
        <w:t>经过项目团队共同努力，平台按期完成建设并通过验收，项目成本控制在批准预算内。系统上线后，多渠道事件实现统一接入，业务人员能够查看完整处理轨迹，管理人员能够分析按期办结率、平均处置时长和超时事件分布。 立项管理不是填写申请表，而是通过调查、分析、比较、评估和决策降低投资不确定性。只有把必要性、方案、投资、运行条件、风险和效益论证扎实，才能为后续建设和价值实现奠定可靠基础。 在实际管理中，我始终把计划和管理文件作为行动依据，而不是为了留痕而编制。每次状态变化都要求责任人提供事实和数据，每项纠正措施都明确完成期限和验证标准，每次阶段复盘都把有效做法沉淀为模板、清单或自动化工具。</w:t>
      </w:r>
    </w:p>
    <w:p w14:paraId="1EAF8959" w14:textId="77777777" w:rsidR="005F0927" w:rsidRDefault="00B43F4F">
      <w:pPr>
        <w:pStyle w:val="Heading2"/>
      </w:pPr>
      <w:r>
        <w:rPr>
          <w:u w:val="none"/>
        </w:rPr>
        <w:t>背诵卡片</w:t>
      </w:r>
    </w:p>
    <w:tbl>
      <w:tblPr>
        <w:tblW w:w="0" w:type="auto"/>
        <w:tblLook w:val="04A0" w:firstRow="1" w:lastRow="0" w:firstColumn="1" w:lastColumn="0" w:noHBand="0" w:noVBand="1"/>
      </w:tblPr>
      <w:tblGrid>
        <w:gridCol w:w="8640"/>
      </w:tblGrid>
      <w:tr w:rsidR="005F0927" w14:paraId="760EAB6D" w14:textId="77777777">
        <w:tc>
          <w:tcPr>
            <w:tcW w:w="9878" w:type="dxa"/>
            <w:shd w:val="clear" w:color="auto" w:fill="D9EAF7"/>
            <w:vAlign w:val="center"/>
          </w:tcPr>
          <w:p w14:paraId="7D141343" w14:textId="77777777" w:rsidR="005F0927" w:rsidRDefault="00B43F4F">
            <w:pPr>
              <w:ind w:firstLine="0"/>
              <w:rPr>
                <w:lang w:eastAsia="zh-CN"/>
              </w:rPr>
            </w:pPr>
            <w:r>
              <w:rPr>
                <w:b/>
                <w:u w:val="none"/>
                <w:lang w:eastAsia="zh-CN"/>
              </w:rPr>
              <w:t>顺序：提项目→初步看→详细查→专家评→领导批</w:t>
            </w:r>
          </w:p>
        </w:tc>
      </w:tr>
      <w:tr w:rsidR="005F0927" w14:paraId="49BE87E4" w14:textId="77777777">
        <w:tc>
          <w:tcPr>
            <w:tcW w:w="9878" w:type="dxa"/>
            <w:shd w:val="clear" w:color="auto" w:fill="F3F6FA"/>
            <w:vAlign w:val="center"/>
          </w:tcPr>
          <w:p w14:paraId="2347F3C2" w14:textId="77777777" w:rsidR="005F0927" w:rsidRDefault="00B43F4F">
            <w:pPr>
              <w:ind w:firstLine="0"/>
              <w:rPr>
                <w:lang w:eastAsia="zh-CN"/>
              </w:rPr>
            </w:pPr>
            <w:r>
              <w:rPr>
                <w:u w:val="none"/>
                <w:lang w:eastAsia="zh-CN"/>
              </w:rPr>
              <w:lastRenderedPageBreak/>
              <w:t>复述法：每个二级标题按“理论含义-我的做法-项目问题-实施结果”展开。</w:t>
            </w:r>
          </w:p>
        </w:tc>
      </w:tr>
      <w:tr w:rsidR="005F0927" w14:paraId="225103CC" w14:textId="77777777">
        <w:tc>
          <w:tcPr>
            <w:tcW w:w="9878" w:type="dxa"/>
            <w:shd w:val="clear" w:color="auto" w:fill="FFF2CC"/>
            <w:vAlign w:val="center"/>
          </w:tcPr>
          <w:p w14:paraId="42CAB1D6" w14:textId="77777777" w:rsidR="005F0927" w:rsidRDefault="00B43F4F">
            <w:pPr>
              <w:ind w:firstLine="0"/>
              <w:rPr>
                <w:lang w:eastAsia="zh-CN"/>
              </w:rPr>
            </w:pPr>
            <w:r>
              <w:rPr>
                <w:b/>
                <w:u w:val="none"/>
                <w:lang w:eastAsia="zh-CN"/>
              </w:rPr>
              <w:t>正文参考字符数：约2531字（不含背诵卡片和图题）。</w:t>
            </w:r>
          </w:p>
        </w:tc>
      </w:tr>
    </w:tbl>
    <w:p w14:paraId="64D2B222" w14:textId="77777777" w:rsidR="00B43F4F" w:rsidRDefault="00B43F4F">
      <w:pPr>
        <w:rPr>
          <w:lang w:eastAsia="zh-CN"/>
        </w:rPr>
      </w:pPr>
    </w:p>
    <w:p w14:paraId="678D73C5" w14:textId="77777777" w:rsidR="00AC5746" w:rsidRDefault="00AC5746">
      <w:pPr>
        <w:rPr>
          <w:lang w:eastAsia="zh-CN"/>
        </w:rPr>
        <w:sectPr w:rsidR="00AC5746">
          <w:pgSz w:w="12240" w:h="15840"/>
          <w:pgMar w:top="1440" w:right="1800" w:bottom="1440" w:left="1800" w:header="720" w:footer="720" w:gutter="0"/>
          <w:cols w:space="720"/>
          <w:docGrid w:linePitch="360"/>
        </w:sectPr>
      </w:pPr>
    </w:p>
    <w:p w14:paraId="389F3099" w14:textId="77777777" w:rsidR="00AC5746" w:rsidRDefault="00CB3EAD">
      <w:pPr>
        <w:pStyle w:val="Heading1"/>
        <w:rPr>
          <w:lang w:eastAsia="zh-CN"/>
        </w:rPr>
      </w:pPr>
      <w:r>
        <w:rPr>
          <w:u w:val="none"/>
          <w:lang w:eastAsia="zh-CN"/>
        </w:rPr>
        <w:lastRenderedPageBreak/>
        <w:t>附录：</w:t>
      </w:r>
      <w:r>
        <w:rPr>
          <w:u w:val="none"/>
          <w:lang w:eastAsia="zh-CN"/>
        </w:rPr>
        <w:t>5</w:t>
      </w:r>
      <w:r>
        <w:rPr>
          <w:u w:val="none"/>
          <w:lang w:eastAsia="zh-CN"/>
        </w:rPr>
        <w:t>大过程组</w:t>
      </w:r>
      <w:r>
        <w:rPr>
          <w:u w:val="none"/>
          <w:lang w:eastAsia="zh-CN"/>
        </w:rPr>
        <w:t xml:space="preserve"> × 10</w:t>
      </w:r>
      <w:r>
        <w:rPr>
          <w:u w:val="none"/>
          <w:lang w:eastAsia="zh-CN"/>
        </w:rPr>
        <w:t>大知识领域</w:t>
      </w:r>
      <w:r>
        <w:rPr>
          <w:u w:val="none"/>
          <w:lang w:eastAsia="zh-CN"/>
        </w:rPr>
        <w:t xml:space="preserve"> × 49</w:t>
      </w:r>
      <w:r>
        <w:rPr>
          <w:u w:val="none"/>
          <w:lang w:eastAsia="zh-CN"/>
        </w:rPr>
        <w:t>个过程</w:t>
      </w:r>
    </w:p>
    <w:p w14:paraId="4E1823DD" w14:textId="77777777" w:rsidR="00AC5746" w:rsidRDefault="00CB3EAD">
      <w:pPr>
        <w:rPr>
          <w:lang w:eastAsia="zh-CN"/>
        </w:rPr>
      </w:pPr>
      <w:r>
        <w:rPr>
          <w:u w:val="none"/>
          <w:lang w:eastAsia="zh-CN"/>
        </w:rPr>
        <w:t>核对结论：本书前</w:t>
      </w:r>
      <w:r>
        <w:rPr>
          <w:u w:val="none"/>
          <w:lang w:eastAsia="zh-CN"/>
        </w:rPr>
        <w:t>10</w:t>
      </w:r>
      <w:r>
        <w:rPr>
          <w:u w:val="none"/>
          <w:lang w:eastAsia="zh-CN"/>
        </w:rPr>
        <w:t>篇知识领域论文采用</w:t>
      </w:r>
      <w:r>
        <w:rPr>
          <w:u w:val="none"/>
          <w:lang w:eastAsia="zh-CN"/>
        </w:rPr>
        <w:t>“</w:t>
      </w:r>
      <w:r>
        <w:rPr>
          <w:u w:val="none"/>
          <w:lang w:eastAsia="zh-CN"/>
        </w:rPr>
        <w:t>按知识领域纵向展开</w:t>
      </w:r>
      <w:r>
        <w:rPr>
          <w:u w:val="none"/>
          <w:lang w:eastAsia="zh-CN"/>
        </w:rPr>
        <w:t>”</w:t>
      </w:r>
      <w:r>
        <w:rPr>
          <w:u w:val="none"/>
          <w:lang w:eastAsia="zh-CN"/>
        </w:rPr>
        <w:t>的写法，并非每篇都按启动、规划、执行、监控、收尾五段机械分组；但十篇论文合计覆盖</w:t>
      </w:r>
      <w:r>
        <w:rPr>
          <w:u w:val="none"/>
          <w:lang w:eastAsia="zh-CN"/>
        </w:rPr>
        <w:t>49</w:t>
      </w:r>
      <w:r>
        <w:rPr>
          <w:u w:val="none"/>
          <w:lang w:eastAsia="zh-CN"/>
        </w:rPr>
        <w:t>个项目管理过程。</w:t>
      </w:r>
      <w:r>
        <w:rPr>
          <w:u w:val="none"/>
          <w:lang w:eastAsia="zh-CN"/>
        </w:rPr>
        <w:t>49</w:t>
      </w:r>
      <w:r>
        <w:rPr>
          <w:u w:val="none"/>
          <w:lang w:eastAsia="zh-CN"/>
        </w:rPr>
        <w:t>个过程由启动</w:t>
      </w:r>
      <w:r>
        <w:rPr>
          <w:u w:val="none"/>
          <w:lang w:eastAsia="zh-CN"/>
        </w:rPr>
        <w:t>2</w:t>
      </w:r>
      <w:r>
        <w:rPr>
          <w:u w:val="none"/>
          <w:lang w:eastAsia="zh-CN"/>
        </w:rPr>
        <w:t>个、规划</w:t>
      </w:r>
      <w:r>
        <w:rPr>
          <w:u w:val="none"/>
          <w:lang w:eastAsia="zh-CN"/>
        </w:rPr>
        <w:t>24</w:t>
      </w:r>
      <w:r>
        <w:rPr>
          <w:u w:val="none"/>
          <w:lang w:eastAsia="zh-CN"/>
        </w:rPr>
        <w:t>个、执行</w:t>
      </w:r>
      <w:r>
        <w:rPr>
          <w:u w:val="none"/>
          <w:lang w:eastAsia="zh-CN"/>
        </w:rPr>
        <w:t>10</w:t>
      </w:r>
      <w:r>
        <w:rPr>
          <w:u w:val="none"/>
          <w:lang w:eastAsia="zh-CN"/>
        </w:rPr>
        <w:t>个、监控</w:t>
      </w:r>
      <w:r>
        <w:rPr>
          <w:u w:val="none"/>
          <w:lang w:eastAsia="zh-CN"/>
        </w:rPr>
        <w:t>12</w:t>
      </w:r>
      <w:r>
        <w:rPr>
          <w:u w:val="none"/>
          <w:lang w:eastAsia="zh-CN"/>
        </w:rPr>
        <w:t>个、收尾</w:t>
      </w:r>
      <w:r>
        <w:rPr>
          <w:u w:val="none"/>
          <w:lang w:eastAsia="zh-CN"/>
        </w:rPr>
        <w:t>1</w:t>
      </w:r>
      <w:r>
        <w:rPr>
          <w:u w:val="none"/>
          <w:lang w:eastAsia="zh-CN"/>
        </w:rPr>
        <w:t>个组成。过程组与项目阶段不是同一概念，各过程组会在项目或阶段中重复、交互开展。</w:t>
      </w:r>
    </w:p>
    <w:tbl>
      <w:tblPr>
        <w:tblW w:w="0" w:type="auto"/>
        <w:jc w:val="center"/>
        <w:tblLook w:val="04A0" w:firstRow="1" w:lastRow="0" w:firstColumn="1" w:lastColumn="0" w:noHBand="0" w:noVBand="1"/>
      </w:tblPr>
      <w:tblGrid>
        <w:gridCol w:w="9878"/>
      </w:tblGrid>
      <w:tr w:rsidR="00AC5746" w14:paraId="0F8CD736" w14:textId="77777777">
        <w:trPr>
          <w:jc w:val="center"/>
        </w:trPr>
        <w:tc>
          <w:tcPr>
            <w:tcW w:w="10454" w:type="dxa"/>
            <w:shd w:val="clear" w:color="auto" w:fill="EAF2F8"/>
            <w:tcMar>
              <w:top w:w="120" w:type="dxa"/>
              <w:left w:w="140" w:type="dxa"/>
              <w:bottom w:w="120" w:type="dxa"/>
              <w:right w:w="140" w:type="dxa"/>
            </w:tcMar>
          </w:tcPr>
          <w:p w14:paraId="0F24BDAA" w14:textId="77777777" w:rsidR="00AC5746" w:rsidRDefault="00CB3EAD">
            <w:pPr>
              <w:ind w:firstLine="0"/>
              <w:rPr>
                <w:lang w:eastAsia="zh-CN"/>
              </w:rPr>
            </w:pPr>
            <w:r>
              <w:rPr>
                <w:b/>
                <w:color w:val="17365D"/>
                <w:u w:val="none"/>
                <w:lang w:eastAsia="zh-CN"/>
              </w:rPr>
              <w:t>总记忆框架：五大过程组＝启、规、执、监、收；十大知识领域＝整、范、进、成、质、资、沟、风、采、干。</w:t>
            </w:r>
          </w:p>
        </w:tc>
      </w:tr>
    </w:tbl>
    <w:tbl>
      <w:tblPr>
        <w:tblStyle w:val="TableGrid"/>
        <w:tblW w:w="0" w:type="auto"/>
        <w:jc w:val="center"/>
        <w:tblLook w:val="04A0" w:firstRow="1" w:lastRow="0" w:firstColumn="1" w:lastColumn="0" w:noHBand="0" w:noVBand="1"/>
      </w:tblPr>
      <w:tblGrid>
        <w:gridCol w:w="1644"/>
        <w:gridCol w:w="1644"/>
        <w:gridCol w:w="1645"/>
        <w:gridCol w:w="1645"/>
        <w:gridCol w:w="1645"/>
        <w:gridCol w:w="1645"/>
      </w:tblGrid>
      <w:tr w:rsidR="00AC5746" w14:paraId="20660C55" w14:textId="77777777">
        <w:trPr>
          <w:tblHeader/>
          <w:jc w:val="center"/>
        </w:trPr>
        <w:tc>
          <w:tcPr>
            <w:tcW w:w="1742" w:type="dxa"/>
            <w:shd w:val="clear" w:color="auto" w:fill="2F5597"/>
            <w:tcMar>
              <w:top w:w="80" w:type="dxa"/>
              <w:left w:w="90" w:type="dxa"/>
              <w:bottom w:w="80" w:type="dxa"/>
              <w:right w:w="90" w:type="dxa"/>
            </w:tcMar>
            <w:vAlign w:val="center"/>
          </w:tcPr>
          <w:p w14:paraId="2928EBCA" w14:textId="77777777" w:rsidR="00AC5746" w:rsidRDefault="00CB3EAD">
            <w:pPr>
              <w:jc w:val="center"/>
            </w:pPr>
            <w:r>
              <w:rPr>
                <w:b/>
                <w:color w:val="FFFFFF"/>
                <w:sz w:val="18"/>
                <w:u w:val="none"/>
              </w:rPr>
              <w:t>知识领域</w:t>
            </w:r>
          </w:p>
        </w:tc>
        <w:tc>
          <w:tcPr>
            <w:tcW w:w="1742" w:type="dxa"/>
            <w:shd w:val="clear" w:color="auto" w:fill="2F5597"/>
            <w:tcMar>
              <w:top w:w="80" w:type="dxa"/>
              <w:left w:w="90" w:type="dxa"/>
              <w:bottom w:w="80" w:type="dxa"/>
              <w:right w:w="90" w:type="dxa"/>
            </w:tcMar>
            <w:vAlign w:val="center"/>
          </w:tcPr>
          <w:p w14:paraId="21EA6E90" w14:textId="77777777" w:rsidR="00AC5746" w:rsidRDefault="00CB3EAD">
            <w:pPr>
              <w:jc w:val="center"/>
            </w:pPr>
            <w:r>
              <w:rPr>
                <w:b/>
                <w:color w:val="FFFFFF"/>
                <w:sz w:val="18"/>
                <w:u w:val="none"/>
              </w:rPr>
              <w:t>启动（</w:t>
            </w:r>
            <w:r>
              <w:rPr>
                <w:b/>
                <w:color w:val="FFFFFF"/>
                <w:sz w:val="18"/>
                <w:u w:val="none"/>
              </w:rPr>
              <w:t>2</w:t>
            </w:r>
            <w:r>
              <w:rPr>
                <w:b/>
                <w:color w:val="FFFFFF"/>
                <w:sz w:val="18"/>
                <w:u w:val="none"/>
              </w:rPr>
              <w:t>）</w:t>
            </w:r>
          </w:p>
        </w:tc>
        <w:tc>
          <w:tcPr>
            <w:tcW w:w="1742" w:type="dxa"/>
            <w:shd w:val="clear" w:color="auto" w:fill="2F5597"/>
            <w:tcMar>
              <w:top w:w="80" w:type="dxa"/>
              <w:left w:w="90" w:type="dxa"/>
              <w:bottom w:w="80" w:type="dxa"/>
              <w:right w:w="90" w:type="dxa"/>
            </w:tcMar>
            <w:vAlign w:val="center"/>
          </w:tcPr>
          <w:p w14:paraId="39A05D69" w14:textId="77777777" w:rsidR="00AC5746" w:rsidRDefault="00CB3EAD">
            <w:pPr>
              <w:jc w:val="center"/>
            </w:pPr>
            <w:r>
              <w:rPr>
                <w:b/>
                <w:color w:val="FFFFFF"/>
                <w:sz w:val="18"/>
                <w:u w:val="none"/>
              </w:rPr>
              <w:t>规划（</w:t>
            </w:r>
            <w:r>
              <w:rPr>
                <w:b/>
                <w:color w:val="FFFFFF"/>
                <w:sz w:val="18"/>
                <w:u w:val="none"/>
              </w:rPr>
              <w:t>24</w:t>
            </w:r>
            <w:r>
              <w:rPr>
                <w:b/>
                <w:color w:val="FFFFFF"/>
                <w:sz w:val="18"/>
                <w:u w:val="none"/>
              </w:rPr>
              <w:t>）</w:t>
            </w:r>
          </w:p>
        </w:tc>
        <w:tc>
          <w:tcPr>
            <w:tcW w:w="1742" w:type="dxa"/>
            <w:shd w:val="clear" w:color="auto" w:fill="2F5597"/>
            <w:tcMar>
              <w:top w:w="80" w:type="dxa"/>
              <w:left w:w="90" w:type="dxa"/>
              <w:bottom w:w="80" w:type="dxa"/>
              <w:right w:w="90" w:type="dxa"/>
            </w:tcMar>
            <w:vAlign w:val="center"/>
          </w:tcPr>
          <w:p w14:paraId="582C497A" w14:textId="77777777" w:rsidR="00AC5746" w:rsidRDefault="00CB3EAD">
            <w:pPr>
              <w:jc w:val="center"/>
            </w:pPr>
            <w:r>
              <w:rPr>
                <w:b/>
                <w:color w:val="FFFFFF"/>
                <w:sz w:val="18"/>
                <w:u w:val="none"/>
              </w:rPr>
              <w:t>执行（</w:t>
            </w:r>
            <w:r>
              <w:rPr>
                <w:b/>
                <w:color w:val="FFFFFF"/>
                <w:sz w:val="18"/>
                <w:u w:val="none"/>
              </w:rPr>
              <w:t>10</w:t>
            </w:r>
            <w:r>
              <w:rPr>
                <w:b/>
                <w:color w:val="FFFFFF"/>
                <w:sz w:val="18"/>
                <w:u w:val="none"/>
              </w:rPr>
              <w:t>）</w:t>
            </w:r>
          </w:p>
        </w:tc>
        <w:tc>
          <w:tcPr>
            <w:tcW w:w="1742" w:type="dxa"/>
            <w:shd w:val="clear" w:color="auto" w:fill="2F5597"/>
            <w:tcMar>
              <w:top w:w="80" w:type="dxa"/>
              <w:left w:w="90" w:type="dxa"/>
              <w:bottom w:w="80" w:type="dxa"/>
              <w:right w:w="90" w:type="dxa"/>
            </w:tcMar>
            <w:vAlign w:val="center"/>
          </w:tcPr>
          <w:p w14:paraId="360BC056" w14:textId="77777777" w:rsidR="00AC5746" w:rsidRDefault="00CB3EAD">
            <w:pPr>
              <w:jc w:val="center"/>
            </w:pPr>
            <w:r>
              <w:rPr>
                <w:b/>
                <w:color w:val="FFFFFF"/>
                <w:sz w:val="18"/>
                <w:u w:val="none"/>
              </w:rPr>
              <w:t>监控（</w:t>
            </w:r>
            <w:r>
              <w:rPr>
                <w:b/>
                <w:color w:val="FFFFFF"/>
                <w:sz w:val="18"/>
                <w:u w:val="none"/>
              </w:rPr>
              <w:t>12</w:t>
            </w:r>
            <w:r>
              <w:rPr>
                <w:b/>
                <w:color w:val="FFFFFF"/>
                <w:sz w:val="18"/>
                <w:u w:val="none"/>
              </w:rPr>
              <w:t>）</w:t>
            </w:r>
          </w:p>
        </w:tc>
        <w:tc>
          <w:tcPr>
            <w:tcW w:w="1742" w:type="dxa"/>
            <w:shd w:val="clear" w:color="auto" w:fill="2F5597"/>
            <w:tcMar>
              <w:top w:w="80" w:type="dxa"/>
              <w:left w:w="90" w:type="dxa"/>
              <w:bottom w:w="80" w:type="dxa"/>
              <w:right w:w="90" w:type="dxa"/>
            </w:tcMar>
            <w:vAlign w:val="center"/>
          </w:tcPr>
          <w:p w14:paraId="7BDE761C" w14:textId="77777777" w:rsidR="00AC5746" w:rsidRDefault="00CB3EAD">
            <w:pPr>
              <w:jc w:val="center"/>
            </w:pPr>
            <w:r>
              <w:rPr>
                <w:b/>
                <w:color w:val="FFFFFF"/>
                <w:sz w:val="18"/>
                <w:u w:val="none"/>
              </w:rPr>
              <w:t>收尾（</w:t>
            </w:r>
            <w:r>
              <w:rPr>
                <w:b/>
                <w:color w:val="FFFFFF"/>
                <w:sz w:val="18"/>
                <w:u w:val="none"/>
              </w:rPr>
              <w:t>1</w:t>
            </w:r>
            <w:r>
              <w:rPr>
                <w:b/>
                <w:color w:val="FFFFFF"/>
                <w:sz w:val="18"/>
                <w:u w:val="none"/>
              </w:rPr>
              <w:t>）</w:t>
            </w:r>
          </w:p>
        </w:tc>
      </w:tr>
      <w:tr w:rsidR="00AC5746" w14:paraId="28B9058E" w14:textId="77777777">
        <w:trPr>
          <w:jc w:val="center"/>
        </w:trPr>
        <w:tc>
          <w:tcPr>
            <w:tcW w:w="1742" w:type="dxa"/>
            <w:shd w:val="clear" w:color="auto" w:fill="D9EAF7"/>
            <w:tcMar>
              <w:top w:w="80" w:type="dxa"/>
              <w:left w:w="90" w:type="dxa"/>
              <w:bottom w:w="80" w:type="dxa"/>
              <w:right w:w="90" w:type="dxa"/>
            </w:tcMar>
            <w:vAlign w:val="center"/>
          </w:tcPr>
          <w:p w14:paraId="05F3CB9C" w14:textId="77777777" w:rsidR="00AC5746" w:rsidRDefault="00CB3EAD">
            <w:pPr>
              <w:spacing w:after="0" w:line="252" w:lineRule="auto"/>
              <w:ind w:firstLine="0"/>
            </w:pPr>
            <w:r>
              <w:rPr>
                <w:b/>
                <w:sz w:val="16"/>
                <w:u w:val="none"/>
              </w:rPr>
              <w:t>整合管理</w:t>
            </w:r>
          </w:p>
        </w:tc>
        <w:tc>
          <w:tcPr>
            <w:tcW w:w="1742" w:type="dxa"/>
            <w:tcMar>
              <w:top w:w="80" w:type="dxa"/>
              <w:left w:w="90" w:type="dxa"/>
              <w:bottom w:w="80" w:type="dxa"/>
              <w:right w:w="90" w:type="dxa"/>
            </w:tcMar>
            <w:vAlign w:val="center"/>
          </w:tcPr>
          <w:p w14:paraId="74D6D205" w14:textId="77777777" w:rsidR="00AC5746" w:rsidRDefault="00CB3EAD">
            <w:pPr>
              <w:spacing w:after="0" w:line="252" w:lineRule="auto"/>
              <w:ind w:firstLine="0"/>
            </w:pPr>
            <w:r>
              <w:rPr>
                <w:sz w:val="16"/>
                <w:u w:val="none"/>
              </w:rPr>
              <w:t>制定项目章程</w:t>
            </w:r>
          </w:p>
        </w:tc>
        <w:tc>
          <w:tcPr>
            <w:tcW w:w="1742" w:type="dxa"/>
            <w:tcMar>
              <w:top w:w="80" w:type="dxa"/>
              <w:left w:w="90" w:type="dxa"/>
              <w:bottom w:w="80" w:type="dxa"/>
              <w:right w:w="90" w:type="dxa"/>
            </w:tcMar>
            <w:vAlign w:val="center"/>
          </w:tcPr>
          <w:p w14:paraId="70440C6A" w14:textId="77777777" w:rsidR="00AC5746" w:rsidRDefault="00CB3EAD">
            <w:pPr>
              <w:spacing w:after="0" w:line="252" w:lineRule="auto"/>
              <w:ind w:firstLine="0"/>
            </w:pPr>
            <w:r>
              <w:rPr>
                <w:sz w:val="16"/>
                <w:u w:val="none"/>
              </w:rPr>
              <w:t>制定项目管理计划</w:t>
            </w:r>
          </w:p>
        </w:tc>
        <w:tc>
          <w:tcPr>
            <w:tcW w:w="1742" w:type="dxa"/>
            <w:tcMar>
              <w:top w:w="80" w:type="dxa"/>
              <w:left w:w="90" w:type="dxa"/>
              <w:bottom w:w="80" w:type="dxa"/>
              <w:right w:w="90" w:type="dxa"/>
            </w:tcMar>
            <w:vAlign w:val="center"/>
          </w:tcPr>
          <w:p w14:paraId="7D9D2F6C" w14:textId="77777777" w:rsidR="00AC5746" w:rsidRDefault="00CB3EAD">
            <w:pPr>
              <w:spacing w:after="0" w:line="252" w:lineRule="auto"/>
              <w:ind w:firstLine="0"/>
              <w:rPr>
                <w:lang w:eastAsia="zh-CN"/>
              </w:rPr>
            </w:pPr>
            <w:r>
              <w:rPr>
                <w:sz w:val="16"/>
                <w:u w:val="none"/>
                <w:lang w:eastAsia="zh-CN"/>
              </w:rPr>
              <w:t>指导与管理项目工作；管理项目知识</w:t>
            </w:r>
          </w:p>
        </w:tc>
        <w:tc>
          <w:tcPr>
            <w:tcW w:w="1742" w:type="dxa"/>
            <w:tcMar>
              <w:top w:w="80" w:type="dxa"/>
              <w:left w:w="90" w:type="dxa"/>
              <w:bottom w:w="80" w:type="dxa"/>
              <w:right w:w="90" w:type="dxa"/>
            </w:tcMar>
            <w:vAlign w:val="center"/>
          </w:tcPr>
          <w:p w14:paraId="12313840" w14:textId="77777777" w:rsidR="00AC5746" w:rsidRDefault="00CB3EAD">
            <w:pPr>
              <w:spacing w:after="0" w:line="252" w:lineRule="auto"/>
              <w:ind w:firstLine="0"/>
              <w:rPr>
                <w:lang w:eastAsia="zh-CN"/>
              </w:rPr>
            </w:pPr>
            <w:r>
              <w:rPr>
                <w:sz w:val="16"/>
                <w:u w:val="none"/>
                <w:lang w:eastAsia="zh-CN"/>
              </w:rPr>
              <w:t>监控项目工作；实施整体变更控制</w:t>
            </w:r>
          </w:p>
        </w:tc>
        <w:tc>
          <w:tcPr>
            <w:tcW w:w="1742" w:type="dxa"/>
            <w:tcMar>
              <w:top w:w="80" w:type="dxa"/>
              <w:left w:w="90" w:type="dxa"/>
              <w:bottom w:w="80" w:type="dxa"/>
              <w:right w:w="90" w:type="dxa"/>
            </w:tcMar>
            <w:vAlign w:val="center"/>
          </w:tcPr>
          <w:p w14:paraId="0547A607" w14:textId="77777777" w:rsidR="00AC5746" w:rsidRDefault="00CB3EAD">
            <w:pPr>
              <w:spacing w:after="0" w:line="252" w:lineRule="auto"/>
              <w:ind w:firstLine="0"/>
            </w:pPr>
            <w:r>
              <w:rPr>
                <w:sz w:val="16"/>
                <w:u w:val="none"/>
              </w:rPr>
              <w:t>结束项目或阶段</w:t>
            </w:r>
          </w:p>
        </w:tc>
      </w:tr>
      <w:tr w:rsidR="00AC5746" w14:paraId="7A068A81" w14:textId="77777777">
        <w:trPr>
          <w:jc w:val="center"/>
        </w:trPr>
        <w:tc>
          <w:tcPr>
            <w:tcW w:w="1742" w:type="dxa"/>
            <w:shd w:val="clear" w:color="auto" w:fill="D9EAF7"/>
            <w:tcMar>
              <w:top w:w="80" w:type="dxa"/>
              <w:left w:w="90" w:type="dxa"/>
              <w:bottom w:w="80" w:type="dxa"/>
              <w:right w:w="90" w:type="dxa"/>
            </w:tcMar>
            <w:vAlign w:val="center"/>
          </w:tcPr>
          <w:p w14:paraId="5D16D61A" w14:textId="77777777" w:rsidR="00AC5746" w:rsidRDefault="00CB3EAD">
            <w:pPr>
              <w:spacing w:after="0" w:line="252" w:lineRule="auto"/>
              <w:ind w:firstLine="0"/>
            </w:pPr>
            <w:r>
              <w:rPr>
                <w:b/>
                <w:sz w:val="16"/>
                <w:u w:val="none"/>
              </w:rPr>
              <w:t>范围管理</w:t>
            </w:r>
          </w:p>
        </w:tc>
        <w:tc>
          <w:tcPr>
            <w:tcW w:w="1742" w:type="dxa"/>
            <w:tcMar>
              <w:top w:w="80" w:type="dxa"/>
              <w:left w:w="90" w:type="dxa"/>
              <w:bottom w:w="80" w:type="dxa"/>
              <w:right w:w="90" w:type="dxa"/>
            </w:tcMar>
            <w:vAlign w:val="center"/>
          </w:tcPr>
          <w:p w14:paraId="50208227"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0A2E02CA" w14:textId="77777777" w:rsidR="00AC5746" w:rsidRDefault="00CB3EAD">
            <w:pPr>
              <w:spacing w:after="0" w:line="252" w:lineRule="auto"/>
              <w:ind w:firstLine="0"/>
              <w:rPr>
                <w:lang w:eastAsia="zh-CN"/>
              </w:rPr>
            </w:pPr>
            <w:r>
              <w:rPr>
                <w:sz w:val="16"/>
                <w:u w:val="none"/>
                <w:lang w:eastAsia="zh-CN"/>
              </w:rPr>
              <w:t>规划范围管理；收集需求；定义范围；创建</w:t>
            </w:r>
            <w:r>
              <w:rPr>
                <w:sz w:val="16"/>
                <w:u w:val="none"/>
                <w:lang w:eastAsia="zh-CN"/>
              </w:rPr>
              <w:t>WBS</w:t>
            </w:r>
          </w:p>
        </w:tc>
        <w:tc>
          <w:tcPr>
            <w:tcW w:w="1742" w:type="dxa"/>
            <w:tcMar>
              <w:top w:w="80" w:type="dxa"/>
              <w:left w:w="90" w:type="dxa"/>
              <w:bottom w:w="80" w:type="dxa"/>
              <w:right w:w="90" w:type="dxa"/>
            </w:tcMar>
            <w:vAlign w:val="center"/>
          </w:tcPr>
          <w:p w14:paraId="222DB316" w14:textId="77777777" w:rsidR="00AC5746" w:rsidRDefault="00AC5746">
            <w:pPr>
              <w:spacing w:after="0" w:line="252" w:lineRule="auto"/>
              <w:ind w:firstLine="0"/>
              <w:rPr>
                <w:lang w:eastAsia="zh-CN"/>
              </w:rPr>
            </w:pPr>
          </w:p>
        </w:tc>
        <w:tc>
          <w:tcPr>
            <w:tcW w:w="1742" w:type="dxa"/>
            <w:tcMar>
              <w:top w:w="80" w:type="dxa"/>
              <w:left w:w="90" w:type="dxa"/>
              <w:bottom w:w="80" w:type="dxa"/>
              <w:right w:w="90" w:type="dxa"/>
            </w:tcMar>
            <w:vAlign w:val="center"/>
          </w:tcPr>
          <w:p w14:paraId="4E3C1335" w14:textId="77777777" w:rsidR="00AC5746" w:rsidRDefault="00CB3EAD">
            <w:pPr>
              <w:spacing w:after="0" w:line="252" w:lineRule="auto"/>
              <w:ind w:firstLine="0"/>
            </w:pPr>
            <w:r>
              <w:rPr>
                <w:sz w:val="16"/>
                <w:u w:val="none"/>
              </w:rPr>
              <w:t>确认范围；控制范围</w:t>
            </w:r>
          </w:p>
        </w:tc>
        <w:tc>
          <w:tcPr>
            <w:tcW w:w="1742" w:type="dxa"/>
            <w:tcMar>
              <w:top w:w="80" w:type="dxa"/>
              <w:left w:w="90" w:type="dxa"/>
              <w:bottom w:w="80" w:type="dxa"/>
              <w:right w:w="90" w:type="dxa"/>
            </w:tcMar>
            <w:vAlign w:val="center"/>
          </w:tcPr>
          <w:p w14:paraId="71B9A547" w14:textId="77777777" w:rsidR="00AC5746" w:rsidRDefault="00AC5746">
            <w:pPr>
              <w:spacing w:after="0" w:line="252" w:lineRule="auto"/>
              <w:ind w:firstLine="0"/>
            </w:pPr>
          </w:p>
        </w:tc>
      </w:tr>
      <w:tr w:rsidR="00AC5746" w14:paraId="71DD8926" w14:textId="77777777">
        <w:trPr>
          <w:jc w:val="center"/>
        </w:trPr>
        <w:tc>
          <w:tcPr>
            <w:tcW w:w="1742" w:type="dxa"/>
            <w:shd w:val="clear" w:color="auto" w:fill="D9EAF7"/>
            <w:tcMar>
              <w:top w:w="80" w:type="dxa"/>
              <w:left w:w="90" w:type="dxa"/>
              <w:bottom w:w="80" w:type="dxa"/>
              <w:right w:w="90" w:type="dxa"/>
            </w:tcMar>
            <w:vAlign w:val="center"/>
          </w:tcPr>
          <w:p w14:paraId="67FC5E7D" w14:textId="77777777" w:rsidR="00AC5746" w:rsidRDefault="00CB3EAD">
            <w:pPr>
              <w:spacing w:after="0" w:line="252" w:lineRule="auto"/>
              <w:ind w:firstLine="0"/>
            </w:pPr>
            <w:r>
              <w:rPr>
                <w:b/>
                <w:sz w:val="16"/>
                <w:u w:val="none"/>
              </w:rPr>
              <w:t>进度管理</w:t>
            </w:r>
          </w:p>
        </w:tc>
        <w:tc>
          <w:tcPr>
            <w:tcW w:w="1742" w:type="dxa"/>
            <w:tcMar>
              <w:top w:w="80" w:type="dxa"/>
              <w:left w:w="90" w:type="dxa"/>
              <w:bottom w:w="80" w:type="dxa"/>
              <w:right w:w="90" w:type="dxa"/>
            </w:tcMar>
            <w:vAlign w:val="center"/>
          </w:tcPr>
          <w:p w14:paraId="57C1C357"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3F6FC9F4" w14:textId="77777777" w:rsidR="00AC5746" w:rsidRDefault="00CB3EAD">
            <w:pPr>
              <w:spacing w:after="0" w:line="252" w:lineRule="auto"/>
              <w:ind w:firstLine="0"/>
              <w:rPr>
                <w:lang w:eastAsia="zh-CN"/>
              </w:rPr>
            </w:pPr>
            <w:r>
              <w:rPr>
                <w:sz w:val="16"/>
                <w:u w:val="none"/>
                <w:lang w:eastAsia="zh-CN"/>
              </w:rPr>
              <w:t>规划进度管理；定义活动；排列活动顺序；估算活动持续时间；制订进度计划</w:t>
            </w:r>
          </w:p>
        </w:tc>
        <w:tc>
          <w:tcPr>
            <w:tcW w:w="1742" w:type="dxa"/>
            <w:tcMar>
              <w:top w:w="80" w:type="dxa"/>
              <w:left w:w="90" w:type="dxa"/>
              <w:bottom w:w="80" w:type="dxa"/>
              <w:right w:w="90" w:type="dxa"/>
            </w:tcMar>
            <w:vAlign w:val="center"/>
          </w:tcPr>
          <w:p w14:paraId="3EA37E51" w14:textId="77777777" w:rsidR="00AC5746" w:rsidRDefault="00AC5746">
            <w:pPr>
              <w:spacing w:after="0" w:line="252" w:lineRule="auto"/>
              <w:ind w:firstLine="0"/>
              <w:rPr>
                <w:lang w:eastAsia="zh-CN"/>
              </w:rPr>
            </w:pPr>
          </w:p>
        </w:tc>
        <w:tc>
          <w:tcPr>
            <w:tcW w:w="1742" w:type="dxa"/>
            <w:tcMar>
              <w:top w:w="80" w:type="dxa"/>
              <w:left w:w="90" w:type="dxa"/>
              <w:bottom w:w="80" w:type="dxa"/>
              <w:right w:w="90" w:type="dxa"/>
            </w:tcMar>
            <w:vAlign w:val="center"/>
          </w:tcPr>
          <w:p w14:paraId="2131B9C0" w14:textId="77777777" w:rsidR="00AC5746" w:rsidRDefault="00CB3EAD">
            <w:pPr>
              <w:spacing w:after="0" w:line="252" w:lineRule="auto"/>
              <w:ind w:firstLine="0"/>
            </w:pPr>
            <w:r>
              <w:rPr>
                <w:sz w:val="16"/>
                <w:u w:val="none"/>
              </w:rPr>
              <w:t>控制进度</w:t>
            </w:r>
          </w:p>
        </w:tc>
        <w:tc>
          <w:tcPr>
            <w:tcW w:w="1742" w:type="dxa"/>
            <w:tcMar>
              <w:top w:w="80" w:type="dxa"/>
              <w:left w:w="90" w:type="dxa"/>
              <w:bottom w:w="80" w:type="dxa"/>
              <w:right w:w="90" w:type="dxa"/>
            </w:tcMar>
            <w:vAlign w:val="center"/>
          </w:tcPr>
          <w:p w14:paraId="0BAFC9CE" w14:textId="77777777" w:rsidR="00AC5746" w:rsidRDefault="00AC5746">
            <w:pPr>
              <w:spacing w:after="0" w:line="252" w:lineRule="auto"/>
              <w:ind w:firstLine="0"/>
            </w:pPr>
          </w:p>
        </w:tc>
      </w:tr>
      <w:tr w:rsidR="00AC5746" w14:paraId="68A2DF68" w14:textId="77777777">
        <w:trPr>
          <w:jc w:val="center"/>
        </w:trPr>
        <w:tc>
          <w:tcPr>
            <w:tcW w:w="1742" w:type="dxa"/>
            <w:shd w:val="clear" w:color="auto" w:fill="D9EAF7"/>
            <w:tcMar>
              <w:top w:w="80" w:type="dxa"/>
              <w:left w:w="90" w:type="dxa"/>
              <w:bottom w:w="80" w:type="dxa"/>
              <w:right w:w="90" w:type="dxa"/>
            </w:tcMar>
            <w:vAlign w:val="center"/>
          </w:tcPr>
          <w:p w14:paraId="5AE3622D" w14:textId="77777777" w:rsidR="00AC5746" w:rsidRDefault="00CB3EAD">
            <w:pPr>
              <w:spacing w:after="0" w:line="252" w:lineRule="auto"/>
              <w:ind w:firstLine="0"/>
            </w:pPr>
            <w:r>
              <w:rPr>
                <w:b/>
                <w:sz w:val="16"/>
                <w:u w:val="none"/>
              </w:rPr>
              <w:t>成本管理</w:t>
            </w:r>
          </w:p>
        </w:tc>
        <w:tc>
          <w:tcPr>
            <w:tcW w:w="1742" w:type="dxa"/>
            <w:tcMar>
              <w:top w:w="80" w:type="dxa"/>
              <w:left w:w="90" w:type="dxa"/>
              <w:bottom w:w="80" w:type="dxa"/>
              <w:right w:w="90" w:type="dxa"/>
            </w:tcMar>
            <w:vAlign w:val="center"/>
          </w:tcPr>
          <w:p w14:paraId="603A3D6D"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355359B6" w14:textId="77777777" w:rsidR="00AC5746" w:rsidRDefault="00CB3EAD">
            <w:pPr>
              <w:spacing w:after="0" w:line="252" w:lineRule="auto"/>
              <w:ind w:firstLine="0"/>
              <w:rPr>
                <w:lang w:eastAsia="zh-CN"/>
              </w:rPr>
            </w:pPr>
            <w:r>
              <w:rPr>
                <w:sz w:val="16"/>
                <w:u w:val="none"/>
                <w:lang w:eastAsia="zh-CN"/>
              </w:rPr>
              <w:t>规划成本管理；估算成本；制定预算</w:t>
            </w:r>
          </w:p>
        </w:tc>
        <w:tc>
          <w:tcPr>
            <w:tcW w:w="1742" w:type="dxa"/>
            <w:tcMar>
              <w:top w:w="80" w:type="dxa"/>
              <w:left w:w="90" w:type="dxa"/>
              <w:bottom w:w="80" w:type="dxa"/>
              <w:right w:w="90" w:type="dxa"/>
            </w:tcMar>
            <w:vAlign w:val="center"/>
          </w:tcPr>
          <w:p w14:paraId="59A57029" w14:textId="77777777" w:rsidR="00AC5746" w:rsidRDefault="00AC5746">
            <w:pPr>
              <w:spacing w:after="0" w:line="252" w:lineRule="auto"/>
              <w:ind w:firstLine="0"/>
              <w:rPr>
                <w:lang w:eastAsia="zh-CN"/>
              </w:rPr>
            </w:pPr>
          </w:p>
        </w:tc>
        <w:tc>
          <w:tcPr>
            <w:tcW w:w="1742" w:type="dxa"/>
            <w:tcMar>
              <w:top w:w="80" w:type="dxa"/>
              <w:left w:w="90" w:type="dxa"/>
              <w:bottom w:w="80" w:type="dxa"/>
              <w:right w:w="90" w:type="dxa"/>
            </w:tcMar>
            <w:vAlign w:val="center"/>
          </w:tcPr>
          <w:p w14:paraId="3ACCB4F4" w14:textId="77777777" w:rsidR="00AC5746" w:rsidRDefault="00CB3EAD">
            <w:pPr>
              <w:spacing w:after="0" w:line="252" w:lineRule="auto"/>
              <w:ind w:firstLine="0"/>
            </w:pPr>
            <w:r>
              <w:rPr>
                <w:sz w:val="16"/>
                <w:u w:val="none"/>
              </w:rPr>
              <w:t>控制成本</w:t>
            </w:r>
          </w:p>
        </w:tc>
        <w:tc>
          <w:tcPr>
            <w:tcW w:w="1742" w:type="dxa"/>
            <w:tcMar>
              <w:top w:w="80" w:type="dxa"/>
              <w:left w:w="90" w:type="dxa"/>
              <w:bottom w:w="80" w:type="dxa"/>
              <w:right w:w="90" w:type="dxa"/>
            </w:tcMar>
            <w:vAlign w:val="center"/>
          </w:tcPr>
          <w:p w14:paraId="5A46C93C" w14:textId="77777777" w:rsidR="00AC5746" w:rsidRDefault="00AC5746">
            <w:pPr>
              <w:spacing w:after="0" w:line="252" w:lineRule="auto"/>
              <w:ind w:firstLine="0"/>
            </w:pPr>
          </w:p>
        </w:tc>
      </w:tr>
      <w:tr w:rsidR="00AC5746" w14:paraId="7A72E222" w14:textId="77777777">
        <w:trPr>
          <w:jc w:val="center"/>
        </w:trPr>
        <w:tc>
          <w:tcPr>
            <w:tcW w:w="1742" w:type="dxa"/>
            <w:shd w:val="clear" w:color="auto" w:fill="D9EAF7"/>
            <w:tcMar>
              <w:top w:w="80" w:type="dxa"/>
              <w:left w:w="90" w:type="dxa"/>
              <w:bottom w:w="80" w:type="dxa"/>
              <w:right w:w="90" w:type="dxa"/>
            </w:tcMar>
            <w:vAlign w:val="center"/>
          </w:tcPr>
          <w:p w14:paraId="4B61861A" w14:textId="77777777" w:rsidR="00AC5746" w:rsidRDefault="00CB3EAD">
            <w:pPr>
              <w:spacing w:after="0" w:line="252" w:lineRule="auto"/>
              <w:ind w:firstLine="0"/>
            </w:pPr>
            <w:r>
              <w:rPr>
                <w:b/>
                <w:sz w:val="16"/>
                <w:u w:val="none"/>
              </w:rPr>
              <w:t>质量管理</w:t>
            </w:r>
          </w:p>
        </w:tc>
        <w:tc>
          <w:tcPr>
            <w:tcW w:w="1742" w:type="dxa"/>
            <w:tcMar>
              <w:top w:w="80" w:type="dxa"/>
              <w:left w:w="90" w:type="dxa"/>
              <w:bottom w:w="80" w:type="dxa"/>
              <w:right w:w="90" w:type="dxa"/>
            </w:tcMar>
            <w:vAlign w:val="center"/>
          </w:tcPr>
          <w:p w14:paraId="77626DCE"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161B7A4A" w14:textId="77777777" w:rsidR="00AC5746" w:rsidRDefault="00CB3EAD">
            <w:pPr>
              <w:spacing w:after="0" w:line="252" w:lineRule="auto"/>
              <w:ind w:firstLine="0"/>
            </w:pPr>
            <w:r>
              <w:rPr>
                <w:sz w:val="16"/>
                <w:u w:val="none"/>
              </w:rPr>
              <w:t>规划质量管理</w:t>
            </w:r>
          </w:p>
        </w:tc>
        <w:tc>
          <w:tcPr>
            <w:tcW w:w="1742" w:type="dxa"/>
            <w:tcMar>
              <w:top w:w="80" w:type="dxa"/>
              <w:left w:w="90" w:type="dxa"/>
              <w:bottom w:w="80" w:type="dxa"/>
              <w:right w:w="90" w:type="dxa"/>
            </w:tcMar>
            <w:vAlign w:val="center"/>
          </w:tcPr>
          <w:p w14:paraId="372F2580" w14:textId="77777777" w:rsidR="00AC5746" w:rsidRDefault="00CB3EAD">
            <w:pPr>
              <w:spacing w:after="0" w:line="252" w:lineRule="auto"/>
              <w:ind w:firstLine="0"/>
            </w:pPr>
            <w:r>
              <w:rPr>
                <w:sz w:val="16"/>
                <w:u w:val="none"/>
              </w:rPr>
              <w:t>管理质量</w:t>
            </w:r>
          </w:p>
        </w:tc>
        <w:tc>
          <w:tcPr>
            <w:tcW w:w="1742" w:type="dxa"/>
            <w:tcMar>
              <w:top w:w="80" w:type="dxa"/>
              <w:left w:w="90" w:type="dxa"/>
              <w:bottom w:w="80" w:type="dxa"/>
              <w:right w:w="90" w:type="dxa"/>
            </w:tcMar>
            <w:vAlign w:val="center"/>
          </w:tcPr>
          <w:p w14:paraId="26BE7751" w14:textId="77777777" w:rsidR="00AC5746" w:rsidRDefault="00CB3EAD">
            <w:pPr>
              <w:spacing w:after="0" w:line="252" w:lineRule="auto"/>
              <w:ind w:firstLine="0"/>
            </w:pPr>
            <w:r>
              <w:rPr>
                <w:sz w:val="16"/>
                <w:u w:val="none"/>
              </w:rPr>
              <w:t>控制质量</w:t>
            </w:r>
          </w:p>
        </w:tc>
        <w:tc>
          <w:tcPr>
            <w:tcW w:w="1742" w:type="dxa"/>
            <w:tcMar>
              <w:top w:w="80" w:type="dxa"/>
              <w:left w:w="90" w:type="dxa"/>
              <w:bottom w:w="80" w:type="dxa"/>
              <w:right w:w="90" w:type="dxa"/>
            </w:tcMar>
            <w:vAlign w:val="center"/>
          </w:tcPr>
          <w:p w14:paraId="73F433C4" w14:textId="77777777" w:rsidR="00AC5746" w:rsidRDefault="00AC5746">
            <w:pPr>
              <w:spacing w:after="0" w:line="252" w:lineRule="auto"/>
              <w:ind w:firstLine="0"/>
            </w:pPr>
          </w:p>
        </w:tc>
      </w:tr>
      <w:tr w:rsidR="00AC5746" w14:paraId="3E896E89" w14:textId="77777777">
        <w:trPr>
          <w:jc w:val="center"/>
        </w:trPr>
        <w:tc>
          <w:tcPr>
            <w:tcW w:w="1742" w:type="dxa"/>
            <w:shd w:val="clear" w:color="auto" w:fill="D9EAF7"/>
            <w:tcMar>
              <w:top w:w="80" w:type="dxa"/>
              <w:left w:w="90" w:type="dxa"/>
              <w:bottom w:w="80" w:type="dxa"/>
              <w:right w:w="90" w:type="dxa"/>
            </w:tcMar>
            <w:vAlign w:val="center"/>
          </w:tcPr>
          <w:p w14:paraId="245A1CFA" w14:textId="77777777" w:rsidR="00AC5746" w:rsidRDefault="00CB3EAD">
            <w:pPr>
              <w:spacing w:after="0" w:line="252" w:lineRule="auto"/>
              <w:ind w:firstLine="0"/>
            </w:pPr>
            <w:r>
              <w:rPr>
                <w:b/>
                <w:sz w:val="16"/>
                <w:u w:val="none"/>
              </w:rPr>
              <w:t>资源管理</w:t>
            </w:r>
          </w:p>
        </w:tc>
        <w:tc>
          <w:tcPr>
            <w:tcW w:w="1742" w:type="dxa"/>
            <w:tcMar>
              <w:top w:w="80" w:type="dxa"/>
              <w:left w:w="90" w:type="dxa"/>
              <w:bottom w:w="80" w:type="dxa"/>
              <w:right w:w="90" w:type="dxa"/>
            </w:tcMar>
            <w:vAlign w:val="center"/>
          </w:tcPr>
          <w:p w14:paraId="30166894"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66B6D3B9" w14:textId="77777777" w:rsidR="00AC5746" w:rsidRDefault="00CB3EAD">
            <w:pPr>
              <w:spacing w:after="0" w:line="252" w:lineRule="auto"/>
              <w:ind w:firstLine="0"/>
              <w:rPr>
                <w:lang w:eastAsia="zh-CN"/>
              </w:rPr>
            </w:pPr>
            <w:r>
              <w:rPr>
                <w:sz w:val="16"/>
                <w:u w:val="none"/>
                <w:lang w:eastAsia="zh-CN"/>
              </w:rPr>
              <w:t>规划资源管理；估算活动资源</w:t>
            </w:r>
          </w:p>
        </w:tc>
        <w:tc>
          <w:tcPr>
            <w:tcW w:w="1742" w:type="dxa"/>
            <w:tcMar>
              <w:top w:w="80" w:type="dxa"/>
              <w:left w:w="90" w:type="dxa"/>
              <w:bottom w:w="80" w:type="dxa"/>
              <w:right w:w="90" w:type="dxa"/>
            </w:tcMar>
            <w:vAlign w:val="center"/>
          </w:tcPr>
          <w:p w14:paraId="0EE557DF" w14:textId="77777777" w:rsidR="00AC5746" w:rsidRDefault="00CB3EAD">
            <w:pPr>
              <w:spacing w:after="0" w:line="252" w:lineRule="auto"/>
              <w:ind w:firstLine="0"/>
              <w:rPr>
                <w:lang w:eastAsia="zh-CN"/>
              </w:rPr>
            </w:pPr>
            <w:r>
              <w:rPr>
                <w:sz w:val="16"/>
                <w:u w:val="none"/>
                <w:lang w:eastAsia="zh-CN"/>
              </w:rPr>
              <w:t>获取资源；建设团队；管理团队</w:t>
            </w:r>
          </w:p>
        </w:tc>
        <w:tc>
          <w:tcPr>
            <w:tcW w:w="1742" w:type="dxa"/>
            <w:tcMar>
              <w:top w:w="80" w:type="dxa"/>
              <w:left w:w="90" w:type="dxa"/>
              <w:bottom w:w="80" w:type="dxa"/>
              <w:right w:w="90" w:type="dxa"/>
            </w:tcMar>
            <w:vAlign w:val="center"/>
          </w:tcPr>
          <w:p w14:paraId="0F68BC90" w14:textId="77777777" w:rsidR="00AC5746" w:rsidRDefault="00CB3EAD">
            <w:pPr>
              <w:spacing w:after="0" w:line="252" w:lineRule="auto"/>
              <w:ind w:firstLine="0"/>
            </w:pPr>
            <w:r>
              <w:rPr>
                <w:sz w:val="16"/>
                <w:u w:val="none"/>
              </w:rPr>
              <w:t>控制资源</w:t>
            </w:r>
          </w:p>
        </w:tc>
        <w:tc>
          <w:tcPr>
            <w:tcW w:w="1742" w:type="dxa"/>
            <w:tcMar>
              <w:top w:w="80" w:type="dxa"/>
              <w:left w:w="90" w:type="dxa"/>
              <w:bottom w:w="80" w:type="dxa"/>
              <w:right w:w="90" w:type="dxa"/>
            </w:tcMar>
            <w:vAlign w:val="center"/>
          </w:tcPr>
          <w:p w14:paraId="40169CC8" w14:textId="77777777" w:rsidR="00AC5746" w:rsidRDefault="00AC5746">
            <w:pPr>
              <w:spacing w:after="0" w:line="252" w:lineRule="auto"/>
              <w:ind w:firstLine="0"/>
            </w:pPr>
          </w:p>
        </w:tc>
      </w:tr>
      <w:tr w:rsidR="00AC5746" w14:paraId="684591DA" w14:textId="77777777">
        <w:trPr>
          <w:jc w:val="center"/>
        </w:trPr>
        <w:tc>
          <w:tcPr>
            <w:tcW w:w="1742" w:type="dxa"/>
            <w:shd w:val="clear" w:color="auto" w:fill="D9EAF7"/>
            <w:tcMar>
              <w:top w:w="80" w:type="dxa"/>
              <w:left w:w="90" w:type="dxa"/>
              <w:bottom w:w="80" w:type="dxa"/>
              <w:right w:w="90" w:type="dxa"/>
            </w:tcMar>
            <w:vAlign w:val="center"/>
          </w:tcPr>
          <w:p w14:paraId="39625B5B" w14:textId="77777777" w:rsidR="00AC5746" w:rsidRDefault="00CB3EAD">
            <w:pPr>
              <w:spacing w:after="0" w:line="252" w:lineRule="auto"/>
              <w:ind w:firstLine="0"/>
            </w:pPr>
            <w:r>
              <w:rPr>
                <w:b/>
                <w:sz w:val="16"/>
                <w:u w:val="none"/>
              </w:rPr>
              <w:t>沟通管理</w:t>
            </w:r>
          </w:p>
        </w:tc>
        <w:tc>
          <w:tcPr>
            <w:tcW w:w="1742" w:type="dxa"/>
            <w:tcMar>
              <w:top w:w="80" w:type="dxa"/>
              <w:left w:w="90" w:type="dxa"/>
              <w:bottom w:w="80" w:type="dxa"/>
              <w:right w:w="90" w:type="dxa"/>
            </w:tcMar>
            <w:vAlign w:val="center"/>
          </w:tcPr>
          <w:p w14:paraId="0D5786E1"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71DE30E3" w14:textId="77777777" w:rsidR="00AC5746" w:rsidRDefault="00CB3EAD">
            <w:pPr>
              <w:spacing w:after="0" w:line="252" w:lineRule="auto"/>
              <w:ind w:firstLine="0"/>
            </w:pPr>
            <w:r>
              <w:rPr>
                <w:sz w:val="16"/>
                <w:u w:val="none"/>
              </w:rPr>
              <w:t>规划沟通管理</w:t>
            </w:r>
          </w:p>
        </w:tc>
        <w:tc>
          <w:tcPr>
            <w:tcW w:w="1742" w:type="dxa"/>
            <w:tcMar>
              <w:top w:w="80" w:type="dxa"/>
              <w:left w:w="90" w:type="dxa"/>
              <w:bottom w:w="80" w:type="dxa"/>
              <w:right w:w="90" w:type="dxa"/>
            </w:tcMar>
            <w:vAlign w:val="center"/>
          </w:tcPr>
          <w:p w14:paraId="74067BC8" w14:textId="77777777" w:rsidR="00AC5746" w:rsidRDefault="00CB3EAD">
            <w:pPr>
              <w:spacing w:after="0" w:line="252" w:lineRule="auto"/>
              <w:ind w:firstLine="0"/>
            </w:pPr>
            <w:r>
              <w:rPr>
                <w:sz w:val="16"/>
                <w:u w:val="none"/>
              </w:rPr>
              <w:t>管理沟通</w:t>
            </w:r>
          </w:p>
        </w:tc>
        <w:tc>
          <w:tcPr>
            <w:tcW w:w="1742" w:type="dxa"/>
            <w:tcMar>
              <w:top w:w="80" w:type="dxa"/>
              <w:left w:w="90" w:type="dxa"/>
              <w:bottom w:w="80" w:type="dxa"/>
              <w:right w:w="90" w:type="dxa"/>
            </w:tcMar>
            <w:vAlign w:val="center"/>
          </w:tcPr>
          <w:p w14:paraId="37C7A9A8" w14:textId="77777777" w:rsidR="00AC5746" w:rsidRDefault="00CB3EAD">
            <w:pPr>
              <w:spacing w:after="0" w:line="252" w:lineRule="auto"/>
              <w:ind w:firstLine="0"/>
            </w:pPr>
            <w:r>
              <w:rPr>
                <w:sz w:val="16"/>
                <w:u w:val="none"/>
              </w:rPr>
              <w:t>监督沟通</w:t>
            </w:r>
          </w:p>
        </w:tc>
        <w:tc>
          <w:tcPr>
            <w:tcW w:w="1742" w:type="dxa"/>
            <w:tcMar>
              <w:top w:w="80" w:type="dxa"/>
              <w:left w:w="90" w:type="dxa"/>
              <w:bottom w:w="80" w:type="dxa"/>
              <w:right w:w="90" w:type="dxa"/>
            </w:tcMar>
            <w:vAlign w:val="center"/>
          </w:tcPr>
          <w:p w14:paraId="01C47192" w14:textId="77777777" w:rsidR="00AC5746" w:rsidRDefault="00AC5746">
            <w:pPr>
              <w:spacing w:after="0" w:line="252" w:lineRule="auto"/>
              <w:ind w:firstLine="0"/>
            </w:pPr>
          </w:p>
        </w:tc>
      </w:tr>
      <w:tr w:rsidR="00AC5746" w14:paraId="55543895" w14:textId="77777777">
        <w:trPr>
          <w:jc w:val="center"/>
        </w:trPr>
        <w:tc>
          <w:tcPr>
            <w:tcW w:w="1742" w:type="dxa"/>
            <w:shd w:val="clear" w:color="auto" w:fill="D9EAF7"/>
            <w:tcMar>
              <w:top w:w="80" w:type="dxa"/>
              <w:left w:w="90" w:type="dxa"/>
              <w:bottom w:w="80" w:type="dxa"/>
              <w:right w:w="90" w:type="dxa"/>
            </w:tcMar>
            <w:vAlign w:val="center"/>
          </w:tcPr>
          <w:p w14:paraId="4FF951A8" w14:textId="77777777" w:rsidR="00AC5746" w:rsidRDefault="00CB3EAD">
            <w:pPr>
              <w:spacing w:after="0" w:line="252" w:lineRule="auto"/>
              <w:ind w:firstLine="0"/>
            </w:pPr>
            <w:r>
              <w:rPr>
                <w:b/>
                <w:sz w:val="16"/>
                <w:u w:val="none"/>
              </w:rPr>
              <w:t>风险管理</w:t>
            </w:r>
          </w:p>
        </w:tc>
        <w:tc>
          <w:tcPr>
            <w:tcW w:w="1742" w:type="dxa"/>
            <w:tcMar>
              <w:top w:w="80" w:type="dxa"/>
              <w:left w:w="90" w:type="dxa"/>
              <w:bottom w:w="80" w:type="dxa"/>
              <w:right w:w="90" w:type="dxa"/>
            </w:tcMar>
            <w:vAlign w:val="center"/>
          </w:tcPr>
          <w:p w14:paraId="2ABE755F"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67A98118" w14:textId="77777777" w:rsidR="00AC5746" w:rsidRDefault="00CB3EAD">
            <w:pPr>
              <w:spacing w:after="0" w:line="252" w:lineRule="auto"/>
              <w:ind w:firstLine="0"/>
              <w:rPr>
                <w:lang w:eastAsia="zh-CN"/>
              </w:rPr>
            </w:pPr>
            <w:r>
              <w:rPr>
                <w:sz w:val="16"/>
                <w:u w:val="none"/>
                <w:lang w:eastAsia="zh-CN"/>
              </w:rPr>
              <w:t>规划风险管理；识别风险；实施定性风险分析；实施定量风险分析；规划风险应对</w:t>
            </w:r>
          </w:p>
        </w:tc>
        <w:tc>
          <w:tcPr>
            <w:tcW w:w="1742" w:type="dxa"/>
            <w:tcMar>
              <w:top w:w="80" w:type="dxa"/>
              <w:left w:w="90" w:type="dxa"/>
              <w:bottom w:w="80" w:type="dxa"/>
              <w:right w:w="90" w:type="dxa"/>
            </w:tcMar>
            <w:vAlign w:val="center"/>
          </w:tcPr>
          <w:p w14:paraId="6CCA6FC6" w14:textId="77777777" w:rsidR="00AC5746" w:rsidRDefault="00CB3EAD">
            <w:pPr>
              <w:spacing w:after="0" w:line="252" w:lineRule="auto"/>
              <w:ind w:firstLine="0"/>
            </w:pPr>
            <w:r>
              <w:rPr>
                <w:sz w:val="16"/>
                <w:u w:val="none"/>
              </w:rPr>
              <w:t>实施风险应对</w:t>
            </w:r>
          </w:p>
        </w:tc>
        <w:tc>
          <w:tcPr>
            <w:tcW w:w="1742" w:type="dxa"/>
            <w:tcMar>
              <w:top w:w="80" w:type="dxa"/>
              <w:left w:w="90" w:type="dxa"/>
              <w:bottom w:w="80" w:type="dxa"/>
              <w:right w:w="90" w:type="dxa"/>
            </w:tcMar>
            <w:vAlign w:val="center"/>
          </w:tcPr>
          <w:p w14:paraId="2D2EFB03" w14:textId="77777777" w:rsidR="00AC5746" w:rsidRDefault="00CB3EAD">
            <w:pPr>
              <w:spacing w:after="0" w:line="252" w:lineRule="auto"/>
              <w:ind w:firstLine="0"/>
            </w:pPr>
            <w:r>
              <w:rPr>
                <w:sz w:val="16"/>
                <w:u w:val="none"/>
              </w:rPr>
              <w:t>监督风险</w:t>
            </w:r>
          </w:p>
        </w:tc>
        <w:tc>
          <w:tcPr>
            <w:tcW w:w="1742" w:type="dxa"/>
            <w:tcMar>
              <w:top w:w="80" w:type="dxa"/>
              <w:left w:w="90" w:type="dxa"/>
              <w:bottom w:w="80" w:type="dxa"/>
              <w:right w:w="90" w:type="dxa"/>
            </w:tcMar>
            <w:vAlign w:val="center"/>
          </w:tcPr>
          <w:p w14:paraId="7E607422" w14:textId="77777777" w:rsidR="00AC5746" w:rsidRDefault="00AC5746">
            <w:pPr>
              <w:spacing w:after="0" w:line="252" w:lineRule="auto"/>
              <w:ind w:firstLine="0"/>
            </w:pPr>
          </w:p>
        </w:tc>
      </w:tr>
      <w:tr w:rsidR="00AC5746" w14:paraId="49768A62" w14:textId="77777777">
        <w:trPr>
          <w:jc w:val="center"/>
        </w:trPr>
        <w:tc>
          <w:tcPr>
            <w:tcW w:w="1742" w:type="dxa"/>
            <w:shd w:val="clear" w:color="auto" w:fill="D9EAF7"/>
            <w:tcMar>
              <w:top w:w="80" w:type="dxa"/>
              <w:left w:w="90" w:type="dxa"/>
              <w:bottom w:w="80" w:type="dxa"/>
              <w:right w:w="90" w:type="dxa"/>
            </w:tcMar>
            <w:vAlign w:val="center"/>
          </w:tcPr>
          <w:p w14:paraId="1B0B8C44" w14:textId="77777777" w:rsidR="00AC5746" w:rsidRDefault="00CB3EAD">
            <w:pPr>
              <w:spacing w:after="0" w:line="252" w:lineRule="auto"/>
              <w:ind w:firstLine="0"/>
            </w:pPr>
            <w:r>
              <w:rPr>
                <w:b/>
                <w:sz w:val="16"/>
                <w:u w:val="none"/>
              </w:rPr>
              <w:t>采购管理</w:t>
            </w:r>
          </w:p>
        </w:tc>
        <w:tc>
          <w:tcPr>
            <w:tcW w:w="1742" w:type="dxa"/>
            <w:tcMar>
              <w:top w:w="80" w:type="dxa"/>
              <w:left w:w="90" w:type="dxa"/>
              <w:bottom w:w="80" w:type="dxa"/>
              <w:right w:w="90" w:type="dxa"/>
            </w:tcMar>
            <w:vAlign w:val="center"/>
          </w:tcPr>
          <w:p w14:paraId="2510C1E7" w14:textId="77777777" w:rsidR="00AC5746" w:rsidRDefault="00AC5746">
            <w:pPr>
              <w:spacing w:after="0" w:line="252" w:lineRule="auto"/>
              <w:ind w:firstLine="0"/>
            </w:pPr>
          </w:p>
        </w:tc>
        <w:tc>
          <w:tcPr>
            <w:tcW w:w="1742" w:type="dxa"/>
            <w:tcMar>
              <w:top w:w="80" w:type="dxa"/>
              <w:left w:w="90" w:type="dxa"/>
              <w:bottom w:w="80" w:type="dxa"/>
              <w:right w:w="90" w:type="dxa"/>
            </w:tcMar>
            <w:vAlign w:val="center"/>
          </w:tcPr>
          <w:p w14:paraId="0EEB9369" w14:textId="77777777" w:rsidR="00AC5746" w:rsidRDefault="00CB3EAD">
            <w:pPr>
              <w:spacing w:after="0" w:line="252" w:lineRule="auto"/>
              <w:ind w:firstLine="0"/>
            </w:pPr>
            <w:r>
              <w:rPr>
                <w:sz w:val="16"/>
                <w:u w:val="none"/>
              </w:rPr>
              <w:t>规划采购管理</w:t>
            </w:r>
          </w:p>
        </w:tc>
        <w:tc>
          <w:tcPr>
            <w:tcW w:w="1742" w:type="dxa"/>
            <w:tcMar>
              <w:top w:w="80" w:type="dxa"/>
              <w:left w:w="90" w:type="dxa"/>
              <w:bottom w:w="80" w:type="dxa"/>
              <w:right w:w="90" w:type="dxa"/>
            </w:tcMar>
            <w:vAlign w:val="center"/>
          </w:tcPr>
          <w:p w14:paraId="7E82EA79" w14:textId="77777777" w:rsidR="00AC5746" w:rsidRDefault="00CB3EAD">
            <w:pPr>
              <w:spacing w:after="0" w:line="252" w:lineRule="auto"/>
              <w:ind w:firstLine="0"/>
            </w:pPr>
            <w:r>
              <w:rPr>
                <w:sz w:val="16"/>
                <w:u w:val="none"/>
              </w:rPr>
              <w:t>实施采购</w:t>
            </w:r>
          </w:p>
        </w:tc>
        <w:tc>
          <w:tcPr>
            <w:tcW w:w="1742" w:type="dxa"/>
            <w:tcMar>
              <w:top w:w="80" w:type="dxa"/>
              <w:left w:w="90" w:type="dxa"/>
              <w:bottom w:w="80" w:type="dxa"/>
              <w:right w:w="90" w:type="dxa"/>
            </w:tcMar>
            <w:vAlign w:val="center"/>
          </w:tcPr>
          <w:p w14:paraId="7F6A2129" w14:textId="77777777" w:rsidR="00AC5746" w:rsidRDefault="00CB3EAD">
            <w:pPr>
              <w:spacing w:after="0" w:line="252" w:lineRule="auto"/>
              <w:ind w:firstLine="0"/>
            </w:pPr>
            <w:r>
              <w:rPr>
                <w:sz w:val="16"/>
                <w:u w:val="none"/>
              </w:rPr>
              <w:t>控制采购</w:t>
            </w:r>
          </w:p>
        </w:tc>
        <w:tc>
          <w:tcPr>
            <w:tcW w:w="1742" w:type="dxa"/>
            <w:tcMar>
              <w:top w:w="80" w:type="dxa"/>
              <w:left w:w="90" w:type="dxa"/>
              <w:bottom w:w="80" w:type="dxa"/>
              <w:right w:w="90" w:type="dxa"/>
            </w:tcMar>
            <w:vAlign w:val="center"/>
          </w:tcPr>
          <w:p w14:paraId="25870FD1" w14:textId="77777777" w:rsidR="00AC5746" w:rsidRDefault="00AC5746">
            <w:pPr>
              <w:spacing w:after="0" w:line="252" w:lineRule="auto"/>
              <w:ind w:firstLine="0"/>
            </w:pPr>
          </w:p>
        </w:tc>
      </w:tr>
      <w:tr w:rsidR="00AC5746" w14:paraId="6F485E4A" w14:textId="77777777">
        <w:trPr>
          <w:jc w:val="center"/>
        </w:trPr>
        <w:tc>
          <w:tcPr>
            <w:tcW w:w="1742" w:type="dxa"/>
            <w:shd w:val="clear" w:color="auto" w:fill="D9EAF7"/>
            <w:tcMar>
              <w:top w:w="80" w:type="dxa"/>
              <w:left w:w="90" w:type="dxa"/>
              <w:bottom w:w="80" w:type="dxa"/>
              <w:right w:w="90" w:type="dxa"/>
            </w:tcMar>
            <w:vAlign w:val="center"/>
          </w:tcPr>
          <w:p w14:paraId="63A7BA0D" w14:textId="77777777" w:rsidR="00AC5746" w:rsidRDefault="00CB3EAD">
            <w:pPr>
              <w:spacing w:after="0" w:line="252" w:lineRule="auto"/>
              <w:ind w:firstLine="0"/>
            </w:pPr>
            <w:r>
              <w:rPr>
                <w:b/>
                <w:sz w:val="16"/>
                <w:u w:val="none"/>
              </w:rPr>
              <w:t>干系人管理</w:t>
            </w:r>
          </w:p>
        </w:tc>
        <w:tc>
          <w:tcPr>
            <w:tcW w:w="1742" w:type="dxa"/>
            <w:tcMar>
              <w:top w:w="80" w:type="dxa"/>
              <w:left w:w="90" w:type="dxa"/>
              <w:bottom w:w="80" w:type="dxa"/>
              <w:right w:w="90" w:type="dxa"/>
            </w:tcMar>
            <w:vAlign w:val="center"/>
          </w:tcPr>
          <w:p w14:paraId="34996681" w14:textId="77777777" w:rsidR="00AC5746" w:rsidRDefault="00CB3EAD">
            <w:pPr>
              <w:spacing w:after="0" w:line="252" w:lineRule="auto"/>
              <w:ind w:firstLine="0"/>
            </w:pPr>
            <w:r>
              <w:rPr>
                <w:sz w:val="16"/>
                <w:u w:val="none"/>
              </w:rPr>
              <w:t>识别干系人</w:t>
            </w:r>
          </w:p>
        </w:tc>
        <w:tc>
          <w:tcPr>
            <w:tcW w:w="1742" w:type="dxa"/>
            <w:tcMar>
              <w:top w:w="80" w:type="dxa"/>
              <w:left w:w="90" w:type="dxa"/>
              <w:bottom w:w="80" w:type="dxa"/>
              <w:right w:w="90" w:type="dxa"/>
            </w:tcMar>
            <w:vAlign w:val="center"/>
          </w:tcPr>
          <w:p w14:paraId="7BFE3E46" w14:textId="77777777" w:rsidR="00AC5746" w:rsidRDefault="00CB3EAD">
            <w:pPr>
              <w:spacing w:after="0" w:line="252" w:lineRule="auto"/>
              <w:ind w:firstLine="0"/>
            </w:pPr>
            <w:r>
              <w:rPr>
                <w:sz w:val="16"/>
                <w:u w:val="none"/>
              </w:rPr>
              <w:t>规划干系人参与</w:t>
            </w:r>
          </w:p>
        </w:tc>
        <w:tc>
          <w:tcPr>
            <w:tcW w:w="1742" w:type="dxa"/>
            <w:tcMar>
              <w:top w:w="80" w:type="dxa"/>
              <w:left w:w="90" w:type="dxa"/>
              <w:bottom w:w="80" w:type="dxa"/>
              <w:right w:w="90" w:type="dxa"/>
            </w:tcMar>
            <w:vAlign w:val="center"/>
          </w:tcPr>
          <w:p w14:paraId="63A7F458" w14:textId="77777777" w:rsidR="00AC5746" w:rsidRDefault="00CB3EAD">
            <w:pPr>
              <w:spacing w:after="0" w:line="252" w:lineRule="auto"/>
              <w:ind w:firstLine="0"/>
            </w:pPr>
            <w:r>
              <w:rPr>
                <w:sz w:val="16"/>
                <w:u w:val="none"/>
              </w:rPr>
              <w:t>管理干系人参与</w:t>
            </w:r>
          </w:p>
        </w:tc>
        <w:tc>
          <w:tcPr>
            <w:tcW w:w="1742" w:type="dxa"/>
            <w:tcMar>
              <w:top w:w="80" w:type="dxa"/>
              <w:left w:w="90" w:type="dxa"/>
              <w:bottom w:w="80" w:type="dxa"/>
              <w:right w:w="90" w:type="dxa"/>
            </w:tcMar>
            <w:vAlign w:val="center"/>
          </w:tcPr>
          <w:p w14:paraId="3D55C9FB" w14:textId="77777777" w:rsidR="00AC5746" w:rsidRDefault="00CB3EAD">
            <w:pPr>
              <w:spacing w:after="0" w:line="252" w:lineRule="auto"/>
              <w:ind w:firstLine="0"/>
            </w:pPr>
            <w:r>
              <w:rPr>
                <w:sz w:val="16"/>
                <w:u w:val="none"/>
              </w:rPr>
              <w:t>监督干系人参与</w:t>
            </w:r>
          </w:p>
        </w:tc>
        <w:tc>
          <w:tcPr>
            <w:tcW w:w="1742" w:type="dxa"/>
            <w:tcMar>
              <w:top w:w="80" w:type="dxa"/>
              <w:left w:w="90" w:type="dxa"/>
              <w:bottom w:w="80" w:type="dxa"/>
              <w:right w:w="90" w:type="dxa"/>
            </w:tcMar>
            <w:vAlign w:val="center"/>
          </w:tcPr>
          <w:p w14:paraId="1F327F3F" w14:textId="77777777" w:rsidR="00AC5746" w:rsidRDefault="00AC5746">
            <w:pPr>
              <w:spacing w:after="0" w:line="252" w:lineRule="auto"/>
              <w:ind w:firstLine="0"/>
            </w:pPr>
          </w:p>
        </w:tc>
      </w:tr>
    </w:tbl>
    <w:p>
      <w:pPr>
        <w:pStyle w:val="Heading2"/>
      </w:pPr>
      <w:r>
        <w:rPr>
          <w:u w:val="none"/>
        </w:rPr>
        <w:t>附录A：49个过程完整ITTO速查表</w:t>
      </w:r>
    </w:p>
    <w:p>
      <w:pPr>
        <w:pStyle w:val="Heading2"/>
      </w:pPr>
      <w:r>
        <w:rPr>
          <w:rFonts w:ascii="宋体" w:hAnsi="宋体" w:eastAsia="宋体"/>
          <w:sz w:val="21"/>
        </w:rPr>
        <w:t>使用说明：论文正文已将代表性ITTO融入项目管理叙述，并以“术语下划线＋类别括注”标识；本附录保留49个过程的完整ITTO，专用于系统复习和查漏补缺。</w:t>
      </w:r>
    </w:p>
    <w:p>
      <w:r>
        <w:rPr>
          <w:b/>
          <w:color w:val="2F5597"/>
          <w:u w:val="none"/>
        </w:rPr>
        <w:t>说明：正文只需结合案例自然写出每个过程的代表性输入、工具与技术和输出，不建议机械罗列全部ITTO。本表用于系统复习与查漏补缺。</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648"/>
            <w:vAlign w:val="center"/>
            <w:shd w:fill="2F5597"/>
          </w:tcPr>
          <w:p>
            <w:r>
              <w:rPr>
                <w:b/>
                <w:color w:val="FFFFFF"/>
                <w:u w:val="none"/>
              </w:rPr>
              <w:t>序号</w:t>
            </w:r>
          </w:p>
        </w:tc>
        <w:tc>
          <w:tcPr>
            <w:tcW w:type="dxa" w:w="1800"/>
            <w:vAlign w:val="center"/>
            <w:shd w:fill="2F5597"/>
          </w:tcPr>
          <w:p>
            <w:r>
              <w:rPr>
                <w:b/>
                <w:color w:val="FFFFFF"/>
                <w:u w:val="none"/>
              </w:rPr>
              <w:t>过程</w:t>
            </w:r>
          </w:p>
        </w:tc>
        <w:tc>
          <w:tcPr>
            <w:tcW w:type="dxa" w:w="3168"/>
            <w:vAlign w:val="center"/>
            <w:shd w:fill="2F5597"/>
          </w:tcPr>
          <w:p>
            <w:r>
              <w:rPr>
                <w:b/>
                <w:color w:val="FFFFFF"/>
                <w:u w:val="none"/>
              </w:rPr>
              <w:t>输入</w:t>
            </w:r>
          </w:p>
        </w:tc>
        <w:tc>
          <w:tcPr>
            <w:tcW w:type="dxa" w:w="3384"/>
            <w:vAlign w:val="center"/>
            <w:shd w:fill="2F5597"/>
          </w:tcPr>
          <w:p>
            <w:r>
              <w:rPr>
                <w:b/>
                <w:color w:val="FFFFFF"/>
                <w:u w:val="none"/>
              </w:rPr>
              <w:t>工具与技术</w:t>
            </w:r>
          </w:p>
        </w:tc>
        <w:tc>
          <w:tcPr>
            <w:tcW w:type="dxa" w:w="3168"/>
            <w:vAlign w:val="center"/>
            <w:shd w:fill="2F5597"/>
          </w:tcPr>
          <w:p>
            <w:r>
              <w:rPr>
                <w:b/>
                <w:color w:val="FFFFFF"/>
                <w:u w:val="none"/>
              </w:rPr>
              <w:t>输出</w:t>
            </w:r>
          </w:p>
        </w:tc>
      </w:tr>
      <w:tr>
        <w:tc>
          <w:tcPr>
            <w:tcW w:type="dxa" w:w="648"/>
            <w:vAlign w:val="center"/>
          </w:tcPr>
          <w:p>
            <w:pPr>
              <w:spacing w:after="0"/>
            </w:pPr>
            <w:r>
              <w:rPr>
                <w:rFonts w:ascii="宋体" w:hAnsi="宋体" w:eastAsia="宋体"/>
                <w:sz w:val="16"/>
                <w:u w:val="none"/>
              </w:rPr>
              <w:t>1</w:t>
            </w:r>
          </w:p>
        </w:tc>
        <w:tc>
          <w:tcPr>
            <w:tcW w:type="dxa" w:w="1800"/>
            <w:vAlign w:val="center"/>
          </w:tcPr>
          <w:p>
            <w:pPr>
              <w:spacing w:after="0"/>
            </w:pPr>
            <w:r>
              <w:rPr>
                <w:rFonts w:ascii="宋体" w:hAnsi="宋体" w:eastAsia="宋体"/>
                <w:sz w:val="16"/>
                <w:u w:val="none"/>
              </w:rPr>
              <w:t>制定项目章程</w:t>
            </w:r>
          </w:p>
        </w:tc>
        <w:tc>
          <w:tcPr>
            <w:tcW w:type="dxa" w:w="3168"/>
            <w:vAlign w:val="center"/>
          </w:tcPr>
          <w:p>
            <w:pPr>
              <w:spacing w:after="0"/>
            </w:pPr>
            <w:r>
              <w:rPr>
                <w:rFonts w:ascii="宋体" w:hAnsi="宋体" w:eastAsia="宋体"/>
                <w:sz w:val="16"/>
                <w:u w:val="none"/>
              </w:rPr>
              <w:t>商业文件；协议；事业环境因素；组织过程资产</w:t>
            </w:r>
          </w:p>
        </w:tc>
        <w:tc>
          <w:tcPr>
            <w:tcW w:type="dxa" w:w="3384"/>
            <w:vAlign w:val="center"/>
          </w:tcPr>
          <w:p>
            <w:pPr>
              <w:spacing w:after="0"/>
            </w:pPr>
            <w:r>
              <w:rPr>
                <w:rFonts w:ascii="宋体" w:hAnsi="宋体" w:eastAsia="宋体"/>
                <w:sz w:val="16"/>
                <w:u w:val="none"/>
              </w:rPr>
              <w:t>专家判断；数据收集；人际关系与团队技能；会议</w:t>
            </w:r>
          </w:p>
        </w:tc>
        <w:tc>
          <w:tcPr>
            <w:tcW w:type="dxa" w:w="3168"/>
            <w:vAlign w:val="center"/>
          </w:tcPr>
          <w:p>
            <w:pPr>
              <w:spacing w:after="0"/>
            </w:pPr>
            <w:r>
              <w:rPr>
                <w:rFonts w:ascii="宋体" w:hAnsi="宋体" w:eastAsia="宋体"/>
                <w:sz w:val="16"/>
                <w:u w:val="none"/>
              </w:rPr>
              <w:t>项目章程；假设日志</w:t>
            </w:r>
          </w:p>
        </w:tc>
      </w:tr>
      <w:tr>
        <w:tc>
          <w:tcPr>
            <w:tcW w:type="dxa" w:w="648"/>
            <w:vAlign w:val="center"/>
          </w:tcPr>
          <w:p>
            <w:pPr>
              <w:spacing w:after="0"/>
            </w:pPr>
            <w:r>
              <w:rPr>
                <w:rFonts w:ascii="宋体" w:hAnsi="宋体" w:eastAsia="宋体"/>
                <w:sz w:val="16"/>
                <w:u w:val="none"/>
              </w:rPr>
              <w:t>2</w:t>
            </w:r>
          </w:p>
        </w:tc>
        <w:tc>
          <w:tcPr>
            <w:tcW w:type="dxa" w:w="1800"/>
            <w:vAlign w:val="center"/>
          </w:tcPr>
          <w:p>
            <w:pPr>
              <w:spacing w:after="0"/>
            </w:pPr>
            <w:r>
              <w:rPr>
                <w:rFonts w:ascii="宋体" w:hAnsi="宋体" w:eastAsia="宋体"/>
                <w:sz w:val="16"/>
                <w:u w:val="none"/>
              </w:rPr>
              <w:t>制订项目管理计划</w:t>
            </w:r>
          </w:p>
        </w:tc>
        <w:tc>
          <w:tcPr>
            <w:tcW w:type="dxa" w:w="3168"/>
            <w:vAlign w:val="center"/>
          </w:tcPr>
          <w:p>
            <w:pPr>
              <w:spacing w:after="0"/>
            </w:pPr>
            <w:r>
              <w:rPr>
                <w:rFonts w:ascii="宋体" w:hAnsi="宋体" w:eastAsia="宋体"/>
                <w:sz w:val="16"/>
                <w:u w:val="none"/>
              </w:rPr>
              <w:t>项目章程；其他过程的输出；事业环境因素；组织过程资产</w:t>
            </w:r>
          </w:p>
        </w:tc>
        <w:tc>
          <w:tcPr>
            <w:tcW w:type="dxa" w:w="3384"/>
            <w:vAlign w:val="center"/>
          </w:tcPr>
          <w:p>
            <w:pPr>
              <w:spacing w:after="0"/>
            </w:pPr>
            <w:r>
              <w:rPr>
                <w:rFonts w:ascii="宋体" w:hAnsi="宋体" w:eastAsia="宋体"/>
                <w:sz w:val="16"/>
                <w:u w:val="none"/>
              </w:rPr>
              <w:t>专家判断；数据收集；人际关系与团队技能；会议</w:t>
            </w:r>
          </w:p>
        </w:tc>
        <w:tc>
          <w:tcPr>
            <w:tcW w:type="dxa" w:w="3168"/>
            <w:vAlign w:val="center"/>
          </w:tcPr>
          <w:p>
            <w:pPr>
              <w:spacing w:after="0"/>
            </w:pPr>
            <w:r>
              <w:rPr>
                <w:rFonts w:ascii="宋体" w:hAnsi="宋体" w:eastAsia="宋体"/>
                <w:sz w:val="16"/>
                <w:u w:val="none"/>
              </w:rPr>
              <w:t>项目管理计划</w:t>
            </w:r>
          </w:p>
        </w:tc>
      </w:tr>
      <w:tr>
        <w:tc>
          <w:tcPr>
            <w:tcW w:type="dxa" w:w="648"/>
            <w:vAlign w:val="center"/>
          </w:tcPr>
          <w:p>
            <w:pPr>
              <w:spacing w:after="0"/>
            </w:pPr>
            <w:r>
              <w:rPr>
                <w:rFonts w:ascii="宋体" w:hAnsi="宋体" w:eastAsia="宋体"/>
                <w:sz w:val="16"/>
                <w:u w:val="none"/>
              </w:rPr>
              <w:t>3</w:t>
            </w:r>
          </w:p>
        </w:tc>
        <w:tc>
          <w:tcPr>
            <w:tcW w:type="dxa" w:w="1800"/>
            <w:vAlign w:val="center"/>
          </w:tcPr>
          <w:p>
            <w:pPr>
              <w:spacing w:after="0"/>
            </w:pPr>
            <w:r>
              <w:rPr>
                <w:rFonts w:ascii="宋体" w:hAnsi="宋体" w:eastAsia="宋体"/>
                <w:sz w:val="16"/>
                <w:u w:val="none"/>
              </w:rPr>
              <w:t>指导与管理项目工作</w:t>
            </w:r>
          </w:p>
        </w:tc>
        <w:tc>
          <w:tcPr>
            <w:tcW w:type="dxa" w:w="3168"/>
            <w:vAlign w:val="center"/>
          </w:tcPr>
          <w:p>
            <w:pPr>
              <w:spacing w:after="0"/>
            </w:pPr>
            <w:r>
              <w:rPr>
                <w:rFonts w:ascii="宋体" w:hAnsi="宋体" w:eastAsia="宋体"/>
                <w:sz w:val="16"/>
                <w:u w:val="none"/>
              </w:rPr>
              <w:t>项目管理计划；项目文件；批准的变更请求；事业环境因素；组织过程资产</w:t>
            </w:r>
          </w:p>
        </w:tc>
        <w:tc>
          <w:tcPr>
            <w:tcW w:type="dxa" w:w="3384"/>
            <w:vAlign w:val="center"/>
          </w:tcPr>
          <w:p>
            <w:pPr>
              <w:spacing w:after="0"/>
            </w:pPr>
            <w:r>
              <w:rPr>
                <w:rFonts w:ascii="宋体" w:hAnsi="宋体" w:eastAsia="宋体"/>
                <w:sz w:val="16"/>
                <w:u w:val="none"/>
              </w:rPr>
              <w:t>专家判断；项目管理信息系统；会议</w:t>
            </w:r>
          </w:p>
        </w:tc>
        <w:tc>
          <w:tcPr>
            <w:tcW w:type="dxa" w:w="3168"/>
            <w:vAlign w:val="center"/>
          </w:tcPr>
          <w:p>
            <w:pPr>
              <w:spacing w:after="0"/>
            </w:pPr>
            <w:r>
              <w:rPr>
                <w:rFonts w:ascii="宋体" w:hAnsi="宋体" w:eastAsia="宋体"/>
                <w:sz w:val="16"/>
                <w:u w:val="none"/>
              </w:rPr>
              <w:t>可交付成果；工作绩效数据；问题日志；变更请求；项目管理计划更新；项目文件更新；组织过程资产更新</w:t>
            </w:r>
          </w:p>
        </w:tc>
      </w:tr>
      <w:tr>
        <w:tc>
          <w:tcPr>
            <w:tcW w:type="dxa" w:w="648"/>
            <w:vAlign w:val="center"/>
          </w:tcPr>
          <w:p>
            <w:pPr>
              <w:spacing w:after="0"/>
            </w:pPr>
            <w:r>
              <w:rPr>
                <w:rFonts w:ascii="宋体" w:hAnsi="宋体" w:eastAsia="宋体"/>
                <w:sz w:val="16"/>
                <w:u w:val="none"/>
              </w:rPr>
              <w:t>4</w:t>
            </w:r>
          </w:p>
        </w:tc>
        <w:tc>
          <w:tcPr>
            <w:tcW w:type="dxa" w:w="1800"/>
            <w:vAlign w:val="center"/>
          </w:tcPr>
          <w:p>
            <w:pPr>
              <w:spacing w:after="0"/>
            </w:pPr>
            <w:r>
              <w:rPr>
                <w:rFonts w:ascii="宋体" w:hAnsi="宋体" w:eastAsia="宋体"/>
                <w:sz w:val="16"/>
                <w:u w:val="none"/>
              </w:rPr>
              <w:t>管理项目知识</w:t>
            </w:r>
          </w:p>
        </w:tc>
        <w:tc>
          <w:tcPr>
            <w:tcW w:type="dxa" w:w="3168"/>
            <w:vAlign w:val="center"/>
          </w:tcPr>
          <w:p>
            <w:pPr>
              <w:spacing w:after="0"/>
            </w:pPr>
            <w:r>
              <w:rPr>
                <w:rFonts w:ascii="宋体" w:hAnsi="宋体" w:eastAsia="宋体"/>
                <w:sz w:val="16"/>
                <w:u w:val="none"/>
              </w:rPr>
              <w:t>项目管理计划；项目文件；可交付成果；事业环境因素；组织过程资产</w:t>
            </w:r>
          </w:p>
        </w:tc>
        <w:tc>
          <w:tcPr>
            <w:tcW w:type="dxa" w:w="3384"/>
            <w:vAlign w:val="center"/>
          </w:tcPr>
          <w:p>
            <w:pPr>
              <w:spacing w:after="0"/>
            </w:pPr>
            <w:r>
              <w:rPr>
                <w:rFonts w:ascii="宋体" w:hAnsi="宋体" w:eastAsia="宋体"/>
                <w:sz w:val="16"/>
                <w:u w:val="none"/>
              </w:rPr>
              <w:t>专家判断；知识管理；信息管理；人际关系与团队技能</w:t>
            </w:r>
          </w:p>
        </w:tc>
        <w:tc>
          <w:tcPr>
            <w:tcW w:type="dxa" w:w="3168"/>
            <w:vAlign w:val="center"/>
          </w:tcPr>
          <w:p>
            <w:pPr>
              <w:spacing w:after="0"/>
            </w:pPr>
            <w:r>
              <w:rPr>
                <w:rFonts w:ascii="宋体" w:hAnsi="宋体" w:eastAsia="宋体"/>
                <w:sz w:val="16"/>
                <w:u w:val="none"/>
              </w:rPr>
              <w:t>经验教训登记册；项目管理计划更新；组织过程资产更新</w:t>
            </w:r>
          </w:p>
        </w:tc>
      </w:tr>
      <w:tr>
        <w:tc>
          <w:tcPr>
            <w:tcW w:type="dxa" w:w="648"/>
            <w:vAlign w:val="center"/>
          </w:tcPr>
          <w:p>
            <w:pPr>
              <w:spacing w:after="0"/>
            </w:pPr>
            <w:r>
              <w:rPr>
                <w:rFonts w:ascii="宋体" w:hAnsi="宋体" w:eastAsia="宋体"/>
                <w:sz w:val="16"/>
                <w:u w:val="none"/>
              </w:rPr>
              <w:t>5</w:t>
            </w:r>
          </w:p>
        </w:tc>
        <w:tc>
          <w:tcPr>
            <w:tcW w:type="dxa" w:w="1800"/>
            <w:vAlign w:val="center"/>
          </w:tcPr>
          <w:p>
            <w:pPr>
              <w:spacing w:after="0"/>
            </w:pPr>
            <w:r>
              <w:rPr>
                <w:rFonts w:ascii="宋体" w:hAnsi="宋体" w:eastAsia="宋体"/>
                <w:sz w:val="16"/>
                <w:u w:val="none"/>
              </w:rPr>
              <w:t>监控项目工作</w:t>
            </w:r>
          </w:p>
        </w:tc>
        <w:tc>
          <w:tcPr>
            <w:tcW w:type="dxa" w:w="3168"/>
            <w:vAlign w:val="center"/>
          </w:tcPr>
          <w:p>
            <w:pPr>
              <w:spacing w:after="0"/>
            </w:pPr>
            <w:r>
              <w:rPr>
                <w:rFonts w:ascii="宋体" w:hAnsi="宋体" w:eastAsia="宋体"/>
                <w:sz w:val="16"/>
                <w:u w:val="none"/>
              </w:rPr>
              <w:t>项目管理计划；项目文件；工作绩效信息；协议；事业环境因素；组织过程资产</w:t>
            </w:r>
          </w:p>
        </w:tc>
        <w:tc>
          <w:tcPr>
            <w:tcW w:type="dxa" w:w="3384"/>
            <w:vAlign w:val="center"/>
          </w:tcPr>
          <w:p>
            <w:pPr>
              <w:spacing w:after="0"/>
            </w:pPr>
            <w:r>
              <w:rPr>
                <w:rFonts w:ascii="宋体" w:hAnsi="宋体" w:eastAsia="宋体"/>
                <w:sz w:val="16"/>
                <w:u w:val="none"/>
              </w:rPr>
              <w:t>专家判断；数据分析；决策；会议</w:t>
            </w:r>
          </w:p>
        </w:tc>
        <w:tc>
          <w:tcPr>
            <w:tcW w:type="dxa" w:w="3168"/>
            <w:vAlign w:val="center"/>
          </w:tcPr>
          <w:p>
            <w:pPr>
              <w:spacing w:after="0"/>
            </w:pPr>
            <w:r>
              <w:rPr>
                <w:rFonts w:ascii="宋体" w:hAnsi="宋体" w:eastAsia="宋体"/>
                <w:sz w:val="16"/>
                <w:u w:val="none"/>
              </w:rPr>
              <w:t>工作绩效报告；变更请求；项目管理计划更新；项目文件更新</w:t>
            </w:r>
          </w:p>
        </w:tc>
      </w:tr>
      <w:tr>
        <w:tc>
          <w:tcPr>
            <w:tcW w:type="dxa" w:w="648"/>
            <w:vAlign w:val="center"/>
          </w:tcPr>
          <w:p>
            <w:pPr>
              <w:spacing w:after="0"/>
            </w:pPr>
            <w:r>
              <w:rPr>
                <w:rFonts w:ascii="宋体" w:hAnsi="宋体" w:eastAsia="宋体"/>
                <w:sz w:val="16"/>
                <w:u w:val="none"/>
              </w:rPr>
              <w:t>6</w:t>
            </w:r>
          </w:p>
        </w:tc>
        <w:tc>
          <w:tcPr>
            <w:tcW w:type="dxa" w:w="1800"/>
            <w:vAlign w:val="center"/>
          </w:tcPr>
          <w:p>
            <w:pPr>
              <w:spacing w:after="0"/>
            </w:pPr>
            <w:r>
              <w:rPr>
                <w:rFonts w:ascii="宋体" w:hAnsi="宋体" w:eastAsia="宋体"/>
                <w:sz w:val="16"/>
                <w:u w:val="none"/>
              </w:rPr>
              <w:t>实施整体变更控制</w:t>
            </w:r>
          </w:p>
        </w:tc>
        <w:tc>
          <w:tcPr>
            <w:tcW w:type="dxa" w:w="3168"/>
            <w:vAlign w:val="center"/>
          </w:tcPr>
          <w:p>
            <w:pPr>
              <w:spacing w:after="0"/>
            </w:pPr>
            <w:r>
              <w:rPr>
                <w:rFonts w:ascii="宋体" w:hAnsi="宋体" w:eastAsia="宋体"/>
                <w:sz w:val="16"/>
                <w:u w:val="none"/>
              </w:rPr>
              <w:t>项目管理计划；项目文件；工作绩效报告；变更请求；事业环境因素；组织过程资产</w:t>
            </w:r>
          </w:p>
        </w:tc>
        <w:tc>
          <w:tcPr>
            <w:tcW w:type="dxa" w:w="3384"/>
            <w:vAlign w:val="center"/>
          </w:tcPr>
          <w:p>
            <w:pPr>
              <w:spacing w:after="0"/>
            </w:pPr>
            <w:r>
              <w:rPr>
                <w:rFonts w:ascii="宋体" w:hAnsi="宋体" w:eastAsia="宋体"/>
                <w:sz w:val="16"/>
                <w:u w:val="none"/>
              </w:rPr>
              <w:t>专家判断；变更控制工具；数据分析；决策；会议</w:t>
            </w:r>
          </w:p>
        </w:tc>
        <w:tc>
          <w:tcPr>
            <w:tcW w:type="dxa" w:w="3168"/>
            <w:vAlign w:val="center"/>
          </w:tcPr>
          <w:p>
            <w:pPr>
              <w:spacing w:after="0"/>
            </w:pPr>
            <w:r>
              <w:rPr>
                <w:rFonts w:ascii="宋体" w:hAnsi="宋体" w:eastAsia="宋体"/>
                <w:sz w:val="16"/>
                <w:u w:val="none"/>
              </w:rPr>
              <w:t>批准的变更请求；项目管理计划更新；项目文件更新</w:t>
            </w:r>
          </w:p>
        </w:tc>
      </w:tr>
      <w:tr>
        <w:tc>
          <w:tcPr>
            <w:tcW w:type="dxa" w:w="648"/>
            <w:vAlign w:val="center"/>
          </w:tcPr>
          <w:p>
            <w:pPr>
              <w:spacing w:after="0"/>
            </w:pPr>
            <w:r>
              <w:rPr>
                <w:rFonts w:ascii="宋体" w:hAnsi="宋体" w:eastAsia="宋体"/>
                <w:sz w:val="16"/>
                <w:u w:val="none"/>
              </w:rPr>
              <w:t>7</w:t>
            </w:r>
          </w:p>
        </w:tc>
        <w:tc>
          <w:tcPr>
            <w:tcW w:type="dxa" w:w="1800"/>
            <w:vAlign w:val="center"/>
          </w:tcPr>
          <w:p>
            <w:pPr>
              <w:spacing w:after="0"/>
            </w:pPr>
            <w:r>
              <w:rPr>
                <w:rFonts w:ascii="宋体" w:hAnsi="宋体" w:eastAsia="宋体"/>
                <w:sz w:val="16"/>
                <w:u w:val="none"/>
              </w:rPr>
              <w:t>结束项目或阶段</w:t>
            </w:r>
          </w:p>
        </w:tc>
        <w:tc>
          <w:tcPr>
            <w:tcW w:type="dxa" w:w="3168"/>
            <w:vAlign w:val="center"/>
          </w:tcPr>
          <w:p>
            <w:pPr>
              <w:spacing w:after="0"/>
            </w:pPr>
            <w:r>
              <w:rPr>
                <w:rFonts w:ascii="宋体" w:hAnsi="宋体" w:eastAsia="宋体"/>
                <w:sz w:val="16"/>
                <w:u w:val="none"/>
              </w:rPr>
              <w:t>项目章程；项目管理计划；项目文件；验收的可交付成果；商业文件；协议；采购文档；组织过程资产</w:t>
            </w:r>
          </w:p>
        </w:tc>
        <w:tc>
          <w:tcPr>
            <w:tcW w:type="dxa" w:w="3384"/>
            <w:vAlign w:val="center"/>
          </w:tcPr>
          <w:p>
            <w:pPr>
              <w:spacing w:after="0"/>
            </w:pPr>
            <w:r>
              <w:rPr>
                <w:rFonts w:ascii="宋体" w:hAnsi="宋体" w:eastAsia="宋体"/>
                <w:sz w:val="16"/>
                <w:u w:val="none"/>
              </w:rPr>
              <w:t>专家判断；数据分析；会议</w:t>
            </w:r>
          </w:p>
        </w:tc>
        <w:tc>
          <w:tcPr>
            <w:tcW w:type="dxa" w:w="3168"/>
            <w:vAlign w:val="center"/>
          </w:tcPr>
          <w:p>
            <w:pPr>
              <w:spacing w:after="0"/>
            </w:pPr>
            <w:r>
              <w:rPr>
                <w:rFonts w:ascii="宋体" w:hAnsi="宋体" w:eastAsia="宋体"/>
                <w:sz w:val="16"/>
                <w:u w:val="none"/>
              </w:rPr>
              <w:t>项目文件更新；最终产品、服务或成果移交；最终报告；组织过程资产更新</w:t>
            </w:r>
          </w:p>
        </w:tc>
      </w:tr>
      <w:tr>
        <w:tc>
          <w:tcPr>
            <w:tcW w:type="dxa" w:w="648"/>
            <w:vAlign w:val="center"/>
          </w:tcPr>
          <w:p>
            <w:pPr>
              <w:spacing w:after="0"/>
            </w:pPr>
            <w:r>
              <w:rPr>
                <w:rFonts w:ascii="宋体" w:hAnsi="宋体" w:eastAsia="宋体"/>
                <w:sz w:val="16"/>
                <w:u w:val="none"/>
              </w:rPr>
              <w:t>8</w:t>
            </w:r>
          </w:p>
        </w:tc>
        <w:tc>
          <w:tcPr>
            <w:tcW w:type="dxa" w:w="1800"/>
            <w:vAlign w:val="center"/>
          </w:tcPr>
          <w:p>
            <w:pPr>
              <w:spacing w:after="0"/>
            </w:pPr>
            <w:r>
              <w:rPr>
                <w:rFonts w:ascii="宋体" w:hAnsi="宋体" w:eastAsia="宋体"/>
                <w:sz w:val="16"/>
                <w:u w:val="none"/>
              </w:rPr>
              <w:t>规划范围管理</w:t>
            </w:r>
          </w:p>
        </w:tc>
        <w:tc>
          <w:tcPr>
            <w:tcW w:type="dxa" w:w="3168"/>
            <w:vAlign w:val="center"/>
          </w:tcPr>
          <w:p>
            <w:pPr>
              <w:spacing w:after="0"/>
            </w:pPr>
            <w:r>
              <w:rPr>
                <w:rFonts w:ascii="宋体" w:hAnsi="宋体" w:eastAsia="宋体"/>
                <w:sz w:val="16"/>
                <w:u w:val="none"/>
              </w:rPr>
              <w:t>项目章程；项目管理计划；事业环境因素；组织过程资产</w:t>
            </w:r>
          </w:p>
        </w:tc>
        <w:tc>
          <w:tcPr>
            <w:tcW w:type="dxa" w:w="3384"/>
            <w:vAlign w:val="center"/>
          </w:tcPr>
          <w:p>
            <w:pPr>
              <w:spacing w:after="0"/>
            </w:pPr>
            <w:r>
              <w:rPr>
                <w:rFonts w:ascii="宋体" w:hAnsi="宋体" w:eastAsia="宋体"/>
                <w:sz w:val="16"/>
                <w:u w:val="none"/>
              </w:rPr>
              <w:t>专家判断；数据分析；会议</w:t>
            </w:r>
          </w:p>
        </w:tc>
        <w:tc>
          <w:tcPr>
            <w:tcW w:type="dxa" w:w="3168"/>
            <w:vAlign w:val="center"/>
          </w:tcPr>
          <w:p>
            <w:pPr>
              <w:spacing w:after="0"/>
            </w:pPr>
            <w:r>
              <w:rPr>
                <w:rFonts w:ascii="宋体" w:hAnsi="宋体" w:eastAsia="宋体"/>
                <w:sz w:val="16"/>
                <w:u w:val="none"/>
              </w:rPr>
              <w:t>范围管理计划；需求管理计划</w:t>
            </w:r>
          </w:p>
        </w:tc>
      </w:tr>
      <w:tr>
        <w:tc>
          <w:tcPr>
            <w:tcW w:type="dxa" w:w="648"/>
            <w:vAlign w:val="center"/>
          </w:tcPr>
          <w:p>
            <w:pPr>
              <w:spacing w:after="0"/>
            </w:pPr>
            <w:r>
              <w:rPr>
                <w:rFonts w:ascii="宋体" w:hAnsi="宋体" w:eastAsia="宋体"/>
                <w:sz w:val="16"/>
                <w:u w:val="none"/>
              </w:rPr>
              <w:t>9</w:t>
            </w:r>
          </w:p>
        </w:tc>
        <w:tc>
          <w:tcPr>
            <w:tcW w:type="dxa" w:w="1800"/>
            <w:vAlign w:val="center"/>
          </w:tcPr>
          <w:p>
            <w:pPr>
              <w:spacing w:after="0"/>
            </w:pPr>
            <w:r>
              <w:rPr>
                <w:rFonts w:ascii="宋体" w:hAnsi="宋体" w:eastAsia="宋体"/>
                <w:sz w:val="16"/>
                <w:u w:val="none"/>
              </w:rPr>
              <w:t>收集需求</w:t>
            </w:r>
          </w:p>
        </w:tc>
        <w:tc>
          <w:tcPr>
            <w:tcW w:type="dxa" w:w="3168"/>
            <w:vAlign w:val="center"/>
          </w:tcPr>
          <w:p>
            <w:pPr>
              <w:spacing w:after="0"/>
            </w:pPr>
            <w:r>
              <w:rPr>
                <w:rFonts w:ascii="宋体" w:hAnsi="宋体" w:eastAsia="宋体"/>
                <w:sz w:val="16"/>
                <w:u w:val="none"/>
              </w:rPr>
              <w:t>项目章程；项目管理计划；项目文件；商业文件；协议；事业环境因素；组织过程资产</w:t>
            </w:r>
          </w:p>
        </w:tc>
        <w:tc>
          <w:tcPr>
            <w:tcW w:type="dxa" w:w="3384"/>
            <w:vAlign w:val="center"/>
          </w:tcPr>
          <w:p>
            <w:pPr>
              <w:spacing w:after="0"/>
            </w:pPr>
            <w:r>
              <w:rPr>
                <w:rFonts w:ascii="宋体" w:hAnsi="宋体" w:eastAsia="宋体"/>
                <w:sz w:val="16"/>
                <w:u w:val="none"/>
              </w:rPr>
              <w:t>专家判断；数据收集；数据分析；决策；数据表现；人际关系与团队技能；系统交互图；原型法</w:t>
            </w:r>
          </w:p>
        </w:tc>
        <w:tc>
          <w:tcPr>
            <w:tcW w:type="dxa" w:w="3168"/>
            <w:vAlign w:val="center"/>
          </w:tcPr>
          <w:p>
            <w:pPr>
              <w:spacing w:after="0"/>
            </w:pPr>
            <w:r>
              <w:rPr>
                <w:rFonts w:ascii="宋体" w:hAnsi="宋体" w:eastAsia="宋体"/>
                <w:sz w:val="16"/>
                <w:u w:val="none"/>
              </w:rPr>
              <w:t>需求文件；需求跟踪矩阵</w:t>
            </w:r>
          </w:p>
        </w:tc>
      </w:tr>
      <w:tr>
        <w:tc>
          <w:tcPr>
            <w:tcW w:type="dxa" w:w="648"/>
            <w:vAlign w:val="center"/>
          </w:tcPr>
          <w:p>
            <w:pPr>
              <w:spacing w:after="0"/>
            </w:pPr>
            <w:r>
              <w:rPr>
                <w:rFonts w:ascii="宋体" w:hAnsi="宋体" w:eastAsia="宋体"/>
                <w:sz w:val="16"/>
                <w:u w:val="none"/>
              </w:rPr>
              <w:t>10</w:t>
            </w:r>
          </w:p>
        </w:tc>
        <w:tc>
          <w:tcPr>
            <w:tcW w:type="dxa" w:w="1800"/>
            <w:vAlign w:val="center"/>
          </w:tcPr>
          <w:p>
            <w:pPr>
              <w:spacing w:after="0"/>
            </w:pPr>
            <w:r>
              <w:rPr>
                <w:rFonts w:ascii="宋体" w:hAnsi="宋体" w:eastAsia="宋体"/>
                <w:sz w:val="16"/>
                <w:u w:val="none"/>
              </w:rPr>
              <w:t>定义范围</w:t>
            </w:r>
          </w:p>
        </w:tc>
        <w:tc>
          <w:tcPr>
            <w:tcW w:type="dxa" w:w="3168"/>
            <w:vAlign w:val="center"/>
          </w:tcPr>
          <w:p>
            <w:pPr>
              <w:spacing w:after="0"/>
            </w:pPr>
            <w:r>
              <w:rPr>
                <w:rFonts w:ascii="宋体" w:hAnsi="宋体" w:eastAsia="宋体"/>
                <w:sz w:val="16"/>
                <w:u w:val="none"/>
              </w:rPr>
              <w:t>项目章程；项目管理计划；项目文件；事业环境因素；组织过程资产</w:t>
            </w:r>
          </w:p>
        </w:tc>
        <w:tc>
          <w:tcPr>
            <w:tcW w:type="dxa" w:w="3384"/>
            <w:vAlign w:val="center"/>
          </w:tcPr>
          <w:p>
            <w:pPr>
              <w:spacing w:after="0"/>
            </w:pPr>
            <w:r>
              <w:rPr>
                <w:rFonts w:ascii="宋体" w:hAnsi="宋体" w:eastAsia="宋体"/>
                <w:sz w:val="16"/>
                <w:u w:val="none"/>
              </w:rPr>
              <w:t>专家判断；数据分析；决策；人际关系与团队技能；产品分析</w:t>
            </w:r>
          </w:p>
        </w:tc>
        <w:tc>
          <w:tcPr>
            <w:tcW w:type="dxa" w:w="3168"/>
            <w:vAlign w:val="center"/>
          </w:tcPr>
          <w:p>
            <w:pPr>
              <w:spacing w:after="0"/>
            </w:pPr>
            <w:r>
              <w:rPr>
                <w:rFonts w:ascii="宋体" w:hAnsi="宋体" w:eastAsia="宋体"/>
                <w:sz w:val="16"/>
                <w:u w:val="none"/>
              </w:rPr>
              <w:t>项目范围说明书；项目文件更新</w:t>
            </w:r>
          </w:p>
        </w:tc>
      </w:tr>
      <w:tr>
        <w:tc>
          <w:tcPr>
            <w:tcW w:type="dxa" w:w="648"/>
            <w:vAlign w:val="center"/>
          </w:tcPr>
          <w:p>
            <w:pPr>
              <w:spacing w:after="0"/>
            </w:pPr>
            <w:r>
              <w:rPr>
                <w:rFonts w:ascii="宋体" w:hAnsi="宋体" w:eastAsia="宋体"/>
                <w:sz w:val="16"/>
                <w:u w:val="none"/>
              </w:rPr>
              <w:t>11</w:t>
            </w:r>
          </w:p>
        </w:tc>
        <w:tc>
          <w:tcPr>
            <w:tcW w:type="dxa" w:w="1800"/>
            <w:vAlign w:val="center"/>
          </w:tcPr>
          <w:p>
            <w:pPr>
              <w:spacing w:after="0"/>
            </w:pPr>
            <w:r>
              <w:rPr>
                <w:rFonts w:ascii="宋体" w:hAnsi="宋体" w:eastAsia="宋体"/>
                <w:sz w:val="16"/>
                <w:u w:val="none"/>
              </w:rPr>
              <w:t>创建WBS</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专家判断；分解</w:t>
            </w:r>
          </w:p>
        </w:tc>
        <w:tc>
          <w:tcPr>
            <w:tcW w:type="dxa" w:w="3168"/>
            <w:vAlign w:val="center"/>
          </w:tcPr>
          <w:p>
            <w:pPr>
              <w:spacing w:after="0"/>
            </w:pPr>
            <w:r>
              <w:rPr>
                <w:rFonts w:ascii="宋体" w:hAnsi="宋体" w:eastAsia="宋体"/>
                <w:sz w:val="16"/>
                <w:u w:val="none"/>
              </w:rPr>
              <w:t>范围基准；项目文件更新</w:t>
            </w:r>
          </w:p>
        </w:tc>
      </w:tr>
      <w:tr>
        <w:tc>
          <w:tcPr>
            <w:tcW w:type="dxa" w:w="648"/>
            <w:vAlign w:val="center"/>
          </w:tcPr>
          <w:p>
            <w:pPr>
              <w:spacing w:after="0"/>
            </w:pPr>
            <w:r>
              <w:rPr>
                <w:rFonts w:ascii="宋体" w:hAnsi="宋体" w:eastAsia="宋体"/>
                <w:sz w:val="16"/>
                <w:u w:val="none"/>
              </w:rPr>
              <w:t>12</w:t>
            </w:r>
          </w:p>
        </w:tc>
        <w:tc>
          <w:tcPr>
            <w:tcW w:type="dxa" w:w="1800"/>
            <w:vAlign w:val="center"/>
          </w:tcPr>
          <w:p>
            <w:pPr>
              <w:spacing w:after="0"/>
            </w:pPr>
            <w:r>
              <w:rPr>
                <w:rFonts w:ascii="宋体" w:hAnsi="宋体" w:eastAsia="宋体"/>
                <w:sz w:val="16"/>
                <w:u w:val="none"/>
              </w:rPr>
              <w:t>确认范围</w:t>
            </w:r>
          </w:p>
        </w:tc>
        <w:tc>
          <w:tcPr>
            <w:tcW w:type="dxa" w:w="3168"/>
            <w:vAlign w:val="center"/>
          </w:tcPr>
          <w:p>
            <w:pPr>
              <w:spacing w:after="0"/>
            </w:pPr>
            <w:r>
              <w:rPr>
                <w:rFonts w:ascii="宋体" w:hAnsi="宋体" w:eastAsia="宋体"/>
                <w:sz w:val="16"/>
                <w:u w:val="none"/>
              </w:rPr>
              <w:t>项目管理计划；项目文件；核实的可交付成果；工作绩效数据</w:t>
            </w:r>
          </w:p>
        </w:tc>
        <w:tc>
          <w:tcPr>
            <w:tcW w:type="dxa" w:w="3384"/>
            <w:vAlign w:val="center"/>
          </w:tcPr>
          <w:p>
            <w:pPr>
              <w:spacing w:after="0"/>
            </w:pPr>
            <w:r>
              <w:rPr>
                <w:rFonts w:ascii="宋体" w:hAnsi="宋体" w:eastAsia="宋体"/>
                <w:sz w:val="16"/>
                <w:u w:val="none"/>
              </w:rPr>
              <w:t>检查；决策</w:t>
            </w:r>
          </w:p>
        </w:tc>
        <w:tc>
          <w:tcPr>
            <w:tcW w:type="dxa" w:w="3168"/>
            <w:vAlign w:val="center"/>
          </w:tcPr>
          <w:p>
            <w:pPr>
              <w:spacing w:after="0"/>
            </w:pPr>
            <w:r>
              <w:rPr>
                <w:rFonts w:ascii="宋体" w:hAnsi="宋体" w:eastAsia="宋体"/>
                <w:sz w:val="16"/>
                <w:u w:val="none"/>
              </w:rPr>
              <w:t>验收的可交付成果；工作绩效信息；变更请求；项目文件更新</w:t>
            </w:r>
          </w:p>
        </w:tc>
      </w:tr>
      <w:tr>
        <w:tc>
          <w:tcPr>
            <w:tcW w:type="dxa" w:w="648"/>
            <w:vAlign w:val="center"/>
          </w:tcPr>
          <w:p>
            <w:pPr>
              <w:spacing w:after="0"/>
            </w:pPr>
            <w:r>
              <w:rPr>
                <w:rFonts w:ascii="宋体" w:hAnsi="宋体" w:eastAsia="宋体"/>
                <w:sz w:val="16"/>
                <w:u w:val="none"/>
              </w:rPr>
              <w:t>13</w:t>
            </w:r>
          </w:p>
        </w:tc>
        <w:tc>
          <w:tcPr>
            <w:tcW w:type="dxa" w:w="1800"/>
            <w:vAlign w:val="center"/>
          </w:tcPr>
          <w:p>
            <w:pPr>
              <w:spacing w:after="0"/>
            </w:pPr>
            <w:r>
              <w:rPr>
                <w:rFonts w:ascii="宋体" w:hAnsi="宋体" w:eastAsia="宋体"/>
                <w:sz w:val="16"/>
                <w:u w:val="none"/>
              </w:rPr>
              <w:t>控制范围</w:t>
            </w:r>
          </w:p>
        </w:tc>
        <w:tc>
          <w:tcPr>
            <w:tcW w:type="dxa" w:w="3168"/>
            <w:vAlign w:val="center"/>
          </w:tcPr>
          <w:p>
            <w:pPr>
              <w:spacing w:after="0"/>
            </w:pPr>
            <w:r>
              <w:rPr>
                <w:rFonts w:ascii="宋体" w:hAnsi="宋体" w:eastAsia="宋体"/>
                <w:sz w:val="16"/>
                <w:u w:val="none"/>
              </w:rPr>
              <w:t>项目管理计划；项目文件；工作绩效数据；组织过程资产</w:t>
            </w:r>
          </w:p>
        </w:tc>
        <w:tc>
          <w:tcPr>
            <w:tcW w:type="dxa" w:w="3384"/>
            <w:vAlign w:val="center"/>
          </w:tcPr>
          <w:p>
            <w:pPr>
              <w:spacing w:after="0"/>
            </w:pPr>
            <w:r>
              <w:rPr>
                <w:rFonts w:ascii="宋体" w:hAnsi="宋体" w:eastAsia="宋体"/>
                <w:sz w:val="16"/>
                <w:u w:val="none"/>
              </w:rPr>
              <w:t>数据分析</w:t>
            </w:r>
          </w:p>
        </w:tc>
        <w:tc>
          <w:tcPr>
            <w:tcW w:type="dxa" w:w="3168"/>
            <w:vAlign w:val="center"/>
          </w:tcPr>
          <w:p>
            <w:pPr>
              <w:spacing w:after="0"/>
            </w:pPr>
            <w:r>
              <w:rPr>
                <w:rFonts w:ascii="宋体" w:hAnsi="宋体" w:eastAsia="宋体"/>
                <w:sz w:val="16"/>
                <w:u w:val="none"/>
              </w:rPr>
              <w:t>工作绩效信息；变更请求；项目管理计划更新；项目文件更新</w:t>
            </w:r>
          </w:p>
        </w:tc>
      </w:tr>
      <w:tr>
        <w:tc>
          <w:tcPr>
            <w:tcW w:type="dxa" w:w="648"/>
            <w:vAlign w:val="center"/>
          </w:tcPr>
          <w:p>
            <w:pPr>
              <w:spacing w:after="0"/>
            </w:pPr>
            <w:r>
              <w:rPr>
                <w:rFonts w:ascii="宋体" w:hAnsi="宋体" w:eastAsia="宋体"/>
                <w:sz w:val="16"/>
                <w:u w:val="none"/>
              </w:rPr>
              <w:t>14</w:t>
            </w:r>
          </w:p>
        </w:tc>
        <w:tc>
          <w:tcPr>
            <w:tcW w:type="dxa" w:w="1800"/>
            <w:vAlign w:val="center"/>
          </w:tcPr>
          <w:p>
            <w:pPr>
              <w:spacing w:after="0"/>
            </w:pPr>
            <w:r>
              <w:rPr>
                <w:rFonts w:ascii="宋体" w:hAnsi="宋体" w:eastAsia="宋体"/>
                <w:sz w:val="16"/>
                <w:u w:val="none"/>
              </w:rPr>
              <w:t>规划进度管理</w:t>
            </w:r>
          </w:p>
        </w:tc>
        <w:tc>
          <w:tcPr>
            <w:tcW w:type="dxa" w:w="3168"/>
            <w:vAlign w:val="center"/>
          </w:tcPr>
          <w:p>
            <w:pPr>
              <w:spacing w:after="0"/>
            </w:pPr>
            <w:r>
              <w:rPr>
                <w:rFonts w:ascii="宋体" w:hAnsi="宋体" w:eastAsia="宋体"/>
                <w:sz w:val="16"/>
                <w:u w:val="none"/>
              </w:rPr>
              <w:t>项目章程；项目管理计划；事业环境因素；组织过程资产</w:t>
            </w:r>
          </w:p>
        </w:tc>
        <w:tc>
          <w:tcPr>
            <w:tcW w:type="dxa" w:w="3384"/>
            <w:vAlign w:val="center"/>
          </w:tcPr>
          <w:p>
            <w:pPr>
              <w:spacing w:after="0"/>
            </w:pPr>
            <w:r>
              <w:rPr>
                <w:rFonts w:ascii="宋体" w:hAnsi="宋体" w:eastAsia="宋体"/>
                <w:sz w:val="16"/>
                <w:u w:val="none"/>
              </w:rPr>
              <w:t>专家判断；数据分析；会议</w:t>
            </w:r>
          </w:p>
        </w:tc>
        <w:tc>
          <w:tcPr>
            <w:tcW w:type="dxa" w:w="3168"/>
            <w:vAlign w:val="center"/>
          </w:tcPr>
          <w:p>
            <w:pPr>
              <w:spacing w:after="0"/>
            </w:pPr>
            <w:r>
              <w:rPr>
                <w:rFonts w:ascii="宋体" w:hAnsi="宋体" w:eastAsia="宋体"/>
                <w:sz w:val="16"/>
                <w:u w:val="none"/>
              </w:rPr>
              <w:t>进度管理计划</w:t>
            </w:r>
          </w:p>
        </w:tc>
      </w:tr>
      <w:tr>
        <w:tc>
          <w:tcPr>
            <w:tcW w:type="dxa" w:w="648"/>
            <w:vAlign w:val="center"/>
          </w:tcPr>
          <w:p>
            <w:pPr>
              <w:spacing w:after="0"/>
            </w:pPr>
            <w:r>
              <w:rPr>
                <w:rFonts w:ascii="宋体" w:hAnsi="宋体" w:eastAsia="宋体"/>
                <w:sz w:val="16"/>
                <w:u w:val="none"/>
              </w:rPr>
              <w:t>15</w:t>
            </w:r>
          </w:p>
        </w:tc>
        <w:tc>
          <w:tcPr>
            <w:tcW w:type="dxa" w:w="1800"/>
            <w:vAlign w:val="center"/>
          </w:tcPr>
          <w:p>
            <w:pPr>
              <w:spacing w:after="0"/>
            </w:pPr>
            <w:r>
              <w:rPr>
                <w:rFonts w:ascii="宋体" w:hAnsi="宋体" w:eastAsia="宋体"/>
                <w:sz w:val="16"/>
                <w:u w:val="none"/>
              </w:rPr>
              <w:t>定义活动</w:t>
            </w:r>
          </w:p>
        </w:tc>
        <w:tc>
          <w:tcPr>
            <w:tcW w:type="dxa" w:w="3168"/>
            <w:vAlign w:val="center"/>
          </w:tcPr>
          <w:p>
            <w:pPr>
              <w:spacing w:after="0"/>
            </w:pPr>
            <w:r>
              <w:rPr>
                <w:rFonts w:ascii="宋体" w:hAnsi="宋体" w:eastAsia="宋体"/>
                <w:sz w:val="16"/>
                <w:u w:val="none"/>
              </w:rPr>
              <w:t>项目管理计划；事业环境因素；组织过程资产</w:t>
            </w:r>
          </w:p>
        </w:tc>
        <w:tc>
          <w:tcPr>
            <w:tcW w:type="dxa" w:w="3384"/>
            <w:vAlign w:val="center"/>
          </w:tcPr>
          <w:p>
            <w:pPr>
              <w:spacing w:after="0"/>
            </w:pPr>
            <w:r>
              <w:rPr>
                <w:rFonts w:ascii="宋体" w:hAnsi="宋体" w:eastAsia="宋体"/>
                <w:sz w:val="16"/>
                <w:u w:val="none"/>
              </w:rPr>
              <w:t>专家判断；分解；滚动式规划；会议</w:t>
            </w:r>
          </w:p>
        </w:tc>
        <w:tc>
          <w:tcPr>
            <w:tcW w:type="dxa" w:w="3168"/>
            <w:vAlign w:val="center"/>
          </w:tcPr>
          <w:p>
            <w:pPr>
              <w:spacing w:after="0"/>
            </w:pPr>
            <w:r>
              <w:rPr>
                <w:rFonts w:ascii="宋体" w:hAnsi="宋体" w:eastAsia="宋体"/>
                <w:sz w:val="16"/>
                <w:u w:val="none"/>
              </w:rPr>
              <w:t>活动清单；活动属性；里程碑清单；变更请求；项目管理计划更新</w:t>
            </w:r>
          </w:p>
        </w:tc>
      </w:tr>
      <w:tr>
        <w:tc>
          <w:tcPr>
            <w:tcW w:type="dxa" w:w="648"/>
            <w:vAlign w:val="center"/>
          </w:tcPr>
          <w:p>
            <w:pPr>
              <w:spacing w:after="0"/>
            </w:pPr>
            <w:r>
              <w:rPr>
                <w:rFonts w:ascii="宋体" w:hAnsi="宋体" w:eastAsia="宋体"/>
                <w:sz w:val="16"/>
                <w:u w:val="none"/>
              </w:rPr>
              <w:t>16</w:t>
            </w:r>
          </w:p>
        </w:tc>
        <w:tc>
          <w:tcPr>
            <w:tcW w:type="dxa" w:w="1800"/>
            <w:vAlign w:val="center"/>
          </w:tcPr>
          <w:p>
            <w:pPr>
              <w:spacing w:after="0"/>
            </w:pPr>
            <w:r>
              <w:rPr>
                <w:rFonts w:ascii="宋体" w:hAnsi="宋体" w:eastAsia="宋体"/>
                <w:sz w:val="16"/>
                <w:u w:val="none"/>
              </w:rPr>
              <w:t>排列活动顺序</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紧前关系绘图法；确定和整合依赖关系；提前量和滞后量；项目管理信息系统</w:t>
            </w:r>
          </w:p>
        </w:tc>
        <w:tc>
          <w:tcPr>
            <w:tcW w:type="dxa" w:w="3168"/>
            <w:vAlign w:val="center"/>
          </w:tcPr>
          <w:p>
            <w:pPr>
              <w:spacing w:after="0"/>
            </w:pPr>
            <w:r>
              <w:rPr>
                <w:rFonts w:ascii="宋体" w:hAnsi="宋体" w:eastAsia="宋体"/>
                <w:sz w:val="16"/>
                <w:u w:val="none"/>
              </w:rPr>
              <w:t>项目进度网络图；项目文件更新</w:t>
            </w:r>
          </w:p>
        </w:tc>
      </w:tr>
      <w:tr>
        <w:tc>
          <w:tcPr>
            <w:tcW w:type="dxa" w:w="648"/>
            <w:vAlign w:val="center"/>
          </w:tcPr>
          <w:p>
            <w:pPr>
              <w:spacing w:after="0"/>
            </w:pPr>
            <w:r>
              <w:rPr>
                <w:rFonts w:ascii="宋体" w:hAnsi="宋体" w:eastAsia="宋体"/>
                <w:sz w:val="16"/>
                <w:u w:val="none"/>
              </w:rPr>
              <w:t>17</w:t>
            </w:r>
          </w:p>
        </w:tc>
        <w:tc>
          <w:tcPr>
            <w:tcW w:type="dxa" w:w="1800"/>
            <w:vAlign w:val="center"/>
          </w:tcPr>
          <w:p>
            <w:pPr>
              <w:spacing w:after="0"/>
            </w:pPr>
            <w:r>
              <w:rPr>
                <w:rFonts w:ascii="宋体" w:hAnsi="宋体" w:eastAsia="宋体"/>
                <w:sz w:val="16"/>
                <w:u w:val="none"/>
              </w:rPr>
              <w:t>估算活动持续时间</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专家判断；类比估算；参数估算；三点估算；自下而上估算；数据分析；决策；会议</w:t>
            </w:r>
          </w:p>
        </w:tc>
        <w:tc>
          <w:tcPr>
            <w:tcW w:type="dxa" w:w="3168"/>
            <w:vAlign w:val="center"/>
          </w:tcPr>
          <w:p>
            <w:pPr>
              <w:spacing w:after="0"/>
            </w:pPr>
            <w:r>
              <w:rPr>
                <w:rFonts w:ascii="宋体" w:hAnsi="宋体" w:eastAsia="宋体"/>
                <w:sz w:val="16"/>
                <w:u w:val="none"/>
              </w:rPr>
              <w:t>持续时间估算；估算依据；项目文件更新</w:t>
            </w:r>
          </w:p>
        </w:tc>
      </w:tr>
      <w:tr>
        <w:tc>
          <w:tcPr>
            <w:tcW w:type="dxa" w:w="648"/>
            <w:vAlign w:val="center"/>
          </w:tcPr>
          <w:p>
            <w:pPr>
              <w:spacing w:after="0"/>
            </w:pPr>
            <w:r>
              <w:rPr>
                <w:rFonts w:ascii="宋体" w:hAnsi="宋体" w:eastAsia="宋体"/>
                <w:sz w:val="16"/>
                <w:u w:val="none"/>
              </w:rPr>
              <w:t>18</w:t>
            </w:r>
          </w:p>
        </w:tc>
        <w:tc>
          <w:tcPr>
            <w:tcW w:type="dxa" w:w="1800"/>
            <w:vAlign w:val="center"/>
          </w:tcPr>
          <w:p>
            <w:pPr>
              <w:spacing w:after="0"/>
            </w:pPr>
            <w:r>
              <w:rPr>
                <w:rFonts w:ascii="宋体" w:hAnsi="宋体" w:eastAsia="宋体"/>
                <w:sz w:val="16"/>
                <w:u w:val="none"/>
              </w:rPr>
              <w:t>制订进度计划</w:t>
            </w:r>
          </w:p>
        </w:tc>
        <w:tc>
          <w:tcPr>
            <w:tcW w:type="dxa" w:w="3168"/>
            <w:vAlign w:val="center"/>
          </w:tcPr>
          <w:p>
            <w:pPr>
              <w:spacing w:after="0"/>
            </w:pPr>
            <w:r>
              <w:rPr>
                <w:rFonts w:ascii="宋体" w:hAnsi="宋体" w:eastAsia="宋体"/>
                <w:sz w:val="16"/>
                <w:u w:val="none"/>
              </w:rPr>
              <w:t>项目管理计划；项目文件；协议；事业环境因素；组织过程资产</w:t>
            </w:r>
          </w:p>
        </w:tc>
        <w:tc>
          <w:tcPr>
            <w:tcW w:type="dxa" w:w="3384"/>
            <w:vAlign w:val="center"/>
          </w:tcPr>
          <w:p>
            <w:pPr>
              <w:spacing w:after="0"/>
            </w:pPr>
            <w:r>
              <w:rPr>
                <w:rFonts w:ascii="宋体" w:hAnsi="宋体" w:eastAsia="宋体"/>
                <w:sz w:val="16"/>
                <w:u w:val="none"/>
              </w:rPr>
              <w:t>进度网络分析；关键路径法；资源优化；数据分析；提前量和滞后量；进度压缩；项目管理信息系统；敏捷发布规划</w:t>
            </w:r>
          </w:p>
        </w:tc>
        <w:tc>
          <w:tcPr>
            <w:tcW w:type="dxa" w:w="3168"/>
            <w:vAlign w:val="center"/>
          </w:tcPr>
          <w:p>
            <w:pPr>
              <w:spacing w:after="0"/>
            </w:pPr>
            <w:r>
              <w:rPr>
                <w:rFonts w:ascii="宋体" w:hAnsi="宋体" w:eastAsia="宋体"/>
                <w:sz w:val="16"/>
                <w:u w:val="none"/>
              </w:rPr>
              <w:t>进度基准；项目进度计划；进度数据；项目日历；变更请求；项目管理计划更新；项目文件更新</w:t>
            </w:r>
          </w:p>
        </w:tc>
      </w:tr>
      <w:tr>
        <w:tc>
          <w:tcPr>
            <w:tcW w:type="dxa" w:w="648"/>
            <w:vAlign w:val="center"/>
          </w:tcPr>
          <w:p>
            <w:pPr>
              <w:spacing w:after="0"/>
            </w:pPr>
            <w:r>
              <w:rPr>
                <w:rFonts w:ascii="宋体" w:hAnsi="宋体" w:eastAsia="宋体"/>
                <w:sz w:val="16"/>
                <w:u w:val="none"/>
              </w:rPr>
              <w:t>19</w:t>
            </w:r>
          </w:p>
        </w:tc>
        <w:tc>
          <w:tcPr>
            <w:tcW w:type="dxa" w:w="1800"/>
            <w:vAlign w:val="center"/>
          </w:tcPr>
          <w:p>
            <w:pPr>
              <w:spacing w:after="0"/>
            </w:pPr>
            <w:r>
              <w:rPr>
                <w:rFonts w:ascii="宋体" w:hAnsi="宋体" w:eastAsia="宋体"/>
                <w:sz w:val="16"/>
                <w:u w:val="none"/>
              </w:rPr>
              <w:t>控制进度</w:t>
            </w:r>
          </w:p>
        </w:tc>
        <w:tc>
          <w:tcPr>
            <w:tcW w:type="dxa" w:w="3168"/>
            <w:vAlign w:val="center"/>
          </w:tcPr>
          <w:p>
            <w:pPr>
              <w:spacing w:after="0"/>
            </w:pPr>
            <w:r>
              <w:rPr>
                <w:rFonts w:ascii="宋体" w:hAnsi="宋体" w:eastAsia="宋体"/>
                <w:sz w:val="16"/>
                <w:u w:val="none"/>
              </w:rPr>
              <w:t>项目管理计划；项目文件；工作绩效数据；组织过程资产</w:t>
            </w:r>
          </w:p>
        </w:tc>
        <w:tc>
          <w:tcPr>
            <w:tcW w:type="dxa" w:w="3384"/>
            <w:vAlign w:val="center"/>
          </w:tcPr>
          <w:p>
            <w:pPr>
              <w:spacing w:after="0"/>
            </w:pPr>
            <w:r>
              <w:rPr>
                <w:rFonts w:ascii="宋体" w:hAnsi="宋体" w:eastAsia="宋体"/>
                <w:sz w:val="16"/>
                <w:u w:val="none"/>
              </w:rPr>
              <w:t>数据分析；关键路径法；项目管理信息系统；资源优化；提前量和滞后量；进度压缩</w:t>
            </w:r>
          </w:p>
        </w:tc>
        <w:tc>
          <w:tcPr>
            <w:tcW w:type="dxa" w:w="3168"/>
            <w:vAlign w:val="center"/>
          </w:tcPr>
          <w:p>
            <w:pPr>
              <w:spacing w:after="0"/>
            </w:pPr>
            <w:r>
              <w:rPr>
                <w:rFonts w:ascii="宋体" w:hAnsi="宋体" w:eastAsia="宋体"/>
                <w:sz w:val="16"/>
                <w:u w:val="none"/>
              </w:rPr>
              <w:t>工作绩效信息；进度预测；变更请求；项目管理计划更新；项目文件更新</w:t>
            </w:r>
          </w:p>
        </w:tc>
      </w:tr>
      <w:tr>
        <w:tc>
          <w:tcPr>
            <w:tcW w:type="dxa" w:w="648"/>
            <w:vAlign w:val="center"/>
          </w:tcPr>
          <w:p>
            <w:pPr>
              <w:spacing w:after="0"/>
            </w:pPr>
            <w:r>
              <w:rPr>
                <w:rFonts w:ascii="宋体" w:hAnsi="宋体" w:eastAsia="宋体"/>
                <w:sz w:val="16"/>
                <w:u w:val="none"/>
              </w:rPr>
              <w:t>20</w:t>
            </w:r>
          </w:p>
        </w:tc>
        <w:tc>
          <w:tcPr>
            <w:tcW w:type="dxa" w:w="1800"/>
            <w:vAlign w:val="center"/>
          </w:tcPr>
          <w:p>
            <w:pPr>
              <w:spacing w:after="0"/>
            </w:pPr>
            <w:r>
              <w:rPr>
                <w:rFonts w:ascii="宋体" w:hAnsi="宋体" w:eastAsia="宋体"/>
                <w:sz w:val="16"/>
                <w:u w:val="none"/>
              </w:rPr>
              <w:t>规划成本管理</w:t>
            </w:r>
          </w:p>
        </w:tc>
        <w:tc>
          <w:tcPr>
            <w:tcW w:type="dxa" w:w="3168"/>
            <w:vAlign w:val="center"/>
          </w:tcPr>
          <w:p>
            <w:pPr>
              <w:spacing w:after="0"/>
            </w:pPr>
            <w:r>
              <w:rPr>
                <w:rFonts w:ascii="宋体" w:hAnsi="宋体" w:eastAsia="宋体"/>
                <w:sz w:val="16"/>
                <w:u w:val="none"/>
              </w:rPr>
              <w:t>项目章程；项目管理计划；事业环境因素；组织过程资产</w:t>
            </w:r>
          </w:p>
        </w:tc>
        <w:tc>
          <w:tcPr>
            <w:tcW w:type="dxa" w:w="3384"/>
            <w:vAlign w:val="center"/>
          </w:tcPr>
          <w:p>
            <w:pPr>
              <w:spacing w:after="0"/>
            </w:pPr>
            <w:r>
              <w:rPr>
                <w:rFonts w:ascii="宋体" w:hAnsi="宋体" w:eastAsia="宋体"/>
                <w:sz w:val="16"/>
                <w:u w:val="none"/>
              </w:rPr>
              <w:t>专家判断；数据分析；会议</w:t>
            </w:r>
          </w:p>
        </w:tc>
        <w:tc>
          <w:tcPr>
            <w:tcW w:type="dxa" w:w="3168"/>
            <w:vAlign w:val="center"/>
          </w:tcPr>
          <w:p>
            <w:pPr>
              <w:spacing w:after="0"/>
            </w:pPr>
            <w:r>
              <w:rPr>
                <w:rFonts w:ascii="宋体" w:hAnsi="宋体" w:eastAsia="宋体"/>
                <w:sz w:val="16"/>
                <w:u w:val="none"/>
              </w:rPr>
              <w:t>成本管理计划</w:t>
            </w:r>
          </w:p>
        </w:tc>
      </w:tr>
      <w:tr>
        <w:tc>
          <w:tcPr>
            <w:tcW w:type="dxa" w:w="648"/>
            <w:vAlign w:val="center"/>
          </w:tcPr>
          <w:p>
            <w:pPr>
              <w:spacing w:after="0"/>
            </w:pPr>
            <w:r>
              <w:rPr>
                <w:rFonts w:ascii="宋体" w:hAnsi="宋体" w:eastAsia="宋体"/>
                <w:sz w:val="16"/>
                <w:u w:val="none"/>
              </w:rPr>
              <w:t>21</w:t>
            </w:r>
          </w:p>
        </w:tc>
        <w:tc>
          <w:tcPr>
            <w:tcW w:type="dxa" w:w="1800"/>
            <w:vAlign w:val="center"/>
          </w:tcPr>
          <w:p>
            <w:pPr>
              <w:spacing w:after="0"/>
            </w:pPr>
            <w:r>
              <w:rPr>
                <w:rFonts w:ascii="宋体" w:hAnsi="宋体" w:eastAsia="宋体"/>
                <w:sz w:val="16"/>
                <w:u w:val="none"/>
              </w:rPr>
              <w:t>估算成本</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专家判断；类比估算；参数估算；自下而上估算；三点估算；数据分析；项目管理信息系统；决策</w:t>
            </w:r>
          </w:p>
        </w:tc>
        <w:tc>
          <w:tcPr>
            <w:tcW w:type="dxa" w:w="3168"/>
            <w:vAlign w:val="center"/>
          </w:tcPr>
          <w:p>
            <w:pPr>
              <w:spacing w:after="0"/>
            </w:pPr>
            <w:r>
              <w:rPr>
                <w:rFonts w:ascii="宋体" w:hAnsi="宋体" w:eastAsia="宋体"/>
                <w:sz w:val="16"/>
                <w:u w:val="none"/>
              </w:rPr>
              <w:t>成本估算；估算依据；项目文件更新</w:t>
            </w:r>
          </w:p>
        </w:tc>
      </w:tr>
      <w:tr>
        <w:tc>
          <w:tcPr>
            <w:tcW w:type="dxa" w:w="648"/>
            <w:vAlign w:val="center"/>
          </w:tcPr>
          <w:p>
            <w:pPr>
              <w:spacing w:after="0"/>
            </w:pPr>
            <w:r>
              <w:rPr>
                <w:rFonts w:ascii="宋体" w:hAnsi="宋体" w:eastAsia="宋体"/>
                <w:sz w:val="16"/>
                <w:u w:val="none"/>
              </w:rPr>
              <w:t>22</w:t>
            </w:r>
          </w:p>
        </w:tc>
        <w:tc>
          <w:tcPr>
            <w:tcW w:type="dxa" w:w="1800"/>
            <w:vAlign w:val="center"/>
          </w:tcPr>
          <w:p>
            <w:pPr>
              <w:spacing w:after="0"/>
            </w:pPr>
            <w:r>
              <w:rPr>
                <w:rFonts w:ascii="宋体" w:hAnsi="宋体" w:eastAsia="宋体"/>
                <w:sz w:val="16"/>
                <w:u w:val="none"/>
              </w:rPr>
              <w:t>制定预算</w:t>
            </w:r>
          </w:p>
        </w:tc>
        <w:tc>
          <w:tcPr>
            <w:tcW w:type="dxa" w:w="3168"/>
            <w:vAlign w:val="center"/>
          </w:tcPr>
          <w:p>
            <w:pPr>
              <w:spacing w:after="0"/>
            </w:pPr>
            <w:r>
              <w:rPr>
                <w:rFonts w:ascii="宋体" w:hAnsi="宋体" w:eastAsia="宋体"/>
                <w:sz w:val="16"/>
                <w:u w:val="none"/>
              </w:rPr>
              <w:t>项目管理计划；项目文件；商业文件；协议；事业环境因素；组织过程资产</w:t>
            </w:r>
          </w:p>
        </w:tc>
        <w:tc>
          <w:tcPr>
            <w:tcW w:type="dxa" w:w="3384"/>
            <w:vAlign w:val="center"/>
          </w:tcPr>
          <w:p>
            <w:pPr>
              <w:spacing w:after="0"/>
            </w:pPr>
            <w:r>
              <w:rPr>
                <w:rFonts w:ascii="宋体" w:hAnsi="宋体" w:eastAsia="宋体"/>
                <w:sz w:val="16"/>
                <w:u w:val="none"/>
              </w:rPr>
              <w:t>专家判断；成本汇总；数据分析；历史信息审核；资金限制平衡；融资</w:t>
            </w:r>
          </w:p>
        </w:tc>
        <w:tc>
          <w:tcPr>
            <w:tcW w:type="dxa" w:w="3168"/>
            <w:vAlign w:val="center"/>
          </w:tcPr>
          <w:p>
            <w:pPr>
              <w:spacing w:after="0"/>
            </w:pPr>
            <w:r>
              <w:rPr>
                <w:rFonts w:ascii="宋体" w:hAnsi="宋体" w:eastAsia="宋体"/>
                <w:sz w:val="16"/>
                <w:u w:val="none"/>
              </w:rPr>
              <w:t>成本基准；项目资金需求；项目文件更新</w:t>
            </w:r>
          </w:p>
        </w:tc>
      </w:tr>
      <w:tr>
        <w:tc>
          <w:tcPr>
            <w:tcW w:type="dxa" w:w="648"/>
            <w:vAlign w:val="center"/>
          </w:tcPr>
          <w:p>
            <w:pPr>
              <w:spacing w:after="0"/>
            </w:pPr>
            <w:r>
              <w:rPr>
                <w:rFonts w:ascii="宋体" w:hAnsi="宋体" w:eastAsia="宋体"/>
                <w:sz w:val="16"/>
                <w:u w:val="none"/>
              </w:rPr>
              <w:t>23</w:t>
            </w:r>
          </w:p>
        </w:tc>
        <w:tc>
          <w:tcPr>
            <w:tcW w:type="dxa" w:w="1800"/>
            <w:vAlign w:val="center"/>
          </w:tcPr>
          <w:p>
            <w:pPr>
              <w:spacing w:after="0"/>
            </w:pPr>
            <w:r>
              <w:rPr>
                <w:rFonts w:ascii="宋体" w:hAnsi="宋体" w:eastAsia="宋体"/>
                <w:sz w:val="16"/>
                <w:u w:val="none"/>
              </w:rPr>
              <w:t>控制成本</w:t>
            </w:r>
          </w:p>
        </w:tc>
        <w:tc>
          <w:tcPr>
            <w:tcW w:type="dxa" w:w="3168"/>
            <w:vAlign w:val="center"/>
          </w:tcPr>
          <w:p>
            <w:pPr>
              <w:spacing w:after="0"/>
            </w:pPr>
            <w:r>
              <w:rPr>
                <w:rFonts w:ascii="宋体" w:hAnsi="宋体" w:eastAsia="宋体"/>
                <w:sz w:val="16"/>
                <w:u w:val="none"/>
              </w:rPr>
              <w:t>项目管理计划；项目文件；项目资金需求；工作绩效数据；组织过程资产</w:t>
            </w:r>
          </w:p>
        </w:tc>
        <w:tc>
          <w:tcPr>
            <w:tcW w:type="dxa" w:w="3384"/>
            <w:vAlign w:val="center"/>
          </w:tcPr>
          <w:p>
            <w:pPr>
              <w:spacing w:after="0"/>
            </w:pPr>
            <w:r>
              <w:rPr>
                <w:rFonts w:ascii="宋体" w:hAnsi="宋体" w:eastAsia="宋体"/>
                <w:sz w:val="16"/>
                <w:u w:val="none"/>
              </w:rPr>
              <w:t>专家判断；数据分析；完工尚需绩效指数；项目管理信息系统</w:t>
            </w:r>
          </w:p>
        </w:tc>
        <w:tc>
          <w:tcPr>
            <w:tcW w:type="dxa" w:w="3168"/>
            <w:vAlign w:val="center"/>
          </w:tcPr>
          <w:p>
            <w:pPr>
              <w:spacing w:after="0"/>
            </w:pPr>
            <w:r>
              <w:rPr>
                <w:rFonts w:ascii="宋体" w:hAnsi="宋体" w:eastAsia="宋体"/>
                <w:sz w:val="16"/>
                <w:u w:val="none"/>
              </w:rPr>
              <w:t>工作绩效信息；成本预测；变更请求；项目管理计划更新；项目文件更新</w:t>
            </w:r>
          </w:p>
        </w:tc>
      </w:tr>
      <w:tr>
        <w:tc>
          <w:tcPr>
            <w:tcW w:type="dxa" w:w="648"/>
            <w:vAlign w:val="center"/>
          </w:tcPr>
          <w:p>
            <w:pPr>
              <w:spacing w:after="0"/>
            </w:pPr>
            <w:r>
              <w:rPr>
                <w:rFonts w:ascii="宋体" w:hAnsi="宋体" w:eastAsia="宋体"/>
                <w:sz w:val="16"/>
                <w:u w:val="none"/>
              </w:rPr>
              <w:t>24</w:t>
            </w:r>
          </w:p>
        </w:tc>
        <w:tc>
          <w:tcPr>
            <w:tcW w:type="dxa" w:w="1800"/>
            <w:vAlign w:val="center"/>
          </w:tcPr>
          <w:p>
            <w:pPr>
              <w:spacing w:after="0"/>
            </w:pPr>
            <w:r>
              <w:rPr>
                <w:rFonts w:ascii="宋体" w:hAnsi="宋体" w:eastAsia="宋体"/>
                <w:sz w:val="16"/>
                <w:u w:val="none"/>
              </w:rPr>
              <w:t>规划质量管理</w:t>
            </w:r>
          </w:p>
        </w:tc>
        <w:tc>
          <w:tcPr>
            <w:tcW w:type="dxa" w:w="3168"/>
            <w:vAlign w:val="center"/>
          </w:tcPr>
          <w:p>
            <w:pPr>
              <w:spacing w:after="0"/>
            </w:pPr>
            <w:r>
              <w:rPr>
                <w:rFonts w:ascii="宋体" w:hAnsi="宋体" w:eastAsia="宋体"/>
                <w:sz w:val="16"/>
                <w:u w:val="none"/>
              </w:rPr>
              <w:t>项目章程；项目管理计划；项目文件；事业环境因素；组织过程资产</w:t>
            </w:r>
          </w:p>
        </w:tc>
        <w:tc>
          <w:tcPr>
            <w:tcW w:type="dxa" w:w="3384"/>
            <w:vAlign w:val="center"/>
          </w:tcPr>
          <w:p>
            <w:pPr>
              <w:spacing w:after="0"/>
            </w:pPr>
            <w:r>
              <w:rPr>
                <w:rFonts w:ascii="宋体" w:hAnsi="宋体" w:eastAsia="宋体"/>
                <w:sz w:val="16"/>
                <w:u w:val="none"/>
              </w:rPr>
              <w:t>专家判断；数据收集；数据分析；决策；数据表现；测试与检查的规划；会议</w:t>
            </w:r>
          </w:p>
        </w:tc>
        <w:tc>
          <w:tcPr>
            <w:tcW w:type="dxa" w:w="3168"/>
            <w:vAlign w:val="center"/>
          </w:tcPr>
          <w:p>
            <w:pPr>
              <w:spacing w:after="0"/>
            </w:pPr>
            <w:r>
              <w:rPr>
                <w:rFonts w:ascii="宋体" w:hAnsi="宋体" w:eastAsia="宋体"/>
                <w:sz w:val="16"/>
                <w:u w:val="none"/>
              </w:rPr>
              <w:t>质量管理计划；质量测量指标；项目管理计划更新；项目文件更新</w:t>
            </w:r>
          </w:p>
        </w:tc>
      </w:tr>
      <w:tr>
        <w:tc>
          <w:tcPr>
            <w:tcW w:type="dxa" w:w="648"/>
            <w:vAlign w:val="center"/>
          </w:tcPr>
          <w:p>
            <w:pPr>
              <w:spacing w:after="0"/>
            </w:pPr>
            <w:r>
              <w:rPr>
                <w:rFonts w:ascii="宋体" w:hAnsi="宋体" w:eastAsia="宋体"/>
                <w:sz w:val="16"/>
                <w:u w:val="none"/>
              </w:rPr>
              <w:t>25</w:t>
            </w:r>
          </w:p>
        </w:tc>
        <w:tc>
          <w:tcPr>
            <w:tcW w:type="dxa" w:w="1800"/>
            <w:vAlign w:val="center"/>
          </w:tcPr>
          <w:p>
            <w:pPr>
              <w:spacing w:after="0"/>
            </w:pPr>
            <w:r>
              <w:rPr>
                <w:rFonts w:ascii="宋体" w:hAnsi="宋体" w:eastAsia="宋体"/>
                <w:sz w:val="16"/>
                <w:u w:val="none"/>
              </w:rPr>
              <w:t>管理质量</w:t>
            </w:r>
          </w:p>
        </w:tc>
        <w:tc>
          <w:tcPr>
            <w:tcW w:type="dxa" w:w="3168"/>
            <w:vAlign w:val="center"/>
          </w:tcPr>
          <w:p>
            <w:pPr>
              <w:spacing w:after="0"/>
            </w:pPr>
            <w:r>
              <w:rPr>
                <w:rFonts w:ascii="宋体" w:hAnsi="宋体" w:eastAsia="宋体"/>
                <w:sz w:val="16"/>
                <w:u w:val="none"/>
              </w:rPr>
              <w:t>项目管理计划；项目文件；组织过程资产</w:t>
            </w:r>
          </w:p>
        </w:tc>
        <w:tc>
          <w:tcPr>
            <w:tcW w:type="dxa" w:w="3384"/>
            <w:vAlign w:val="center"/>
          </w:tcPr>
          <w:p>
            <w:pPr>
              <w:spacing w:after="0"/>
            </w:pPr>
            <w:r>
              <w:rPr>
                <w:rFonts w:ascii="宋体" w:hAnsi="宋体" w:eastAsia="宋体"/>
                <w:sz w:val="16"/>
                <w:u w:val="none"/>
              </w:rPr>
              <w:t>数据收集；数据分析；决策；数据表现；审计；面向X的设计；问题解决；质量改进方法</w:t>
            </w:r>
          </w:p>
        </w:tc>
        <w:tc>
          <w:tcPr>
            <w:tcW w:type="dxa" w:w="3168"/>
            <w:vAlign w:val="center"/>
          </w:tcPr>
          <w:p>
            <w:pPr>
              <w:spacing w:after="0"/>
            </w:pPr>
            <w:r>
              <w:rPr>
                <w:rFonts w:ascii="宋体" w:hAnsi="宋体" w:eastAsia="宋体"/>
                <w:sz w:val="16"/>
                <w:u w:val="none"/>
              </w:rPr>
              <w:t>质量报告；测试与评估文件；变更请求；项目管理计划更新；项目文件更新</w:t>
            </w:r>
          </w:p>
        </w:tc>
      </w:tr>
      <w:tr>
        <w:tc>
          <w:tcPr>
            <w:tcW w:type="dxa" w:w="648"/>
            <w:vAlign w:val="center"/>
          </w:tcPr>
          <w:p>
            <w:pPr>
              <w:spacing w:after="0"/>
            </w:pPr>
            <w:r>
              <w:rPr>
                <w:rFonts w:ascii="宋体" w:hAnsi="宋体" w:eastAsia="宋体"/>
                <w:sz w:val="16"/>
                <w:u w:val="none"/>
              </w:rPr>
              <w:t>26</w:t>
            </w:r>
          </w:p>
        </w:tc>
        <w:tc>
          <w:tcPr>
            <w:tcW w:type="dxa" w:w="1800"/>
            <w:vAlign w:val="center"/>
          </w:tcPr>
          <w:p>
            <w:pPr>
              <w:spacing w:after="0"/>
            </w:pPr>
            <w:r>
              <w:rPr>
                <w:rFonts w:ascii="宋体" w:hAnsi="宋体" w:eastAsia="宋体"/>
                <w:sz w:val="16"/>
                <w:u w:val="none"/>
              </w:rPr>
              <w:t>控制质量</w:t>
            </w:r>
          </w:p>
        </w:tc>
        <w:tc>
          <w:tcPr>
            <w:tcW w:type="dxa" w:w="3168"/>
            <w:vAlign w:val="center"/>
          </w:tcPr>
          <w:p>
            <w:pPr>
              <w:spacing w:after="0"/>
            </w:pPr>
            <w:r>
              <w:rPr>
                <w:rFonts w:ascii="宋体" w:hAnsi="宋体" w:eastAsia="宋体"/>
                <w:sz w:val="16"/>
                <w:u w:val="none"/>
              </w:rPr>
              <w:t>项目管理计划；项目文件；批准的变更请求；可交付成果；工作绩效数据；事业环境因素；组织过程资产</w:t>
            </w:r>
          </w:p>
        </w:tc>
        <w:tc>
          <w:tcPr>
            <w:tcW w:type="dxa" w:w="3384"/>
            <w:vAlign w:val="center"/>
          </w:tcPr>
          <w:p>
            <w:pPr>
              <w:spacing w:after="0"/>
            </w:pPr>
            <w:r>
              <w:rPr>
                <w:rFonts w:ascii="宋体" w:hAnsi="宋体" w:eastAsia="宋体"/>
                <w:sz w:val="16"/>
                <w:u w:val="none"/>
              </w:rPr>
              <w:t>数据收集；数据分析；检查；测试或产品评估；数据表现；会议</w:t>
            </w:r>
          </w:p>
        </w:tc>
        <w:tc>
          <w:tcPr>
            <w:tcW w:type="dxa" w:w="3168"/>
            <w:vAlign w:val="center"/>
          </w:tcPr>
          <w:p>
            <w:pPr>
              <w:spacing w:after="0"/>
            </w:pPr>
            <w:r>
              <w:rPr>
                <w:rFonts w:ascii="宋体" w:hAnsi="宋体" w:eastAsia="宋体"/>
                <w:sz w:val="16"/>
                <w:u w:val="none"/>
              </w:rPr>
              <w:t>质量控制测量结果；核实的可交付成果；工作绩效信息；变更请求；项目管理计划更新；项目文件更新</w:t>
            </w:r>
          </w:p>
        </w:tc>
      </w:tr>
      <w:tr>
        <w:tc>
          <w:tcPr>
            <w:tcW w:type="dxa" w:w="648"/>
            <w:vAlign w:val="center"/>
          </w:tcPr>
          <w:p>
            <w:pPr>
              <w:spacing w:after="0"/>
            </w:pPr>
            <w:r>
              <w:rPr>
                <w:rFonts w:ascii="宋体" w:hAnsi="宋体" w:eastAsia="宋体"/>
                <w:sz w:val="16"/>
                <w:u w:val="none"/>
              </w:rPr>
              <w:t>27</w:t>
            </w:r>
          </w:p>
        </w:tc>
        <w:tc>
          <w:tcPr>
            <w:tcW w:type="dxa" w:w="1800"/>
            <w:vAlign w:val="center"/>
          </w:tcPr>
          <w:p>
            <w:pPr>
              <w:spacing w:after="0"/>
            </w:pPr>
            <w:r>
              <w:rPr>
                <w:rFonts w:ascii="宋体" w:hAnsi="宋体" w:eastAsia="宋体"/>
                <w:sz w:val="16"/>
                <w:u w:val="none"/>
              </w:rPr>
              <w:t>规划资源管理</w:t>
            </w:r>
          </w:p>
        </w:tc>
        <w:tc>
          <w:tcPr>
            <w:tcW w:type="dxa" w:w="3168"/>
            <w:vAlign w:val="center"/>
          </w:tcPr>
          <w:p>
            <w:pPr>
              <w:spacing w:after="0"/>
            </w:pPr>
            <w:r>
              <w:rPr>
                <w:rFonts w:ascii="宋体" w:hAnsi="宋体" w:eastAsia="宋体"/>
                <w:sz w:val="16"/>
                <w:u w:val="none"/>
              </w:rPr>
              <w:t>项目章程；项目管理计划；项目文件；事业环境因素；组织过程资产</w:t>
            </w:r>
          </w:p>
        </w:tc>
        <w:tc>
          <w:tcPr>
            <w:tcW w:type="dxa" w:w="3384"/>
            <w:vAlign w:val="center"/>
          </w:tcPr>
          <w:p>
            <w:pPr>
              <w:spacing w:after="0"/>
            </w:pPr>
            <w:r>
              <w:rPr>
                <w:rFonts w:ascii="宋体" w:hAnsi="宋体" w:eastAsia="宋体"/>
                <w:sz w:val="16"/>
                <w:u w:val="none"/>
              </w:rPr>
              <w:t>专家判断；数据表现；组织理论；会议</w:t>
            </w:r>
          </w:p>
        </w:tc>
        <w:tc>
          <w:tcPr>
            <w:tcW w:type="dxa" w:w="3168"/>
            <w:vAlign w:val="center"/>
          </w:tcPr>
          <w:p>
            <w:pPr>
              <w:spacing w:after="0"/>
            </w:pPr>
            <w:r>
              <w:rPr>
                <w:rFonts w:ascii="宋体" w:hAnsi="宋体" w:eastAsia="宋体"/>
                <w:sz w:val="16"/>
                <w:u w:val="none"/>
              </w:rPr>
              <w:t>资源管理计划；团队章程；项目文件更新</w:t>
            </w:r>
          </w:p>
        </w:tc>
      </w:tr>
      <w:tr>
        <w:tc>
          <w:tcPr>
            <w:tcW w:type="dxa" w:w="648"/>
            <w:vAlign w:val="center"/>
          </w:tcPr>
          <w:p>
            <w:pPr>
              <w:spacing w:after="0"/>
            </w:pPr>
            <w:r>
              <w:rPr>
                <w:rFonts w:ascii="宋体" w:hAnsi="宋体" w:eastAsia="宋体"/>
                <w:sz w:val="16"/>
                <w:u w:val="none"/>
              </w:rPr>
              <w:t>28</w:t>
            </w:r>
          </w:p>
        </w:tc>
        <w:tc>
          <w:tcPr>
            <w:tcW w:type="dxa" w:w="1800"/>
            <w:vAlign w:val="center"/>
          </w:tcPr>
          <w:p>
            <w:pPr>
              <w:spacing w:after="0"/>
            </w:pPr>
            <w:r>
              <w:rPr>
                <w:rFonts w:ascii="宋体" w:hAnsi="宋体" w:eastAsia="宋体"/>
                <w:sz w:val="16"/>
                <w:u w:val="none"/>
              </w:rPr>
              <w:t>估算活动资源</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专家判断；自下而上估算；类比估算；参数估算；数据分析；项目管理信息系统；会议</w:t>
            </w:r>
          </w:p>
        </w:tc>
        <w:tc>
          <w:tcPr>
            <w:tcW w:type="dxa" w:w="3168"/>
            <w:vAlign w:val="center"/>
          </w:tcPr>
          <w:p>
            <w:pPr>
              <w:spacing w:after="0"/>
            </w:pPr>
            <w:r>
              <w:rPr>
                <w:rFonts w:ascii="宋体" w:hAnsi="宋体" w:eastAsia="宋体"/>
                <w:sz w:val="16"/>
                <w:u w:val="none"/>
              </w:rPr>
              <w:t>资源需求；估算依据；资源分解结构；项目文件更新</w:t>
            </w:r>
          </w:p>
        </w:tc>
      </w:tr>
      <w:tr>
        <w:tc>
          <w:tcPr>
            <w:tcW w:type="dxa" w:w="648"/>
            <w:vAlign w:val="center"/>
          </w:tcPr>
          <w:p>
            <w:pPr>
              <w:spacing w:after="0"/>
            </w:pPr>
            <w:r>
              <w:rPr>
                <w:rFonts w:ascii="宋体" w:hAnsi="宋体" w:eastAsia="宋体"/>
                <w:sz w:val="16"/>
                <w:u w:val="none"/>
              </w:rPr>
              <w:t>29</w:t>
            </w:r>
          </w:p>
        </w:tc>
        <w:tc>
          <w:tcPr>
            <w:tcW w:type="dxa" w:w="1800"/>
            <w:vAlign w:val="center"/>
          </w:tcPr>
          <w:p>
            <w:pPr>
              <w:spacing w:after="0"/>
            </w:pPr>
            <w:r>
              <w:rPr>
                <w:rFonts w:ascii="宋体" w:hAnsi="宋体" w:eastAsia="宋体"/>
                <w:sz w:val="16"/>
                <w:u w:val="none"/>
              </w:rPr>
              <w:t>获取资源</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决策；人际关系与团队技能；预分派；虚拟团队</w:t>
            </w:r>
          </w:p>
        </w:tc>
        <w:tc>
          <w:tcPr>
            <w:tcW w:type="dxa" w:w="3168"/>
            <w:vAlign w:val="center"/>
          </w:tcPr>
          <w:p>
            <w:pPr>
              <w:spacing w:after="0"/>
            </w:pPr>
            <w:r>
              <w:rPr>
                <w:rFonts w:ascii="宋体" w:hAnsi="宋体" w:eastAsia="宋体"/>
                <w:sz w:val="16"/>
                <w:u w:val="none"/>
              </w:rPr>
              <w:t>物质资源分配单；项目团队派工单；资源日历；变更请求；项目管理计划更新；项目文件更新；事业环境因素更新；组织过程资产更新</w:t>
            </w:r>
          </w:p>
        </w:tc>
      </w:tr>
      <w:tr>
        <w:tc>
          <w:tcPr>
            <w:tcW w:type="dxa" w:w="648"/>
            <w:vAlign w:val="center"/>
          </w:tcPr>
          <w:p>
            <w:pPr>
              <w:spacing w:after="0"/>
            </w:pPr>
            <w:r>
              <w:rPr>
                <w:rFonts w:ascii="宋体" w:hAnsi="宋体" w:eastAsia="宋体"/>
                <w:sz w:val="16"/>
                <w:u w:val="none"/>
              </w:rPr>
              <w:t>30</w:t>
            </w:r>
          </w:p>
        </w:tc>
        <w:tc>
          <w:tcPr>
            <w:tcW w:type="dxa" w:w="1800"/>
            <w:vAlign w:val="center"/>
          </w:tcPr>
          <w:p>
            <w:pPr>
              <w:spacing w:after="0"/>
            </w:pPr>
            <w:r>
              <w:rPr>
                <w:rFonts w:ascii="宋体" w:hAnsi="宋体" w:eastAsia="宋体"/>
                <w:sz w:val="16"/>
                <w:u w:val="none"/>
              </w:rPr>
              <w:t>建设团队</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集中办公；虚拟团队；沟通技术；人际关系与团队技能；认可与奖励；培训；个人和团队评估；会议</w:t>
            </w:r>
          </w:p>
        </w:tc>
        <w:tc>
          <w:tcPr>
            <w:tcW w:type="dxa" w:w="3168"/>
            <w:vAlign w:val="center"/>
          </w:tcPr>
          <w:p>
            <w:pPr>
              <w:spacing w:after="0"/>
            </w:pPr>
            <w:r>
              <w:rPr>
                <w:rFonts w:ascii="宋体" w:hAnsi="宋体" w:eastAsia="宋体"/>
                <w:sz w:val="16"/>
                <w:u w:val="none"/>
              </w:rPr>
              <w:t>团队绩效评价；变更请求；项目管理计划更新；项目文件更新；事业环境因素更新；组织过程资产更新</w:t>
            </w:r>
          </w:p>
        </w:tc>
      </w:tr>
      <w:tr>
        <w:tc>
          <w:tcPr>
            <w:tcW w:type="dxa" w:w="648"/>
            <w:vAlign w:val="center"/>
          </w:tcPr>
          <w:p>
            <w:pPr>
              <w:spacing w:after="0"/>
            </w:pPr>
            <w:r>
              <w:rPr>
                <w:rFonts w:ascii="宋体" w:hAnsi="宋体" w:eastAsia="宋体"/>
                <w:sz w:val="16"/>
                <w:u w:val="none"/>
              </w:rPr>
              <w:t>31</w:t>
            </w:r>
          </w:p>
        </w:tc>
        <w:tc>
          <w:tcPr>
            <w:tcW w:type="dxa" w:w="1800"/>
            <w:vAlign w:val="center"/>
          </w:tcPr>
          <w:p>
            <w:pPr>
              <w:spacing w:after="0"/>
            </w:pPr>
            <w:r>
              <w:rPr>
                <w:rFonts w:ascii="宋体" w:hAnsi="宋体" w:eastAsia="宋体"/>
                <w:sz w:val="16"/>
                <w:u w:val="none"/>
              </w:rPr>
              <w:t>管理团队</w:t>
            </w:r>
          </w:p>
        </w:tc>
        <w:tc>
          <w:tcPr>
            <w:tcW w:type="dxa" w:w="3168"/>
            <w:vAlign w:val="center"/>
          </w:tcPr>
          <w:p>
            <w:pPr>
              <w:spacing w:after="0"/>
            </w:pPr>
            <w:r>
              <w:rPr>
                <w:rFonts w:ascii="宋体" w:hAnsi="宋体" w:eastAsia="宋体"/>
                <w:sz w:val="16"/>
                <w:u w:val="none"/>
              </w:rPr>
              <w:t>项目管理计划；项目文件；工作绩效报告；团队绩效评价；事业环境因素；组织过程资产</w:t>
            </w:r>
          </w:p>
        </w:tc>
        <w:tc>
          <w:tcPr>
            <w:tcW w:type="dxa" w:w="3384"/>
            <w:vAlign w:val="center"/>
          </w:tcPr>
          <w:p>
            <w:pPr>
              <w:spacing w:after="0"/>
            </w:pPr>
            <w:r>
              <w:rPr>
                <w:rFonts w:ascii="宋体" w:hAnsi="宋体" w:eastAsia="宋体"/>
                <w:sz w:val="16"/>
                <w:u w:val="none"/>
              </w:rPr>
              <w:t>人际关系与团队技能；项目管理信息系统</w:t>
            </w:r>
          </w:p>
        </w:tc>
        <w:tc>
          <w:tcPr>
            <w:tcW w:type="dxa" w:w="3168"/>
            <w:vAlign w:val="center"/>
          </w:tcPr>
          <w:p>
            <w:pPr>
              <w:spacing w:after="0"/>
            </w:pPr>
            <w:r>
              <w:rPr>
                <w:rFonts w:ascii="宋体" w:hAnsi="宋体" w:eastAsia="宋体"/>
                <w:sz w:val="16"/>
                <w:u w:val="none"/>
              </w:rPr>
              <w:t>变更请求；项目管理计划更新；项目文件更新；事业环境因素更新</w:t>
            </w:r>
          </w:p>
        </w:tc>
      </w:tr>
      <w:tr>
        <w:tc>
          <w:tcPr>
            <w:tcW w:type="dxa" w:w="648"/>
            <w:vAlign w:val="center"/>
          </w:tcPr>
          <w:p>
            <w:pPr>
              <w:spacing w:after="0"/>
            </w:pPr>
            <w:r>
              <w:rPr>
                <w:rFonts w:ascii="宋体" w:hAnsi="宋体" w:eastAsia="宋体"/>
                <w:sz w:val="16"/>
                <w:u w:val="none"/>
              </w:rPr>
              <w:t>32</w:t>
            </w:r>
          </w:p>
        </w:tc>
        <w:tc>
          <w:tcPr>
            <w:tcW w:type="dxa" w:w="1800"/>
            <w:vAlign w:val="center"/>
          </w:tcPr>
          <w:p>
            <w:pPr>
              <w:spacing w:after="0"/>
            </w:pPr>
            <w:r>
              <w:rPr>
                <w:rFonts w:ascii="宋体" w:hAnsi="宋体" w:eastAsia="宋体"/>
                <w:sz w:val="16"/>
                <w:u w:val="none"/>
              </w:rPr>
              <w:t>控制资源</w:t>
            </w:r>
          </w:p>
        </w:tc>
        <w:tc>
          <w:tcPr>
            <w:tcW w:type="dxa" w:w="3168"/>
            <w:vAlign w:val="center"/>
          </w:tcPr>
          <w:p>
            <w:pPr>
              <w:spacing w:after="0"/>
            </w:pPr>
            <w:r>
              <w:rPr>
                <w:rFonts w:ascii="宋体" w:hAnsi="宋体" w:eastAsia="宋体"/>
                <w:sz w:val="16"/>
                <w:u w:val="none"/>
              </w:rPr>
              <w:t>项目管理计划；项目文件；工作绩效数据；协议；组织过程资产</w:t>
            </w:r>
          </w:p>
        </w:tc>
        <w:tc>
          <w:tcPr>
            <w:tcW w:type="dxa" w:w="3384"/>
            <w:vAlign w:val="center"/>
          </w:tcPr>
          <w:p>
            <w:pPr>
              <w:spacing w:after="0"/>
            </w:pPr>
            <w:r>
              <w:rPr>
                <w:rFonts w:ascii="宋体" w:hAnsi="宋体" w:eastAsia="宋体"/>
                <w:sz w:val="16"/>
                <w:u w:val="none"/>
              </w:rPr>
              <w:t>数据分析；问题解决；人际关系与团队技能；项目管理信息系统</w:t>
            </w:r>
          </w:p>
        </w:tc>
        <w:tc>
          <w:tcPr>
            <w:tcW w:type="dxa" w:w="3168"/>
            <w:vAlign w:val="center"/>
          </w:tcPr>
          <w:p>
            <w:pPr>
              <w:spacing w:after="0"/>
            </w:pPr>
            <w:r>
              <w:rPr>
                <w:rFonts w:ascii="宋体" w:hAnsi="宋体" w:eastAsia="宋体"/>
                <w:sz w:val="16"/>
                <w:u w:val="none"/>
              </w:rPr>
              <w:t>工作绩效信息；变更请求；项目管理计划更新；项目文件更新</w:t>
            </w:r>
          </w:p>
        </w:tc>
      </w:tr>
      <w:tr>
        <w:tc>
          <w:tcPr>
            <w:tcW w:type="dxa" w:w="648"/>
            <w:vAlign w:val="center"/>
          </w:tcPr>
          <w:p>
            <w:pPr>
              <w:spacing w:after="0"/>
            </w:pPr>
            <w:r>
              <w:rPr>
                <w:rFonts w:ascii="宋体" w:hAnsi="宋体" w:eastAsia="宋体"/>
                <w:sz w:val="16"/>
                <w:u w:val="none"/>
              </w:rPr>
              <w:t>33</w:t>
            </w:r>
          </w:p>
        </w:tc>
        <w:tc>
          <w:tcPr>
            <w:tcW w:type="dxa" w:w="1800"/>
            <w:vAlign w:val="center"/>
          </w:tcPr>
          <w:p>
            <w:pPr>
              <w:spacing w:after="0"/>
            </w:pPr>
            <w:r>
              <w:rPr>
                <w:rFonts w:ascii="宋体" w:hAnsi="宋体" w:eastAsia="宋体"/>
                <w:sz w:val="16"/>
                <w:u w:val="none"/>
              </w:rPr>
              <w:t>规划沟通管理</w:t>
            </w:r>
          </w:p>
        </w:tc>
        <w:tc>
          <w:tcPr>
            <w:tcW w:type="dxa" w:w="3168"/>
            <w:vAlign w:val="center"/>
          </w:tcPr>
          <w:p>
            <w:pPr>
              <w:spacing w:after="0"/>
            </w:pPr>
            <w:r>
              <w:rPr>
                <w:rFonts w:ascii="宋体" w:hAnsi="宋体" w:eastAsia="宋体"/>
                <w:sz w:val="16"/>
                <w:u w:val="none"/>
              </w:rPr>
              <w:t>项目章程；项目管理计划；项目文件；事业环境因素；组织过程资产</w:t>
            </w:r>
          </w:p>
        </w:tc>
        <w:tc>
          <w:tcPr>
            <w:tcW w:type="dxa" w:w="3384"/>
            <w:vAlign w:val="center"/>
          </w:tcPr>
          <w:p>
            <w:pPr>
              <w:spacing w:after="0"/>
            </w:pPr>
            <w:r>
              <w:rPr>
                <w:rFonts w:ascii="宋体" w:hAnsi="宋体" w:eastAsia="宋体"/>
                <w:sz w:val="16"/>
                <w:u w:val="none"/>
              </w:rPr>
              <w:t>专家判断；沟通需求分析；沟通技术；沟通模型；沟通方法；人际关系与团队技能；数据表现；会议</w:t>
            </w:r>
          </w:p>
        </w:tc>
        <w:tc>
          <w:tcPr>
            <w:tcW w:type="dxa" w:w="3168"/>
            <w:vAlign w:val="center"/>
          </w:tcPr>
          <w:p>
            <w:pPr>
              <w:spacing w:after="0"/>
            </w:pPr>
            <w:r>
              <w:rPr>
                <w:rFonts w:ascii="宋体" w:hAnsi="宋体" w:eastAsia="宋体"/>
                <w:sz w:val="16"/>
                <w:u w:val="none"/>
              </w:rPr>
              <w:t>沟通管理计划；项目管理计划更新；项目文件更新</w:t>
            </w:r>
          </w:p>
        </w:tc>
      </w:tr>
      <w:tr>
        <w:tc>
          <w:tcPr>
            <w:tcW w:type="dxa" w:w="648"/>
            <w:vAlign w:val="center"/>
          </w:tcPr>
          <w:p>
            <w:pPr>
              <w:spacing w:after="0"/>
            </w:pPr>
            <w:r>
              <w:rPr>
                <w:rFonts w:ascii="宋体" w:hAnsi="宋体" w:eastAsia="宋体"/>
                <w:sz w:val="16"/>
                <w:u w:val="none"/>
              </w:rPr>
              <w:t>34</w:t>
            </w:r>
          </w:p>
        </w:tc>
        <w:tc>
          <w:tcPr>
            <w:tcW w:type="dxa" w:w="1800"/>
            <w:vAlign w:val="center"/>
          </w:tcPr>
          <w:p>
            <w:pPr>
              <w:spacing w:after="0"/>
            </w:pPr>
            <w:r>
              <w:rPr>
                <w:rFonts w:ascii="宋体" w:hAnsi="宋体" w:eastAsia="宋体"/>
                <w:sz w:val="16"/>
                <w:u w:val="none"/>
              </w:rPr>
              <w:t>管理沟通</w:t>
            </w:r>
          </w:p>
        </w:tc>
        <w:tc>
          <w:tcPr>
            <w:tcW w:type="dxa" w:w="3168"/>
            <w:vAlign w:val="center"/>
          </w:tcPr>
          <w:p>
            <w:pPr>
              <w:spacing w:after="0"/>
            </w:pPr>
            <w:r>
              <w:rPr>
                <w:rFonts w:ascii="宋体" w:hAnsi="宋体" w:eastAsia="宋体"/>
                <w:sz w:val="16"/>
                <w:u w:val="none"/>
              </w:rPr>
              <w:t>项目管理计划；项目文件；工作绩效报告；事业环境因素；组织过程资产</w:t>
            </w:r>
          </w:p>
        </w:tc>
        <w:tc>
          <w:tcPr>
            <w:tcW w:type="dxa" w:w="3384"/>
            <w:vAlign w:val="center"/>
          </w:tcPr>
          <w:p>
            <w:pPr>
              <w:spacing w:after="0"/>
            </w:pPr>
            <w:r>
              <w:rPr>
                <w:rFonts w:ascii="宋体" w:hAnsi="宋体" w:eastAsia="宋体"/>
                <w:sz w:val="16"/>
                <w:u w:val="none"/>
              </w:rPr>
              <w:t>沟通技术；沟通方法；沟通技能；项目管理信息系统；项目报告；人际关系与团队技能；会议</w:t>
            </w:r>
          </w:p>
        </w:tc>
        <w:tc>
          <w:tcPr>
            <w:tcW w:type="dxa" w:w="3168"/>
            <w:vAlign w:val="center"/>
          </w:tcPr>
          <w:p>
            <w:pPr>
              <w:spacing w:after="0"/>
            </w:pPr>
            <w:r>
              <w:rPr>
                <w:rFonts w:ascii="宋体" w:hAnsi="宋体" w:eastAsia="宋体"/>
                <w:sz w:val="16"/>
                <w:u w:val="none"/>
              </w:rPr>
              <w:t>项目沟通记录；项目管理计划更新；项目文件更新；组织过程资产更新</w:t>
            </w:r>
          </w:p>
        </w:tc>
      </w:tr>
      <w:tr>
        <w:tc>
          <w:tcPr>
            <w:tcW w:type="dxa" w:w="648"/>
            <w:vAlign w:val="center"/>
          </w:tcPr>
          <w:p>
            <w:pPr>
              <w:spacing w:after="0"/>
            </w:pPr>
            <w:r>
              <w:rPr>
                <w:rFonts w:ascii="宋体" w:hAnsi="宋体" w:eastAsia="宋体"/>
                <w:sz w:val="16"/>
                <w:u w:val="none"/>
              </w:rPr>
              <w:t>35</w:t>
            </w:r>
          </w:p>
        </w:tc>
        <w:tc>
          <w:tcPr>
            <w:tcW w:type="dxa" w:w="1800"/>
            <w:vAlign w:val="center"/>
          </w:tcPr>
          <w:p>
            <w:pPr>
              <w:spacing w:after="0"/>
            </w:pPr>
            <w:r>
              <w:rPr>
                <w:rFonts w:ascii="宋体" w:hAnsi="宋体" w:eastAsia="宋体"/>
                <w:sz w:val="16"/>
                <w:u w:val="none"/>
              </w:rPr>
              <w:t>监督沟通</w:t>
            </w:r>
          </w:p>
        </w:tc>
        <w:tc>
          <w:tcPr>
            <w:tcW w:type="dxa" w:w="3168"/>
            <w:vAlign w:val="center"/>
          </w:tcPr>
          <w:p>
            <w:pPr>
              <w:spacing w:after="0"/>
            </w:pPr>
            <w:r>
              <w:rPr>
                <w:rFonts w:ascii="宋体" w:hAnsi="宋体" w:eastAsia="宋体"/>
                <w:sz w:val="16"/>
                <w:u w:val="none"/>
              </w:rPr>
              <w:t>项目管理计划；项目文件；工作绩效数据；事业环境因素；组织过程资产</w:t>
            </w:r>
          </w:p>
        </w:tc>
        <w:tc>
          <w:tcPr>
            <w:tcW w:type="dxa" w:w="3384"/>
            <w:vAlign w:val="center"/>
          </w:tcPr>
          <w:p>
            <w:pPr>
              <w:spacing w:after="0"/>
            </w:pPr>
            <w:r>
              <w:rPr>
                <w:rFonts w:ascii="宋体" w:hAnsi="宋体" w:eastAsia="宋体"/>
                <w:sz w:val="16"/>
                <w:u w:val="none"/>
              </w:rPr>
              <w:t>专家判断；项目管理信息系统；数据分析；人际关系与团队技能；会议</w:t>
            </w:r>
          </w:p>
        </w:tc>
        <w:tc>
          <w:tcPr>
            <w:tcW w:type="dxa" w:w="3168"/>
            <w:vAlign w:val="center"/>
          </w:tcPr>
          <w:p>
            <w:pPr>
              <w:spacing w:after="0"/>
            </w:pPr>
            <w:r>
              <w:rPr>
                <w:rFonts w:ascii="宋体" w:hAnsi="宋体" w:eastAsia="宋体"/>
                <w:sz w:val="16"/>
                <w:u w:val="none"/>
              </w:rPr>
              <w:t>工作绩效信息；变更请求；项目管理计划更新；项目文件更新</w:t>
            </w:r>
          </w:p>
        </w:tc>
      </w:tr>
      <w:tr>
        <w:tc>
          <w:tcPr>
            <w:tcW w:type="dxa" w:w="648"/>
            <w:vAlign w:val="center"/>
          </w:tcPr>
          <w:p>
            <w:pPr>
              <w:spacing w:after="0"/>
            </w:pPr>
            <w:r>
              <w:rPr>
                <w:rFonts w:ascii="宋体" w:hAnsi="宋体" w:eastAsia="宋体"/>
                <w:sz w:val="16"/>
                <w:u w:val="none"/>
              </w:rPr>
              <w:t>36</w:t>
            </w:r>
          </w:p>
        </w:tc>
        <w:tc>
          <w:tcPr>
            <w:tcW w:type="dxa" w:w="1800"/>
            <w:vAlign w:val="center"/>
          </w:tcPr>
          <w:p>
            <w:pPr>
              <w:spacing w:after="0"/>
            </w:pPr>
            <w:r>
              <w:rPr>
                <w:rFonts w:ascii="宋体" w:hAnsi="宋体" w:eastAsia="宋体"/>
                <w:sz w:val="16"/>
                <w:u w:val="none"/>
              </w:rPr>
              <w:t>规划风险管理</w:t>
            </w:r>
          </w:p>
        </w:tc>
        <w:tc>
          <w:tcPr>
            <w:tcW w:type="dxa" w:w="3168"/>
            <w:vAlign w:val="center"/>
          </w:tcPr>
          <w:p>
            <w:pPr>
              <w:spacing w:after="0"/>
            </w:pPr>
            <w:r>
              <w:rPr>
                <w:rFonts w:ascii="宋体" w:hAnsi="宋体" w:eastAsia="宋体"/>
                <w:sz w:val="16"/>
                <w:u w:val="none"/>
              </w:rPr>
              <w:t>项目章程；项目管理计划；项目文件；事业环境因素；组织过程资产</w:t>
            </w:r>
          </w:p>
        </w:tc>
        <w:tc>
          <w:tcPr>
            <w:tcW w:type="dxa" w:w="3384"/>
            <w:vAlign w:val="center"/>
          </w:tcPr>
          <w:p>
            <w:pPr>
              <w:spacing w:after="0"/>
            </w:pPr>
            <w:r>
              <w:rPr>
                <w:rFonts w:ascii="宋体" w:hAnsi="宋体" w:eastAsia="宋体"/>
                <w:sz w:val="16"/>
                <w:u w:val="none"/>
              </w:rPr>
              <w:t>专家判断；数据分析；会议</w:t>
            </w:r>
          </w:p>
        </w:tc>
        <w:tc>
          <w:tcPr>
            <w:tcW w:type="dxa" w:w="3168"/>
            <w:vAlign w:val="center"/>
          </w:tcPr>
          <w:p>
            <w:pPr>
              <w:spacing w:after="0"/>
            </w:pPr>
            <w:r>
              <w:rPr>
                <w:rFonts w:ascii="宋体" w:hAnsi="宋体" w:eastAsia="宋体"/>
                <w:sz w:val="16"/>
                <w:u w:val="none"/>
              </w:rPr>
              <w:t>风险管理计划</w:t>
            </w:r>
          </w:p>
        </w:tc>
      </w:tr>
      <w:tr>
        <w:tc>
          <w:tcPr>
            <w:tcW w:type="dxa" w:w="648"/>
            <w:vAlign w:val="center"/>
          </w:tcPr>
          <w:p>
            <w:pPr>
              <w:spacing w:after="0"/>
            </w:pPr>
            <w:r>
              <w:rPr>
                <w:rFonts w:ascii="宋体" w:hAnsi="宋体" w:eastAsia="宋体"/>
                <w:sz w:val="16"/>
                <w:u w:val="none"/>
              </w:rPr>
              <w:t>37</w:t>
            </w:r>
          </w:p>
        </w:tc>
        <w:tc>
          <w:tcPr>
            <w:tcW w:type="dxa" w:w="1800"/>
            <w:vAlign w:val="center"/>
          </w:tcPr>
          <w:p>
            <w:pPr>
              <w:spacing w:after="0"/>
            </w:pPr>
            <w:r>
              <w:rPr>
                <w:rFonts w:ascii="宋体" w:hAnsi="宋体" w:eastAsia="宋体"/>
                <w:sz w:val="16"/>
                <w:u w:val="none"/>
              </w:rPr>
              <w:t>识别风险</w:t>
            </w:r>
          </w:p>
        </w:tc>
        <w:tc>
          <w:tcPr>
            <w:tcW w:type="dxa" w:w="3168"/>
            <w:vAlign w:val="center"/>
          </w:tcPr>
          <w:p>
            <w:pPr>
              <w:spacing w:after="0"/>
            </w:pPr>
            <w:r>
              <w:rPr>
                <w:rFonts w:ascii="宋体" w:hAnsi="宋体" w:eastAsia="宋体"/>
                <w:sz w:val="16"/>
                <w:u w:val="none"/>
              </w:rPr>
              <w:t>项目管理计划；项目文件；协议；采购文档；事业环境因素；组织过程资产</w:t>
            </w:r>
          </w:p>
        </w:tc>
        <w:tc>
          <w:tcPr>
            <w:tcW w:type="dxa" w:w="3384"/>
            <w:vAlign w:val="center"/>
          </w:tcPr>
          <w:p>
            <w:pPr>
              <w:spacing w:after="0"/>
            </w:pPr>
            <w:r>
              <w:rPr>
                <w:rFonts w:ascii="宋体" w:hAnsi="宋体" w:eastAsia="宋体"/>
                <w:sz w:val="16"/>
                <w:u w:val="none"/>
              </w:rPr>
              <w:t>专家判断；数据收集；数据分析；人际关系与团队技能；提示清单；会议</w:t>
            </w:r>
          </w:p>
        </w:tc>
        <w:tc>
          <w:tcPr>
            <w:tcW w:type="dxa" w:w="3168"/>
            <w:vAlign w:val="center"/>
          </w:tcPr>
          <w:p>
            <w:pPr>
              <w:spacing w:after="0"/>
            </w:pPr>
            <w:r>
              <w:rPr>
                <w:rFonts w:ascii="宋体" w:hAnsi="宋体" w:eastAsia="宋体"/>
                <w:sz w:val="16"/>
                <w:u w:val="none"/>
              </w:rPr>
              <w:t>风险登记册；风险报告；项目文件更新</w:t>
            </w:r>
          </w:p>
        </w:tc>
      </w:tr>
      <w:tr>
        <w:tc>
          <w:tcPr>
            <w:tcW w:type="dxa" w:w="648"/>
            <w:vAlign w:val="center"/>
          </w:tcPr>
          <w:p>
            <w:pPr>
              <w:spacing w:after="0"/>
            </w:pPr>
            <w:r>
              <w:rPr>
                <w:rFonts w:ascii="宋体" w:hAnsi="宋体" w:eastAsia="宋体"/>
                <w:sz w:val="16"/>
                <w:u w:val="none"/>
              </w:rPr>
              <w:t>38</w:t>
            </w:r>
          </w:p>
        </w:tc>
        <w:tc>
          <w:tcPr>
            <w:tcW w:type="dxa" w:w="1800"/>
            <w:vAlign w:val="center"/>
          </w:tcPr>
          <w:p>
            <w:pPr>
              <w:spacing w:after="0"/>
            </w:pPr>
            <w:r>
              <w:rPr>
                <w:rFonts w:ascii="宋体" w:hAnsi="宋体" w:eastAsia="宋体"/>
                <w:sz w:val="16"/>
                <w:u w:val="none"/>
              </w:rPr>
              <w:t>实施定性风险分析</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专家判断；数据收集；数据分析；人际关系与团队技能；风险分类；数据表现；会议</w:t>
            </w:r>
          </w:p>
        </w:tc>
        <w:tc>
          <w:tcPr>
            <w:tcW w:type="dxa" w:w="3168"/>
            <w:vAlign w:val="center"/>
          </w:tcPr>
          <w:p>
            <w:pPr>
              <w:spacing w:after="0"/>
            </w:pPr>
            <w:r>
              <w:rPr>
                <w:rFonts w:ascii="宋体" w:hAnsi="宋体" w:eastAsia="宋体"/>
                <w:sz w:val="16"/>
                <w:u w:val="none"/>
              </w:rPr>
              <w:t>项目文件更新</w:t>
            </w:r>
          </w:p>
        </w:tc>
      </w:tr>
      <w:tr>
        <w:tc>
          <w:tcPr>
            <w:tcW w:type="dxa" w:w="648"/>
            <w:vAlign w:val="center"/>
          </w:tcPr>
          <w:p>
            <w:pPr>
              <w:spacing w:after="0"/>
            </w:pPr>
            <w:r>
              <w:rPr>
                <w:rFonts w:ascii="宋体" w:hAnsi="宋体" w:eastAsia="宋体"/>
                <w:sz w:val="16"/>
                <w:u w:val="none"/>
              </w:rPr>
              <w:t>39</w:t>
            </w:r>
          </w:p>
        </w:tc>
        <w:tc>
          <w:tcPr>
            <w:tcW w:type="dxa" w:w="1800"/>
            <w:vAlign w:val="center"/>
          </w:tcPr>
          <w:p>
            <w:pPr>
              <w:spacing w:after="0"/>
            </w:pPr>
            <w:r>
              <w:rPr>
                <w:rFonts w:ascii="宋体" w:hAnsi="宋体" w:eastAsia="宋体"/>
                <w:sz w:val="16"/>
                <w:u w:val="none"/>
              </w:rPr>
              <w:t>实施定量风险分析</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专家判断；数据收集；人际关系与团队技能；不确定性表现方式；数据分析</w:t>
            </w:r>
          </w:p>
        </w:tc>
        <w:tc>
          <w:tcPr>
            <w:tcW w:type="dxa" w:w="3168"/>
            <w:vAlign w:val="center"/>
          </w:tcPr>
          <w:p>
            <w:pPr>
              <w:spacing w:after="0"/>
            </w:pPr>
            <w:r>
              <w:rPr>
                <w:rFonts w:ascii="宋体" w:hAnsi="宋体" w:eastAsia="宋体"/>
                <w:sz w:val="16"/>
                <w:u w:val="none"/>
              </w:rPr>
              <w:t>项目文件更新</w:t>
            </w:r>
          </w:p>
        </w:tc>
      </w:tr>
      <w:tr>
        <w:tc>
          <w:tcPr>
            <w:tcW w:type="dxa" w:w="648"/>
            <w:vAlign w:val="center"/>
          </w:tcPr>
          <w:p>
            <w:pPr>
              <w:spacing w:after="0"/>
            </w:pPr>
            <w:r>
              <w:rPr>
                <w:rFonts w:ascii="宋体" w:hAnsi="宋体" w:eastAsia="宋体"/>
                <w:sz w:val="16"/>
                <w:u w:val="none"/>
              </w:rPr>
              <w:t>40</w:t>
            </w:r>
          </w:p>
        </w:tc>
        <w:tc>
          <w:tcPr>
            <w:tcW w:type="dxa" w:w="1800"/>
            <w:vAlign w:val="center"/>
          </w:tcPr>
          <w:p>
            <w:pPr>
              <w:spacing w:after="0"/>
            </w:pPr>
            <w:r>
              <w:rPr>
                <w:rFonts w:ascii="宋体" w:hAnsi="宋体" w:eastAsia="宋体"/>
                <w:sz w:val="16"/>
                <w:u w:val="none"/>
              </w:rPr>
              <w:t>规划风险应对</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专家判断；数据收集；人际关系与团队技能；威胁应对策略；机会应对策略；应急应对策略；整体项目风险应对策略；数据分析；决策</w:t>
            </w:r>
          </w:p>
        </w:tc>
        <w:tc>
          <w:tcPr>
            <w:tcW w:type="dxa" w:w="3168"/>
            <w:vAlign w:val="center"/>
          </w:tcPr>
          <w:p>
            <w:pPr>
              <w:spacing w:after="0"/>
            </w:pPr>
            <w:r>
              <w:rPr>
                <w:rFonts w:ascii="宋体" w:hAnsi="宋体" w:eastAsia="宋体"/>
                <w:sz w:val="16"/>
                <w:u w:val="none"/>
              </w:rPr>
              <w:t>变更请求；项目管理计划更新；项目文件更新</w:t>
            </w:r>
          </w:p>
        </w:tc>
      </w:tr>
      <w:tr>
        <w:tc>
          <w:tcPr>
            <w:tcW w:type="dxa" w:w="648"/>
            <w:vAlign w:val="center"/>
          </w:tcPr>
          <w:p>
            <w:pPr>
              <w:spacing w:after="0"/>
            </w:pPr>
            <w:r>
              <w:rPr>
                <w:rFonts w:ascii="宋体" w:hAnsi="宋体" w:eastAsia="宋体"/>
                <w:sz w:val="16"/>
                <w:u w:val="none"/>
              </w:rPr>
              <w:t>41</w:t>
            </w:r>
          </w:p>
        </w:tc>
        <w:tc>
          <w:tcPr>
            <w:tcW w:type="dxa" w:w="1800"/>
            <w:vAlign w:val="center"/>
          </w:tcPr>
          <w:p>
            <w:pPr>
              <w:spacing w:after="0"/>
            </w:pPr>
            <w:r>
              <w:rPr>
                <w:rFonts w:ascii="宋体" w:hAnsi="宋体" w:eastAsia="宋体"/>
                <w:sz w:val="16"/>
                <w:u w:val="none"/>
              </w:rPr>
              <w:t>实施风险应对</w:t>
            </w:r>
          </w:p>
        </w:tc>
        <w:tc>
          <w:tcPr>
            <w:tcW w:type="dxa" w:w="3168"/>
            <w:vAlign w:val="center"/>
          </w:tcPr>
          <w:p>
            <w:pPr>
              <w:spacing w:after="0"/>
            </w:pPr>
            <w:r>
              <w:rPr>
                <w:rFonts w:ascii="宋体" w:hAnsi="宋体" w:eastAsia="宋体"/>
                <w:sz w:val="16"/>
                <w:u w:val="none"/>
              </w:rPr>
              <w:t>项目管理计划；项目文件；组织过程资产</w:t>
            </w:r>
          </w:p>
        </w:tc>
        <w:tc>
          <w:tcPr>
            <w:tcW w:type="dxa" w:w="3384"/>
            <w:vAlign w:val="center"/>
          </w:tcPr>
          <w:p>
            <w:pPr>
              <w:spacing w:after="0"/>
            </w:pPr>
            <w:r>
              <w:rPr>
                <w:rFonts w:ascii="宋体" w:hAnsi="宋体" w:eastAsia="宋体"/>
                <w:sz w:val="16"/>
                <w:u w:val="none"/>
              </w:rPr>
              <w:t>专家判断；人际关系与团队技能；项目管理信息系统</w:t>
            </w:r>
          </w:p>
        </w:tc>
        <w:tc>
          <w:tcPr>
            <w:tcW w:type="dxa" w:w="3168"/>
            <w:vAlign w:val="center"/>
          </w:tcPr>
          <w:p>
            <w:pPr>
              <w:spacing w:after="0"/>
            </w:pPr>
            <w:r>
              <w:rPr>
                <w:rFonts w:ascii="宋体" w:hAnsi="宋体" w:eastAsia="宋体"/>
                <w:sz w:val="16"/>
                <w:u w:val="none"/>
              </w:rPr>
              <w:t>变更请求；项目文件更新</w:t>
            </w:r>
          </w:p>
        </w:tc>
      </w:tr>
      <w:tr>
        <w:tc>
          <w:tcPr>
            <w:tcW w:type="dxa" w:w="648"/>
            <w:vAlign w:val="center"/>
          </w:tcPr>
          <w:p>
            <w:pPr>
              <w:spacing w:after="0"/>
            </w:pPr>
            <w:r>
              <w:rPr>
                <w:rFonts w:ascii="宋体" w:hAnsi="宋体" w:eastAsia="宋体"/>
                <w:sz w:val="16"/>
                <w:u w:val="none"/>
              </w:rPr>
              <w:t>42</w:t>
            </w:r>
          </w:p>
        </w:tc>
        <w:tc>
          <w:tcPr>
            <w:tcW w:type="dxa" w:w="1800"/>
            <w:vAlign w:val="center"/>
          </w:tcPr>
          <w:p>
            <w:pPr>
              <w:spacing w:after="0"/>
            </w:pPr>
            <w:r>
              <w:rPr>
                <w:rFonts w:ascii="宋体" w:hAnsi="宋体" w:eastAsia="宋体"/>
                <w:sz w:val="16"/>
                <w:u w:val="none"/>
              </w:rPr>
              <w:t>监督风险</w:t>
            </w:r>
          </w:p>
        </w:tc>
        <w:tc>
          <w:tcPr>
            <w:tcW w:type="dxa" w:w="3168"/>
            <w:vAlign w:val="center"/>
          </w:tcPr>
          <w:p>
            <w:pPr>
              <w:spacing w:after="0"/>
            </w:pPr>
            <w:r>
              <w:rPr>
                <w:rFonts w:ascii="宋体" w:hAnsi="宋体" w:eastAsia="宋体"/>
                <w:sz w:val="16"/>
                <w:u w:val="none"/>
              </w:rPr>
              <w:t>项目管理计划；项目文件；工作绩效数据；工作绩效报告</w:t>
            </w:r>
          </w:p>
        </w:tc>
        <w:tc>
          <w:tcPr>
            <w:tcW w:type="dxa" w:w="3384"/>
            <w:vAlign w:val="center"/>
          </w:tcPr>
          <w:p>
            <w:pPr>
              <w:spacing w:after="0"/>
            </w:pPr>
            <w:r>
              <w:rPr>
                <w:rFonts w:ascii="宋体" w:hAnsi="宋体" w:eastAsia="宋体"/>
                <w:sz w:val="16"/>
                <w:u w:val="none"/>
              </w:rPr>
              <w:t>数据分析；审计；会议</w:t>
            </w:r>
          </w:p>
        </w:tc>
        <w:tc>
          <w:tcPr>
            <w:tcW w:type="dxa" w:w="3168"/>
            <w:vAlign w:val="center"/>
          </w:tcPr>
          <w:p>
            <w:pPr>
              <w:spacing w:after="0"/>
            </w:pPr>
            <w:r>
              <w:rPr>
                <w:rFonts w:ascii="宋体" w:hAnsi="宋体" w:eastAsia="宋体"/>
                <w:sz w:val="16"/>
                <w:u w:val="none"/>
              </w:rPr>
              <w:t>工作绩效信息；变更请求；项目管理计划更新；项目文件更新；组织过程资产更新</w:t>
            </w:r>
          </w:p>
        </w:tc>
      </w:tr>
      <w:tr>
        <w:tc>
          <w:tcPr>
            <w:tcW w:type="dxa" w:w="648"/>
            <w:vAlign w:val="center"/>
          </w:tcPr>
          <w:p>
            <w:pPr>
              <w:spacing w:after="0"/>
            </w:pPr>
            <w:r>
              <w:rPr>
                <w:rFonts w:ascii="宋体" w:hAnsi="宋体" w:eastAsia="宋体"/>
                <w:sz w:val="16"/>
                <w:u w:val="none"/>
              </w:rPr>
              <w:t>43</w:t>
            </w:r>
          </w:p>
        </w:tc>
        <w:tc>
          <w:tcPr>
            <w:tcW w:type="dxa" w:w="1800"/>
            <w:vAlign w:val="center"/>
          </w:tcPr>
          <w:p>
            <w:pPr>
              <w:spacing w:after="0"/>
            </w:pPr>
            <w:r>
              <w:rPr>
                <w:rFonts w:ascii="宋体" w:hAnsi="宋体" w:eastAsia="宋体"/>
                <w:sz w:val="16"/>
                <w:u w:val="none"/>
              </w:rPr>
              <w:t>规划采购管理</w:t>
            </w:r>
          </w:p>
        </w:tc>
        <w:tc>
          <w:tcPr>
            <w:tcW w:type="dxa" w:w="3168"/>
            <w:vAlign w:val="center"/>
          </w:tcPr>
          <w:p>
            <w:pPr>
              <w:spacing w:after="0"/>
            </w:pPr>
            <w:r>
              <w:rPr>
                <w:rFonts w:ascii="宋体" w:hAnsi="宋体" w:eastAsia="宋体"/>
                <w:sz w:val="16"/>
                <w:u w:val="none"/>
              </w:rPr>
              <w:t>项目章程；商业文件；项目管理计划；项目文件；事业环境因素；组织过程资产</w:t>
            </w:r>
          </w:p>
        </w:tc>
        <w:tc>
          <w:tcPr>
            <w:tcW w:type="dxa" w:w="3384"/>
            <w:vAlign w:val="center"/>
          </w:tcPr>
          <w:p>
            <w:pPr>
              <w:spacing w:after="0"/>
            </w:pPr>
            <w:r>
              <w:rPr>
                <w:rFonts w:ascii="宋体" w:hAnsi="宋体" w:eastAsia="宋体"/>
                <w:sz w:val="16"/>
                <w:u w:val="none"/>
              </w:rPr>
              <w:t>专家判断；数据收集；数据分析；供方选择分析；会议</w:t>
            </w:r>
          </w:p>
        </w:tc>
        <w:tc>
          <w:tcPr>
            <w:tcW w:type="dxa" w:w="3168"/>
            <w:vAlign w:val="center"/>
          </w:tcPr>
          <w:p>
            <w:pPr>
              <w:spacing w:after="0"/>
            </w:pPr>
            <w:r>
              <w:rPr>
                <w:rFonts w:ascii="宋体" w:hAnsi="宋体" w:eastAsia="宋体"/>
                <w:sz w:val="16"/>
                <w:u w:val="none"/>
              </w:rPr>
              <w:t>采购管理计划；采购策略；招标文件；采购工作说明书；供方选择标准；自制或外购决策；独立成本估算；变更请求；项目文件更新；组织过程资产更新</w:t>
            </w:r>
          </w:p>
        </w:tc>
      </w:tr>
      <w:tr>
        <w:tc>
          <w:tcPr>
            <w:tcW w:type="dxa" w:w="648"/>
            <w:vAlign w:val="center"/>
          </w:tcPr>
          <w:p>
            <w:pPr>
              <w:spacing w:after="0"/>
            </w:pPr>
            <w:r>
              <w:rPr>
                <w:rFonts w:ascii="宋体" w:hAnsi="宋体" w:eastAsia="宋体"/>
                <w:sz w:val="16"/>
                <w:u w:val="none"/>
              </w:rPr>
              <w:t>44</w:t>
            </w:r>
          </w:p>
        </w:tc>
        <w:tc>
          <w:tcPr>
            <w:tcW w:type="dxa" w:w="1800"/>
            <w:vAlign w:val="center"/>
          </w:tcPr>
          <w:p>
            <w:pPr>
              <w:spacing w:after="0"/>
            </w:pPr>
            <w:r>
              <w:rPr>
                <w:rFonts w:ascii="宋体" w:hAnsi="宋体" w:eastAsia="宋体"/>
                <w:sz w:val="16"/>
                <w:u w:val="none"/>
              </w:rPr>
              <w:t>实施采购</w:t>
            </w:r>
          </w:p>
        </w:tc>
        <w:tc>
          <w:tcPr>
            <w:tcW w:type="dxa" w:w="3168"/>
            <w:vAlign w:val="center"/>
          </w:tcPr>
          <w:p>
            <w:pPr>
              <w:spacing w:after="0"/>
            </w:pPr>
            <w:r>
              <w:rPr>
                <w:rFonts w:ascii="宋体" w:hAnsi="宋体" w:eastAsia="宋体"/>
                <w:sz w:val="16"/>
                <w:u w:val="none"/>
              </w:rPr>
              <w:t>项目管理计划；项目文件；采购文档；卖方建议书；事业环境因素；组织过程资产</w:t>
            </w:r>
          </w:p>
        </w:tc>
        <w:tc>
          <w:tcPr>
            <w:tcW w:type="dxa" w:w="3384"/>
            <w:vAlign w:val="center"/>
          </w:tcPr>
          <w:p>
            <w:pPr>
              <w:spacing w:after="0"/>
            </w:pPr>
            <w:r>
              <w:rPr>
                <w:rFonts w:ascii="宋体" w:hAnsi="宋体" w:eastAsia="宋体"/>
                <w:sz w:val="16"/>
                <w:u w:val="none"/>
              </w:rPr>
              <w:t>专家判断；广告；投标人会议；数据分析；人际关系与团队技能</w:t>
            </w:r>
          </w:p>
        </w:tc>
        <w:tc>
          <w:tcPr>
            <w:tcW w:type="dxa" w:w="3168"/>
            <w:vAlign w:val="center"/>
          </w:tcPr>
          <w:p>
            <w:pPr>
              <w:spacing w:after="0"/>
            </w:pPr>
            <w:r>
              <w:rPr>
                <w:rFonts w:ascii="宋体" w:hAnsi="宋体" w:eastAsia="宋体"/>
                <w:sz w:val="16"/>
                <w:u w:val="none"/>
              </w:rPr>
              <w:t>选定的卖方；协议；变更请求；项目管理计划更新；项目文件更新；组织过程资产更新</w:t>
            </w:r>
          </w:p>
        </w:tc>
      </w:tr>
      <w:tr>
        <w:tc>
          <w:tcPr>
            <w:tcW w:type="dxa" w:w="648"/>
            <w:vAlign w:val="center"/>
          </w:tcPr>
          <w:p>
            <w:pPr>
              <w:spacing w:after="0"/>
            </w:pPr>
            <w:r>
              <w:rPr>
                <w:rFonts w:ascii="宋体" w:hAnsi="宋体" w:eastAsia="宋体"/>
                <w:sz w:val="16"/>
                <w:u w:val="none"/>
              </w:rPr>
              <w:t>45</w:t>
            </w:r>
          </w:p>
        </w:tc>
        <w:tc>
          <w:tcPr>
            <w:tcW w:type="dxa" w:w="1800"/>
            <w:vAlign w:val="center"/>
          </w:tcPr>
          <w:p>
            <w:pPr>
              <w:spacing w:after="0"/>
            </w:pPr>
            <w:r>
              <w:rPr>
                <w:rFonts w:ascii="宋体" w:hAnsi="宋体" w:eastAsia="宋体"/>
                <w:sz w:val="16"/>
                <w:u w:val="none"/>
              </w:rPr>
              <w:t>控制采购</w:t>
            </w:r>
          </w:p>
        </w:tc>
        <w:tc>
          <w:tcPr>
            <w:tcW w:type="dxa" w:w="3168"/>
            <w:vAlign w:val="center"/>
          </w:tcPr>
          <w:p>
            <w:pPr>
              <w:spacing w:after="0"/>
            </w:pPr>
            <w:r>
              <w:rPr>
                <w:rFonts w:ascii="宋体" w:hAnsi="宋体" w:eastAsia="宋体"/>
                <w:sz w:val="16"/>
                <w:u w:val="none"/>
              </w:rPr>
              <w:t>项目管理计划；项目文件；协议；采购文档；批准的变更请求；工作绩效数据；事业环境因素；组织过程资产</w:t>
            </w:r>
          </w:p>
        </w:tc>
        <w:tc>
          <w:tcPr>
            <w:tcW w:type="dxa" w:w="3384"/>
            <w:vAlign w:val="center"/>
          </w:tcPr>
          <w:p>
            <w:pPr>
              <w:spacing w:after="0"/>
            </w:pPr>
            <w:r>
              <w:rPr>
                <w:rFonts w:ascii="宋体" w:hAnsi="宋体" w:eastAsia="宋体"/>
                <w:sz w:val="16"/>
                <w:u w:val="none"/>
              </w:rPr>
              <w:t>专家判断；索赔管理；数据分析；检查；审计</w:t>
            </w:r>
          </w:p>
        </w:tc>
        <w:tc>
          <w:tcPr>
            <w:tcW w:type="dxa" w:w="3168"/>
            <w:vAlign w:val="center"/>
          </w:tcPr>
          <w:p>
            <w:pPr>
              <w:spacing w:after="0"/>
            </w:pPr>
            <w:r>
              <w:rPr>
                <w:rFonts w:ascii="宋体" w:hAnsi="宋体" w:eastAsia="宋体"/>
                <w:sz w:val="16"/>
                <w:u w:val="none"/>
              </w:rPr>
              <w:t>结束的采购；工作绩效信息；采购文档更新；变更请求；项目管理计划更新；项目文件更新；组织过程资产更新</w:t>
            </w:r>
          </w:p>
        </w:tc>
      </w:tr>
      <w:tr>
        <w:tc>
          <w:tcPr>
            <w:tcW w:type="dxa" w:w="648"/>
            <w:vAlign w:val="center"/>
          </w:tcPr>
          <w:p>
            <w:pPr>
              <w:spacing w:after="0"/>
            </w:pPr>
            <w:r>
              <w:rPr>
                <w:rFonts w:ascii="宋体" w:hAnsi="宋体" w:eastAsia="宋体"/>
                <w:sz w:val="16"/>
                <w:u w:val="none"/>
              </w:rPr>
              <w:t>46</w:t>
            </w:r>
          </w:p>
        </w:tc>
        <w:tc>
          <w:tcPr>
            <w:tcW w:type="dxa" w:w="1800"/>
            <w:vAlign w:val="center"/>
          </w:tcPr>
          <w:p>
            <w:pPr>
              <w:spacing w:after="0"/>
            </w:pPr>
            <w:r>
              <w:rPr>
                <w:rFonts w:ascii="宋体" w:hAnsi="宋体" w:eastAsia="宋体"/>
                <w:sz w:val="16"/>
                <w:u w:val="none"/>
              </w:rPr>
              <w:t>识别干系人</w:t>
            </w:r>
          </w:p>
        </w:tc>
        <w:tc>
          <w:tcPr>
            <w:tcW w:type="dxa" w:w="3168"/>
            <w:vAlign w:val="center"/>
          </w:tcPr>
          <w:p>
            <w:pPr>
              <w:spacing w:after="0"/>
            </w:pPr>
            <w:r>
              <w:rPr>
                <w:rFonts w:ascii="宋体" w:hAnsi="宋体" w:eastAsia="宋体"/>
                <w:sz w:val="16"/>
                <w:u w:val="none"/>
              </w:rPr>
              <w:t>项目章程；商业文件；项目管理计划；项目文件；协议；事业环境因素；组织过程资产</w:t>
            </w:r>
          </w:p>
        </w:tc>
        <w:tc>
          <w:tcPr>
            <w:tcW w:type="dxa" w:w="3384"/>
            <w:vAlign w:val="center"/>
          </w:tcPr>
          <w:p>
            <w:pPr>
              <w:spacing w:after="0"/>
            </w:pPr>
            <w:r>
              <w:rPr>
                <w:rFonts w:ascii="宋体" w:hAnsi="宋体" w:eastAsia="宋体"/>
                <w:sz w:val="16"/>
                <w:u w:val="none"/>
              </w:rPr>
              <w:t>专家判断；数据收集；数据分析；数据表现；会议</w:t>
            </w:r>
          </w:p>
        </w:tc>
        <w:tc>
          <w:tcPr>
            <w:tcW w:type="dxa" w:w="3168"/>
            <w:vAlign w:val="center"/>
          </w:tcPr>
          <w:p>
            <w:pPr>
              <w:spacing w:after="0"/>
            </w:pPr>
            <w:r>
              <w:rPr>
                <w:rFonts w:ascii="宋体" w:hAnsi="宋体" w:eastAsia="宋体"/>
                <w:sz w:val="16"/>
                <w:u w:val="none"/>
              </w:rPr>
              <w:t>干系人登记册；变更请求；项目管理计划更新；项目文件更新</w:t>
            </w:r>
          </w:p>
        </w:tc>
      </w:tr>
      <w:tr>
        <w:tc>
          <w:tcPr>
            <w:tcW w:type="dxa" w:w="648"/>
            <w:vAlign w:val="center"/>
          </w:tcPr>
          <w:p>
            <w:pPr>
              <w:spacing w:after="0"/>
            </w:pPr>
            <w:r>
              <w:rPr>
                <w:rFonts w:ascii="宋体" w:hAnsi="宋体" w:eastAsia="宋体"/>
                <w:sz w:val="16"/>
                <w:u w:val="none"/>
              </w:rPr>
              <w:t>47</w:t>
            </w:r>
          </w:p>
        </w:tc>
        <w:tc>
          <w:tcPr>
            <w:tcW w:type="dxa" w:w="1800"/>
            <w:vAlign w:val="center"/>
          </w:tcPr>
          <w:p>
            <w:pPr>
              <w:spacing w:after="0"/>
            </w:pPr>
            <w:r>
              <w:rPr>
                <w:rFonts w:ascii="宋体" w:hAnsi="宋体" w:eastAsia="宋体"/>
                <w:sz w:val="16"/>
                <w:u w:val="none"/>
              </w:rPr>
              <w:t>规划干系人参与</w:t>
            </w:r>
          </w:p>
        </w:tc>
        <w:tc>
          <w:tcPr>
            <w:tcW w:type="dxa" w:w="3168"/>
            <w:vAlign w:val="center"/>
          </w:tcPr>
          <w:p>
            <w:pPr>
              <w:spacing w:after="0"/>
            </w:pPr>
            <w:r>
              <w:rPr>
                <w:rFonts w:ascii="宋体" w:hAnsi="宋体" w:eastAsia="宋体"/>
                <w:sz w:val="16"/>
                <w:u w:val="none"/>
              </w:rPr>
              <w:t>项目章程；项目管理计划；项目文件；协议；事业环境因素；组织过程资产</w:t>
            </w:r>
          </w:p>
        </w:tc>
        <w:tc>
          <w:tcPr>
            <w:tcW w:type="dxa" w:w="3384"/>
            <w:vAlign w:val="center"/>
          </w:tcPr>
          <w:p>
            <w:pPr>
              <w:spacing w:after="0"/>
            </w:pPr>
            <w:r>
              <w:rPr>
                <w:rFonts w:ascii="宋体" w:hAnsi="宋体" w:eastAsia="宋体"/>
                <w:sz w:val="16"/>
                <w:u w:val="none"/>
              </w:rPr>
              <w:t>专家判断；数据收集；数据分析；决策；数据表现；会议</w:t>
            </w:r>
          </w:p>
        </w:tc>
        <w:tc>
          <w:tcPr>
            <w:tcW w:type="dxa" w:w="3168"/>
            <w:vAlign w:val="center"/>
          </w:tcPr>
          <w:p>
            <w:pPr>
              <w:spacing w:after="0"/>
            </w:pPr>
            <w:r>
              <w:rPr>
                <w:rFonts w:ascii="宋体" w:hAnsi="宋体" w:eastAsia="宋体"/>
                <w:sz w:val="16"/>
                <w:u w:val="none"/>
              </w:rPr>
              <w:t>干系人参与计划；项目文件更新</w:t>
            </w:r>
          </w:p>
        </w:tc>
      </w:tr>
      <w:tr>
        <w:tc>
          <w:tcPr>
            <w:tcW w:type="dxa" w:w="648"/>
            <w:vAlign w:val="center"/>
          </w:tcPr>
          <w:p>
            <w:pPr>
              <w:spacing w:after="0"/>
            </w:pPr>
            <w:r>
              <w:rPr>
                <w:rFonts w:ascii="宋体" w:hAnsi="宋体" w:eastAsia="宋体"/>
                <w:sz w:val="16"/>
                <w:u w:val="none"/>
              </w:rPr>
              <w:t>48</w:t>
            </w:r>
          </w:p>
        </w:tc>
        <w:tc>
          <w:tcPr>
            <w:tcW w:type="dxa" w:w="1800"/>
            <w:vAlign w:val="center"/>
          </w:tcPr>
          <w:p>
            <w:pPr>
              <w:spacing w:after="0"/>
            </w:pPr>
            <w:r>
              <w:rPr>
                <w:rFonts w:ascii="宋体" w:hAnsi="宋体" w:eastAsia="宋体"/>
                <w:sz w:val="16"/>
                <w:u w:val="none"/>
              </w:rPr>
              <w:t>管理干系人参与</w:t>
            </w:r>
          </w:p>
        </w:tc>
        <w:tc>
          <w:tcPr>
            <w:tcW w:type="dxa" w:w="3168"/>
            <w:vAlign w:val="center"/>
          </w:tcPr>
          <w:p>
            <w:pPr>
              <w:spacing w:after="0"/>
            </w:pPr>
            <w:r>
              <w:rPr>
                <w:rFonts w:ascii="宋体" w:hAnsi="宋体" w:eastAsia="宋体"/>
                <w:sz w:val="16"/>
                <w:u w:val="none"/>
              </w:rPr>
              <w:t>项目管理计划；项目文件；事业环境因素；组织过程资产</w:t>
            </w:r>
          </w:p>
        </w:tc>
        <w:tc>
          <w:tcPr>
            <w:tcW w:type="dxa" w:w="3384"/>
            <w:vAlign w:val="center"/>
          </w:tcPr>
          <w:p>
            <w:pPr>
              <w:spacing w:after="0"/>
            </w:pPr>
            <w:r>
              <w:rPr>
                <w:rFonts w:ascii="宋体" w:hAnsi="宋体" w:eastAsia="宋体"/>
                <w:sz w:val="16"/>
                <w:u w:val="none"/>
              </w:rPr>
              <w:t>专家判断；沟通技能；人际关系与团队技能；基本规则；会议</w:t>
            </w:r>
          </w:p>
        </w:tc>
        <w:tc>
          <w:tcPr>
            <w:tcW w:type="dxa" w:w="3168"/>
            <w:vAlign w:val="center"/>
          </w:tcPr>
          <w:p>
            <w:pPr>
              <w:spacing w:after="0"/>
            </w:pPr>
            <w:r>
              <w:rPr>
                <w:rFonts w:ascii="宋体" w:hAnsi="宋体" w:eastAsia="宋体"/>
                <w:sz w:val="16"/>
                <w:u w:val="none"/>
              </w:rPr>
              <w:t>变更请求；项目管理计划更新；项目文件更新</w:t>
            </w:r>
          </w:p>
        </w:tc>
      </w:tr>
      <w:tr>
        <w:tc>
          <w:tcPr>
            <w:tcW w:type="dxa" w:w="648"/>
            <w:vAlign w:val="center"/>
          </w:tcPr>
          <w:p>
            <w:pPr>
              <w:spacing w:after="0"/>
            </w:pPr>
            <w:r>
              <w:rPr>
                <w:rFonts w:ascii="宋体" w:hAnsi="宋体" w:eastAsia="宋体"/>
                <w:sz w:val="16"/>
                <w:u w:val="none"/>
              </w:rPr>
              <w:t>49</w:t>
            </w:r>
          </w:p>
        </w:tc>
        <w:tc>
          <w:tcPr>
            <w:tcW w:type="dxa" w:w="1800"/>
            <w:vAlign w:val="center"/>
          </w:tcPr>
          <w:p>
            <w:pPr>
              <w:spacing w:after="0"/>
            </w:pPr>
            <w:r>
              <w:rPr>
                <w:rFonts w:ascii="宋体" w:hAnsi="宋体" w:eastAsia="宋体"/>
                <w:sz w:val="16"/>
                <w:u w:val="none"/>
              </w:rPr>
              <w:t>监督干系人参与</w:t>
            </w:r>
          </w:p>
        </w:tc>
        <w:tc>
          <w:tcPr>
            <w:tcW w:type="dxa" w:w="3168"/>
            <w:vAlign w:val="center"/>
          </w:tcPr>
          <w:p>
            <w:pPr>
              <w:spacing w:after="0"/>
            </w:pPr>
            <w:r>
              <w:rPr>
                <w:rFonts w:ascii="宋体" w:hAnsi="宋体" w:eastAsia="宋体"/>
                <w:sz w:val="16"/>
                <w:u w:val="none"/>
              </w:rPr>
              <w:t>项目管理计划；项目文件；工作绩效数据；事业环境因素；组织过程资产</w:t>
            </w:r>
          </w:p>
        </w:tc>
        <w:tc>
          <w:tcPr>
            <w:tcW w:type="dxa" w:w="3384"/>
            <w:vAlign w:val="center"/>
          </w:tcPr>
          <w:p>
            <w:pPr>
              <w:spacing w:after="0"/>
            </w:pPr>
            <w:r>
              <w:rPr>
                <w:rFonts w:ascii="宋体" w:hAnsi="宋体" w:eastAsia="宋体"/>
                <w:sz w:val="16"/>
                <w:u w:val="none"/>
              </w:rPr>
              <w:t>数据分析；决策；数据表现；沟通技能；人际关系与团队技能；会议</w:t>
            </w:r>
          </w:p>
        </w:tc>
        <w:tc>
          <w:tcPr>
            <w:tcW w:type="dxa" w:w="3168"/>
            <w:vAlign w:val="center"/>
          </w:tcPr>
          <w:p>
            <w:pPr>
              <w:spacing w:after="0"/>
            </w:pPr>
            <w:r>
              <w:rPr>
                <w:rFonts w:ascii="宋体" w:hAnsi="宋体" w:eastAsia="宋体"/>
                <w:sz w:val="16"/>
                <w:u w:val="none"/>
              </w:rPr>
              <w:t>工作绩效信息；变更请求；项目管理计划更新；项目文件更新</w:t>
            </w:r>
          </w:p>
        </w:tc>
      </w:tr>
    </w:tbl>
    <w:p>
      <w:pPr>
        <w:pStyle w:val="Heading2"/>
      </w:pPr>
      <w:r>
        <w:rPr>
          <w:u w:val="none"/>
        </w:rPr>
        <w:t>附录B：高效记忆与背诵方法</w:t>
      </w:r>
    </w:p>
    <w:p>
      <w:pPr>
        <w:pStyle w:val="ListBullet"/>
      </w:pPr>
      <w:r>
        <w:rPr>
          <w:b/>
          <w:color w:val="2F5597"/>
          <w:u w:val="none"/>
        </w:rPr>
        <w:t>先记骨架，不背散点：</w:t>
      </w:r>
      <w:r>
        <w:rPr>
          <w:u w:val="none"/>
        </w:rPr>
        <w:t>先固定“启规执监收”“整范进成质资沟风采干”，再记数量2-24-10-12-1与7-6-6-4-3-6-3-7-3-4。</w:t>
      </w:r>
    </w:p>
    <w:p>
      <w:pPr>
        <w:pStyle w:val="ListBullet"/>
      </w:pPr>
      <w:r>
        <w:rPr>
          <w:b/>
          <w:color w:val="2F5597"/>
          <w:u w:val="none"/>
        </w:rPr>
        <w:t>用三条主干串ITTO：</w:t>
      </w:r>
      <w:r>
        <w:rPr>
          <w:u w:val="none"/>
        </w:rPr>
        <w:t>输入主干：项目管理计划/项目文件+事业环境因素+组织过程资产；工具主干：专家判断+数据分析+会议；输出主干：工作绩效信息/变更请求+计划和文件更新。先记共性，再补例外。</w:t>
      </w:r>
    </w:p>
    <w:p>
      <w:pPr>
        <w:pStyle w:val="ListBullet"/>
      </w:pPr>
      <w:r>
        <w:rPr>
          <w:b/>
          <w:color w:val="2F5597"/>
          <w:u w:val="none"/>
        </w:rPr>
        <w:t>输出倒推输入：</w:t>
      </w:r>
      <w:r>
        <w:rPr>
          <w:u w:val="none"/>
        </w:rPr>
        <w:t>把每个输出当下一过程输入。例如可交付成果→控制质量→核实的可交付成果→确认范围→验收的可交付成果→结束项目或阶段。</w:t>
      </w:r>
    </w:p>
    <w:p>
      <w:pPr>
        <w:pStyle w:val="ListBullet"/>
      </w:pPr>
      <w:r>
        <w:rPr>
          <w:b/>
          <w:color w:val="2F5597"/>
          <w:u w:val="none"/>
        </w:rPr>
        <w:t>案例钩子法：</w:t>
      </w:r>
      <w:r>
        <w:rPr>
          <w:u w:val="none"/>
        </w:rPr>
        <w:t>每个过程只绑定一个项目动作：创建WBS绑定模块分解，控制成本绑定EVM，定性风险分析绑定概率影响矩阵，监督沟通绑定接口台账。</w:t>
      </w:r>
    </w:p>
    <w:p>
      <w:pPr>
        <w:pStyle w:val="ListBullet"/>
      </w:pPr>
      <w:r>
        <w:rPr>
          <w:b/>
          <w:color w:val="2F5597"/>
          <w:u w:val="none"/>
        </w:rPr>
        <w:t>遮栏默写法：</w:t>
      </w:r>
      <w:r>
        <w:rPr>
          <w:u w:val="none"/>
        </w:rPr>
        <w:t>打印附录A，依次遮住输入、工具、输出三栏。第一轮认读，第二轮关键词填空，第三轮整行默写。错项单独进入第二天复习。</w:t>
      </w:r>
    </w:p>
    <w:p>
      <w:pPr>
        <w:pStyle w:val="ListBullet"/>
      </w:pPr>
      <w:r>
        <w:rPr>
          <w:b/>
          <w:color w:val="2F5597"/>
          <w:u w:val="none"/>
        </w:rPr>
        <w:t>间隔复习：</w:t>
      </w:r>
      <w:r>
        <w:rPr>
          <w:u w:val="none"/>
        </w:rPr>
        <w:t>按1天、3天、7天、14天复习。每次先闭卷回忆，再核对，不要反复只看答案。</w:t>
      </w:r>
    </w:p>
    <w:p>
      <w:pPr>
        <w:pStyle w:val="ListBullet"/>
      </w:pPr>
      <w:r>
        <w:rPr>
          <w:b/>
          <w:color w:val="2F5597"/>
          <w:u w:val="none"/>
        </w:rPr>
        <w:t>考场写法：</w:t>
      </w:r>
      <w:r>
        <w:rPr>
          <w:u w:val="none"/>
        </w:rPr>
        <w:t>每个过程写“依据什么输入→采用什么工具行动→形成什么输出→解决什么项目问题”。正文每个过程写2至4个代表性ITTO即可。</w:t>
      </w:r>
    </w:p>
    <w:sectPr w:rsidR="00AC5746" w:rsidSect="00034616">
      <w:footerReference w:type="default" r:id="rId16"/>
      <w:pgSz w:w="12240" w:h="15840"/>
      <w:pgMar w:top="1080" w:right="1181" w:bottom="1008" w:left="1181" w:header="720" w:footer="720" w:gutter="0"/>
      <w:cols w:space="720"/>
      <w:docGrid w:linePitch="360"/>
    </w:sectPr>
    <w:p w14:paraId="465624E2" w14:textId="77777777" w:rsidR="00AC5746" w:rsidRDefault="00CB3EAD">
      <w:pPr>
        <w:pStyle w:val="Heading2"/>
        <w:rPr>
          <w:lang w:eastAsia="zh-CN"/>
        </w:rPr>
      </w:pPr>
      <w:r>
        <w:rPr>
          <w:u w:val="none"/>
          <w:lang w:eastAsia="zh-CN"/>
        </w:rPr>
        <w:lastRenderedPageBreak/>
        <w:t>一、按知识领域记忆：先背</w:t>
      </w:r>
      <w:r>
        <w:rPr>
          <w:u w:val="none"/>
          <w:lang w:eastAsia="zh-CN"/>
        </w:rPr>
        <w:t>“</w:t>
      </w:r>
      <w:r>
        <w:rPr>
          <w:u w:val="none"/>
          <w:lang w:eastAsia="zh-CN"/>
        </w:rPr>
        <w:t>每行有几个</w:t>
      </w:r>
      <w:r>
        <w:rPr>
          <w:u w:val="none"/>
          <w:lang w:eastAsia="zh-CN"/>
        </w:rPr>
        <w:t>”</w:t>
      </w:r>
    </w:p>
    <w:tbl>
      <w:tblPr>
        <w:tblW w:w="0" w:type="auto"/>
        <w:jc w:val="center"/>
        <w:tblLook w:val="04A0" w:firstRow="1" w:lastRow="0" w:firstColumn="1" w:lastColumn="0" w:noHBand="0" w:noVBand="1"/>
      </w:tblPr>
      <w:tblGrid>
        <w:gridCol w:w="9878"/>
      </w:tblGrid>
      <w:tr w:rsidR="00AC5746" w14:paraId="19362677" w14:textId="77777777">
        <w:trPr>
          <w:jc w:val="center"/>
        </w:trPr>
        <w:tc>
          <w:tcPr>
            <w:tcW w:w="10454" w:type="dxa"/>
            <w:shd w:val="clear" w:color="auto" w:fill="FFF2CC"/>
            <w:tcMar>
              <w:top w:w="120" w:type="dxa"/>
              <w:left w:w="140" w:type="dxa"/>
              <w:bottom w:w="120" w:type="dxa"/>
              <w:right w:w="140" w:type="dxa"/>
            </w:tcMar>
          </w:tcPr>
          <w:p w14:paraId="71D1D06F" w14:textId="77777777" w:rsidR="00AC5746" w:rsidRDefault="00CB3EAD">
            <w:pPr>
              <w:ind w:firstLine="0"/>
            </w:pPr>
            <w:r>
              <w:rPr>
                <w:b/>
                <w:color w:val="17365D"/>
                <w:u w:val="none"/>
                <w:lang w:eastAsia="zh-CN"/>
              </w:rPr>
              <w:t>数量口诀：整七、范六、进六、成四、质三、资六、沟三、风七、采三、干四。</w:t>
            </w:r>
            <w:r>
              <w:rPr>
                <w:b/>
                <w:color w:val="17365D"/>
                <w:u w:val="none"/>
              </w:rPr>
              <w:t>合计：</w:t>
            </w:r>
            <w:r>
              <w:rPr>
                <w:b/>
                <w:color w:val="17365D"/>
                <w:u w:val="none"/>
              </w:rPr>
              <w:t>7+6+6+4+3+6+3+7+3+4=49</w:t>
            </w:r>
            <w:r>
              <w:rPr>
                <w:b/>
                <w:color w:val="17365D"/>
                <w:u w:val="none"/>
              </w:rPr>
              <w:t>。</w:t>
            </w:r>
          </w:p>
        </w:tc>
      </w:tr>
    </w:tbl>
    <w:p w14:paraId="4D6E6BB0" w14:textId="657A7DC5" w:rsidR="00AC5746" w:rsidRDefault="00CB3EAD">
      <w:pPr>
        <w:ind w:firstLine="0"/>
        <w:rPr>
          <w:lang w:eastAsia="zh-CN"/>
        </w:rPr>
      </w:pPr>
      <w:r>
        <w:rPr>
          <w:b/>
          <w:color w:val="2F5597"/>
          <w:u w:val="none"/>
          <w:lang w:eastAsia="zh-CN"/>
        </w:rPr>
        <w:t>整合</w:t>
      </w:r>
      <w:r>
        <w:rPr>
          <w:b/>
          <w:color w:val="2F5597"/>
          <w:u w:val="none"/>
          <w:lang w:eastAsia="zh-CN"/>
        </w:rPr>
        <w:t>7</w:t>
      </w:r>
      <w:r>
        <w:rPr>
          <w:b/>
          <w:color w:val="2F5597"/>
          <w:u w:val="none"/>
          <w:lang w:eastAsia="zh-CN"/>
        </w:rPr>
        <w:t>：</w:t>
      </w:r>
      <w:r>
        <w:rPr>
          <w:u w:val="none"/>
          <w:lang w:eastAsia="zh-CN"/>
        </w:rPr>
        <w:t>章程、</w:t>
      </w:r>
      <w:r w:rsidR="00755E6B" w:rsidRPr="00755E6B">
        <w:rPr>
          <w:u w:val="none"/>
          <w:lang w:eastAsia="zh-CN"/>
        </w:rPr>
        <w:t>制定项目管理计划</w:t>
      </w:r>
      <w:r>
        <w:rPr>
          <w:u w:val="none"/>
          <w:lang w:eastAsia="zh-CN"/>
        </w:rPr>
        <w:t>、</w:t>
      </w:r>
      <w:r w:rsidR="00755E6B" w:rsidRPr="00755E6B">
        <w:rPr>
          <w:u w:val="none"/>
          <w:lang w:eastAsia="zh-CN"/>
        </w:rPr>
        <w:t>指导与管理项目工作</w:t>
      </w:r>
      <w:r>
        <w:rPr>
          <w:u w:val="none"/>
          <w:lang w:eastAsia="zh-CN"/>
        </w:rPr>
        <w:t>、知识、</w:t>
      </w:r>
      <w:r w:rsidR="00755E6B" w:rsidRPr="00755E6B">
        <w:rPr>
          <w:u w:val="none"/>
          <w:lang w:eastAsia="zh-CN"/>
        </w:rPr>
        <w:t>监控项目工作</w:t>
      </w:r>
      <w:r>
        <w:rPr>
          <w:u w:val="none"/>
          <w:lang w:eastAsia="zh-CN"/>
        </w:rPr>
        <w:t>、</w:t>
      </w:r>
      <w:r w:rsidR="00755E6B" w:rsidRPr="00755E6B">
        <w:rPr>
          <w:u w:val="none"/>
          <w:lang w:eastAsia="zh-CN"/>
        </w:rPr>
        <w:t>实施整体变更控制</w:t>
      </w:r>
      <w:r>
        <w:rPr>
          <w:u w:val="none"/>
          <w:lang w:eastAsia="zh-CN"/>
        </w:rPr>
        <w:t>、</w:t>
      </w:r>
      <w:r w:rsidR="00755E6B" w:rsidRPr="00755E6B">
        <w:rPr>
          <w:u w:val="none"/>
          <w:lang w:eastAsia="zh-CN"/>
        </w:rPr>
        <w:t>结束项目或阶段</w:t>
      </w:r>
      <w:r>
        <w:rPr>
          <w:u w:val="none"/>
          <w:lang w:eastAsia="zh-CN"/>
        </w:rPr>
        <w:t>。</w:t>
      </w:r>
    </w:p>
    <w:p w14:paraId="20260B37" w14:textId="77777777" w:rsidR="00AC5746" w:rsidRDefault="00CB3EAD">
      <w:pPr>
        <w:ind w:left="360" w:firstLine="0"/>
        <w:rPr>
          <w:lang w:eastAsia="zh-CN"/>
        </w:rPr>
      </w:pPr>
      <w:r>
        <w:rPr>
          <w:u w:val="none"/>
          <w:lang w:eastAsia="zh-CN"/>
        </w:rPr>
        <w:t>记忆句：定章程，做总计划；管工作与知识；查绩效、控变更、做收尾。</w:t>
      </w:r>
    </w:p>
    <w:p w14:paraId="6E89135F" w14:textId="77777777" w:rsidR="00AC5746" w:rsidRDefault="00CB3EAD">
      <w:pPr>
        <w:ind w:firstLine="0"/>
        <w:rPr>
          <w:lang w:eastAsia="zh-CN"/>
        </w:rPr>
      </w:pPr>
      <w:r>
        <w:rPr>
          <w:b/>
          <w:color w:val="2F5597"/>
          <w:u w:val="none"/>
          <w:lang w:eastAsia="zh-CN"/>
        </w:rPr>
        <w:t>范围</w:t>
      </w:r>
      <w:r>
        <w:rPr>
          <w:b/>
          <w:color w:val="2F5597"/>
          <w:u w:val="none"/>
          <w:lang w:eastAsia="zh-CN"/>
        </w:rPr>
        <w:t>6</w:t>
      </w:r>
      <w:r>
        <w:rPr>
          <w:b/>
          <w:color w:val="2F5597"/>
          <w:u w:val="none"/>
          <w:lang w:eastAsia="zh-CN"/>
        </w:rPr>
        <w:t>：</w:t>
      </w:r>
      <w:r>
        <w:rPr>
          <w:u w:val="none"/>
          <w:lang w:eastAsia="zh-CN"/>
        </w:rPr>
        <w:t>规划范围、收集需求、定义范围、创建</w:t>
      </w:r>
      <w:r>
        <w:rPr>
          <w:u w:val="none"/>
          <w:lang w:eastAsia="zh-CN"/>
        </w:rPr>
        <w:t>WBS</w:t>
      </w:r>
      <w:r>
        <w:rPr>
          <w:u w:val="none"/>
          <w:lang w:eastAsia="zh-CN"/>
        </w:rPr>
        <w:t>、确认范围、控制范围。</w:t>
      </w:r>
    </w:p>
    <w:p w14:paraId="1BB90DEA" w14:textId="77777777" w:rsidR="00AC5746" w:rsidRDefault="00CB3EAD">
      <w:pPr>
        <w:ind w:left="360" w:firstLine="0"/>
        <w:rPr>
          <w:lang w:eastAsia="zh-CN"/>
        </w:rPr>
      </w:pPr>
      <w:r>
        <w:rPr>
          <w:u w:val="none"/>
          <w:lang w:eastAsia="zh-CN"/>
        </w:rPr>
        <w:t>记忆句：规定怎么管，先收后定再分解；客户来确认，项目组来控制。</w:t>
      </w:r>
    </w:p>
    <w:p w14:paraId="25577ACA" w14:textId="77777777" w:rsidR="00AC5746" w:rsidRDefault="00CB3EAD">
      <w:pPr>
        <w:ind w:firstLine="0"/>
        <w:rPr>
          <w:lang w:eastAsia="zh-CN"/>
        </w:rPr>
      </w:pPr>
      <w:r>
        <w:rPr>
          <w:b/>
          <w:color w:val="2F5597"/>
          <w:u w:val="none"/>
          <w:lang w:eastAsia="zh-CN"/>
        </w:rPr>
        <w:t>进度</w:t>
      </w:r>
      <w:r>
        <w:rPr>
          <w:b/>
          <w:color w:val="2F5597"/>
          <w:u w:val="none"/>
          <w:lang w:eastAsia="zh-CN"/>
        </w:rPr>
        <w:t>6</w:t>
      </w:r>
      <w:r>
        <w:rPr>
          <w:b/>
          <w:color w:val="2F5597"/>
          <w:u w:val="none"/>
          <w:lang w:eastAsia="zh-CN"/>
        </w:rPr>
        <w:t>：</w:t>
      </w:r>
      <w:r>
        <w:rPr>
          <w:u w:val="none"/>
          <w:lang w:eastAsia="zh-CN"/>
        </w:rPr>
        <w:t>规划进度、定义活动、排列顺序、估算持续时间、制订计划、控制进度。</w:t>
      </w:r>
    </w:p>
    <w:p w14:paraId="280E5460" w14:textId="77777777" w:rsidR="00AC5746" w:rsidRDefault="00CB3EAD">
      <w:pPr>
        <w:ind w:left="360" w:firstLine="0"/>
        <w:rPr>
          <w:lang w:eastAsia="zh-CN"/>
        </w:rPr>
      </w:pPr>
      <w:r>
        <w:rPr>
          <w:u w:val="none"/>
          <w:lang w:eastAsia="zh-CN"/>
        </w:rPr>
        <w:t>记忆句：定规则、拆活动、排顺序、估时间、排计划、控进度。</w:t>
      </w:r>
    </w:p>
    <w:p w14:paraId="48C7BB2B" w14:textId="77777777" w:rsidR="00AC5746" w:rsidRDefault="00CB3EAD">
      <w:pPr>
        <w:ind w:firstLine="0"/>
        <w:rPr>
          <w:lang w:eastAsia="zh-CN"/>
        </w:rPr>
      </w:pPr>
      <w:r>
        <w:rPr>
          <w:b/>
          <w:color w:val="2F5597"/>
          <w:u w:val="none"/>
          <w:lang w:eastAsia="zh-CN"/>
        </w:rPr>
        <w:t>成本</w:t>
      </w:r>
      <w:r>
        <w:rPr>
          <w:b/>
          <w:color w:val="2F5597"/>
          <w:u w:val="none"/>
          <w:lang w:eastAsia="zh-CN"/>
        </w:rPr>
        <w:t>4</w:t>
      </w:r>
      <w:r>
        <w:rPr>
          <w:b/>
          <w:color w:val="2F5597"/>
          <w:u w:val="none"/>
          <w:lang w:eastAsia="zh-CN"/>
        </w:rPr>
        <w:t>：</w:t>
      </w:r>
      <w:r>
        <w:rPr>
          <w:u w:val="none"/>
          <w:lang w:eastAsia="zh-CN"/>
        </w:rPr>
        <w:t>规划成本、估算成本、制定预算、控制成本。</w:t>
      </w:r>
    </w:p>
    <w:p w14:paraId="316447B9" w14:textId="77777777" w:rsidR="00AC5746" w:rsidRDefault="00CB3EAD">
      <w:pPr>
        <w:ind w:left="360" w:firstLine="0"/>
        <w:rPr>
          <w:lang w:eastAsia="zh-CN"/>
        </w:rPr>
      </w:pPr>
      <w:r>
        <w:rPr>
          <w:u w:val="none"/>
          <w:lang w:eastAsia="zh-CN"/>
        </w:rPr>
        <w:t>记忆句：先定规则，再估钱；汇总成预算，执行中控制。</w:t>
      </w:r>
    </w:p>
    <w:p w14:paraId="6F205BA5" w14:textId="77777777" w:rsidR="00AC5746" w:rsidRDefault="00CB3EAD">
      <w:pPr>
        <w:ind w:firstLine="0"/>
        <w:rPr>
          <w:lang w:eastAsia="zh-CN"/>
        </w:rPr>
      </w:pPr>
      <w:r>
        <w:rPr>
          <w:b/>
          <w:color w:val="2F5597"/>
          <w:u w:val="none"/>
          <w:lang w:eastAsia="zh-CN"/>
        </w:rPr>
        <w:t>质量</w:t>
      </w:r>
      <w:r>
        <w:rPr>
          <w:b/>
          <w:color w:val="2F5597"/>
          <w:u w:val="none"/>
          <w:lang w:eastAsia="zh-CN"/>
        </w:rPr>
        <w:t>3</w:t>
      </w:r>
      <w:r>
        <w:rPr>
          <w:b/>
          <w:color w:val="2F5597"/>
          <w:u w:val="none"/>
          <w:lang w:eastAsia="zh-CN"/>
        </w:rPr>
        <w:t>：</w:t>
      </w:r>
      <w:r>
        <w:rPr>
          <w:u w:val="none"/>
          <w:lang w:eastAsia="zh-CN"/>
        </w:rPr>
        <w:t>规划质量、管理质量、控制质量。</w:t>
      </w:r>
    </w:p>
    <w:p w14:paraId="4768C82B" w14:textId="77777777" w:rsidR="00AC5746" w:rsidRDefault="00CB3EAD">
      <w:pPr>
        <w:ind w:left="360" w:firstLine="0"/>
        <w:rPr>
          <w:lang w:eastAsia="zh-CN"/>
        </w:rPr>
      </w:pPr>
      <w:r>
        <w:rPr>
          <w:u w:val="none"/>
          <w:lang w:eastAsia="zh-CN"/>
        </w:rPr>
        <w:t>记忆句：规划定标准，管理改过程，控制查结果。</w:t>
      </w:r>
    </w:p>
    <w:p w14:paraId="19D403F2" w14:textId="77777777" w:rsidR="00AC5746" w:rsidRDefault="00CB3EAD">
      <w:pPr>
        <w:ind w:firstLine="0"/>
        <w:rPr>
          <w:lang w:eastAsia="zh-CN"/>
        </w:rPr>
      </w:pPr>
      <w:r>
        <w:rPr>
          <w:b/>
          <w:color w:val="2F5597"/>
          <w:u w:val="none"/>
          <w:lang w:eastAsia="zh-CN"/>
        </w:rPr>
        <w:t>资源</w:t>
      </w:r>
      <w:r>
        <w:rPr>
          <w:b/>
          <w:color w:val="2F5597"/>
          <w:u w:val="none"/>
          <w:lang w:eastAsia="zh-CN"/>
        </w:rPr>
        <w:t>6</w:t>
      </w:r>
      <w:r>
        <w:rPr>
          <w:b/>
          <w:color w:val="2F5597"/>
          <w:u w:val="none"/>
          <w:lang w:eastAsia="zh-CN"/>
        </w:rPr>
        <w:t>：</w:t>
      </w:r>
      <w:r>
        <w:rPr>
          <w:u w:val="none"/>
          <w:lang w:eastAsia="zh-CN"/>
        </w:rPr>
        <w:t>规划资源、估算活动资源、获取资源、建设团队、管理团队、控制资源。</w:t>
      </w:r>
    </w:p>
    <w:p w14:paraId="75A82B16" w14:textId="77777777" w:rsidR="00AC5746" w:rsidRDefault="00CB3EAD">
      <w:pPr>
        <w:ind w:left="360" w:firstLine="0"/>
        <w:rPr>
          <w:lang w:eastAsia="zh-CN"/>
        </w:rPr>
      </w:pPr>
      <w:r>
        <w:rPr>
          <w:u w:val="none"/>
          <w:lang w:eastAsia="zh-CN"/>
        </w:rPr>
        <w:t>记忆句：先规划和估算，再获取；把队伍建好管好，把实物资源控好。</w:t>
      </w:r>
    </w:p>
    <w:p w14:paraId="4F89D278" w14:textId="77777777" w:rsidR="00AC5746" w:rsidRDefault="00CB3EAD">
      <w:pPr>
        <w:ind w:firstLine="0"/>
        <w:rPr>
          <w:lang w:eastAsia="zh-CN"/>
        </w:rPr>
      </w:pPr>
      <w:r>
        <w:rPr>
          <w:b/>
          <w:color w:val="2F5597"/>
          <w:u w:val="none"/>
          <w:lang w:eastAsia="zh-CN"/>
        </w:rPr>
        <w:t>沟通</w:t>
      </w:r>
      <w:r>
        <w:rPr>
          <w:b/>
          <w:color w:val="2F5597"/>
          <w:u w:val="none"/>
          <w:lang w:eastAsia="zh-CN"/>
        </w:rPr>
        <w:t>3</w:t>
      </w:r>
      <w:r>
        <w:rPr>
          <w:b/>
          <w:color w:val="2F5597"/>
          <w:u w:val="none"/>
          <w:lang w:eastAsia="zh-CN"/>
        </w:rPr>
        <w:t>：</w:t>
      </w:r>
      <w:r>
        <w:rPr>
          <w:u w:val="none"/>
          <w:lang w:eastAsia="zh-CN"/>
        </w:rPr>
        <w:t>规划沟通、管理沟通、监督沟通。</w:t>
      </w:r>
    </w:p>
    <w:p w14:paraId="755C1996" w14:textId="77777777" w:rsidR="00AC5746" w:rsidRDefault="00CB3EAD">
      <w:pPr>
        <w:ind w:left="360" w:firstLine="0"/>
        <w:rPr>
          <w:lang w:eastAsia="zh-CN"/>
        </w:rPr>
      </w:pPr>
      <w:r>
        <w:rPr>
          <w:u w:val="none"/>
          <w:lang w:eastAsia="zh-CN"/>
        </w:rPr>
        <w:t>记忆句：先定方法，再传信息，最后检查沟通是否有效。</w:t>
      </w:r>
    </w:p>
    <w:p w14:paraId="694E8115" w14:textId="77777777" w:rsidR="00AC5746" w:rsidRDefault="00CB3EAD">
      <w:pPr>
        <w:ind w:firstLine="0"/>
        <w:rPr>
          <w:lang w:eastAsia="zh-CN"/>
        </w:rPr>
      </w:pPr>
      <w:r>
        <w:rPr>
          <w:b/>
          <w:color w:val="2F5597"/>
          <w:u w:val="none"/>
          <w:lang w:eastAsia="zh-CN"/>
        </w:rPr>
        <w:t>风险</w:t>
      </w:r>
      <w:r>
        <w:rPr>
          <w:b/>
          <w:color w:val="2F5597"/>
          <w:u w:val="none"/>
          <w:lang w:eastAsia="zh-CN"/>
        </w:rPr>
        <w:t>7</w:t>
      </w:r>
      <w:r>
        <w:rPr>
          <w:b/>
          <w:color w:val="2F5597"/>
          <w:u w:val="none"/>
          <w:lang w:eastAsia="zh-CN"/>
        </w:rPr>
        <w:t>：</w:t>
      </w:r>
      <w:r>
        <w:rPr>
          <w:u w:val="none"/>
          <w:lang w:eastAsia="zh-CN"/>
        </w:rPr>
        <w:t>规划风险、识别风险、定性分析、定量分析、规划应对、实施应对、监督风险。</w:t>
      </w:r>
    </w:p>
    <w:p w14:paraId="03BAEA8F" w14:textId="77777777" w:rsidR="00AC5746" w:rsidRDefault="00CB3EAD">
      <w:pPr>
        <w:ind w:left="360" w:firstLine="0"/>
        <w:rPr>
          <w:lang w:eastAsia="zh-CN"/>
        </w:rPr>
      </w:pPr>
      <w:r>
        <w:rPr>
          <w:u w:val="none"/>
          <w:lang w:eastAsia="zh-CN"/>
        </w:rPr>
        <w:t>记忆句：定规则、找风险、排等级、算影响、定对策、做对策、持续查。</w:t>
      </w:r>
    </w:p>
    <w:p w14:paraId="34C520F4" w14:textId="77777777" w:rsidR="00AC5746" w:rsidRDefault="00CB3EAD">
      <w:pPr>
        <w:ind w:firstLine="0"/>
        <w:rPr>
          <w:lang w:eastAsia="zh-CN"/>
        </w:rPr>
      </w:pPr>
      <w:r>
        <w:rPr>
          <w:b/>
          <w:color w:val="2F5597"/>
          <w:u w:val="none"/>
          <w:lang w:eastAsia="zh-CN"/>
        </w:rPr>
        <w:t>采购</w:t>
      </w:r>
      <w:r>
        <w:rPr>
          <w:b/>
          <w:color w:val="2F5597"/>
          <w:u w:val="none"/>
          <w:lang w:eastAsia="zh-CN"/>
        </w:rPr>
        <w:t>3</w:t>
      </w:r>
      <w:r>
        <w:rPr>
          <w:b/>
          <w:color w:val="2F5597"/>
          <w:u w:val="none"/>
          <w:lang w:eastAsia="zh-CN"/>
        </w:rPr>
        <w:t>：</w:t>
      </w:r>
      <w:r>
        <w:rPr>
          <w:u w:val="none"/>
          <w:lang w:eastAsia="zh-CN"/>
        </w:rPr>
        <w:t>规划采购、实施采购、控制采购。</w:t>
      </w:r>
    </w:p>
    <w:p w14:paraId="098E028A" w14:textId="77777777" w:rsidR="00AC5746" w:rsidRDefault="00CB3EAD">
      <w:pPr>
        <w:ind w:left="360" w:firstLine="0"/>
        <w:rPr>
          <w:lang w:eastAsia="zh-CN"/>
        </w:rPr>
      </w:pPr>
      <w:r>
        <w:rPr>
          <w:u w:val="none"/>
          <w:lang w:eastAsia="zh-CN"/>
        </w:rPr>
        <w:t>记忆句：决定买什么，选择卖方并签合同，最后监督履约。</w:t>
      </w:r>
    </w:p>
    <w:p w14:paraId="28043011" w14:textId="77777777" w:rsidR="00AC5746" w:rsidRDefault="00CB3EAD">
      <w:pPr>
        <w:ind w:firstLine="0"/>
        <w:rPr>
          <w:lang w:eastAsia="zh-CN"/>
        </w:rPr>
      </w:pPr>
      <w:r>
        <w:rPr>
          <w:b/>
          <w:color w:val="2F5597"/>
          <w:u w:val="none"/>
          <w:lang w:eastAsia="zh-CN"/>
        </w:rPr>
        <w:t>干系人</w:t>
      </w:r>
      <w:r>
        <w:rPr>
          <w:b/>
          <w:color w:val="2F5597"/>
          <w:u w:val="none"/>
          <w:lang w:eastAsia="zh-CN"/>
        </w:rPr>
        <w:t>4</w:t>
      </w:r>
      <w:r>
        <w:rPr>
          <w:b/>
          <w:color w:val="2F5597"/>
          <w:u w:val="none"/>
          <w:lang w:eastAsia="zh-CN"/>
        </w:rPr>
        <w:t>：</w:t>
      </w:r>
      <w:r>
        <w:rPr>
          <w:u w:val="none"/>
          <w:lang w:eastAsia="zh-CN"/>
        </w:rPr>
        <w:t>识别干系人、规划参与、管理参与、监督参与。</w:t>
      </w:r>
    </w:p>
    <w:p w14:paraId="43B4BE0A" w14:textId="77777777" w:rsidR="00AC5746" w:rsidRDefault="00CB3EAD">
      <w:pPr>
        <w:ind w:left="360" w:firstLine="0"/>
        <w:rPr>
          <w:lang w:eastAsia="zh-CN"/>
        </w:rPr>
      </w:pPr>
      <w:r>
        <w:rPr>
          <w:u w:val="none"/>
          <w:lang w:eastAsia="zh-CN"/>
        </w:rPr>
        <w:lastRenderedPageBreak/>
        <w:t>记忆句：先找到人，再定策略；拉动参与，持续检查。</w:t>
      </w:r>
    </w:p>
    <w:p w14:paraId="07EB5283" w14:textId="77777777" w:rsidR="00AC5746" w:rsidRDefault="00CB3EAD">
      <w:pPr>
        <w:pStyle w:val="Heading2"/>
        <w:rPr>
          <w:lang w:eastAsia="zh-CN"/>
        </w:rPr>
      </w:pPr>
      <w:r>
        <w:rPr>
          <w:u w:val="none"/>
          <w:lang w:eastAsia="zh-CN"/>
        </w:rPr>
        <w:t>二、按过程组记忆：再背</w:t>
      </w:r>
      <w:r>
        <w:rPr>
          <w:u w:val="none"/>
          <w:lang w:eastAsia="zh-CN"/>
        </w:rPr>
        <w:t>“</w:t>
      </w:r>
      <w:r>
        <w:rPr>
          <w:u w:val="none"/>
          <w:lang w:eastAsia="zh-CN"/>
        </w:rPr>
        <w:t>每列做什么</w:t>
      </w:r>
      <w:r>
        <w:rPr>
          <w:u w:val="none"/>
          <w:lang w:eastAsia="zh-CN"/>
        </w:rPr>
        <w:t>”</w:t>
      </w:r>
    </w:p>
    <w:tbl>
      <w:tblPr>
        <w:tblW w:w="0" w:type="auto"/>
        <w:jc w:val="center"/>
        <w:tblLook w:val="04A0" w:firstRow="1" w:lastRow="0" w:firstColumn="1" w:lastColumn="0" w:noHBand="0" w:noVBand="1"/>
      </w:tblPr>
      <w:tblGrid>
        <w:gridCol w:w="9878"/>
      </w:tblGrid>
      <w:tr w:rsidR="00AC5746" w14:paraId="65D048CB" w14:textId="77777777">
        <w:trPr>
          <w:jc w:val="center"/>
        </w:trPr>
        <w:tc>
          <w:tcPr>
            <w:tcW w:w="10454" w:type="dxa"/>
            <w:shd w:val="clear" w:color="auto" w:fill="E2F0D9"/>
            <w:tcMar>
              <w:top w:w="120" w:type="dxa"/>
              <w:left w:w="140" w:type="dxa"/>
              <w:bottom w:w="120" w:type="dxa"/>
              <w:right w:w="140" w:type="dxa"/>
            </w:tcMar>
          </w:tcPr>
          <w:p w14:paraId="69C92D00" w14:textId="77777777" w:rsidR="00AC5746" w:rsidRDefault="00CB3EAD">
            <w:pPr>
              <w:ind w:firstLine="0"/>
            </w:pPr>
            <w:r>
              <w:rPr>
                <w:b/>
                <w:color w:val="17365D"/>
                <w:u w:val="none"/>
                <w:lang w:eastAsia="zh-CN"/>
              </w:rPr>
              <w:t>数量口诀：启动</w:t>
            </w:r>
            <w:r>
              <w:rPr>
                <w:b/>
                <w:color w:val="17365D"/>
                <w:u w:val="none"/>
                <w:lang w:eastAsia="zh-CN"/>
              </w:rPr>
              <w:t>2</w:t>
            </w:r>
            <w:r>
              <w:rPr>
                <w:b/>
                <w:color w:val="17365D"/>
                <w:u w:val="none"/>
                <w:lang w:eastAsia="zh-CN"/>
              </w:rPr>
              <w:t>、规划</w:t>
            </w:r>
            <w:r>
              <w:rPr>
                <w:b/>
                <w:color w:val="17365D"/>
                <w:u w:val="none"/>
                <w:lang w:eastAsia="zh-CN"/>
              </w:rPr>
              <w:t>24</w:t>
            </w:r>
            <w:r>
              <w:rPr>
                <w:b/>
                <w:color w:val="17365D"/>
                <w:u w:val="none"/>
                <w:lang w:eastAsia="zh-CN"/>
              </w:rPr>
              <w:t>、执行</w:t>
            </w:r>
            <w:r>
              <w:rPr>
                <w:b/>
                <w:color w:val="17365D"/>
                <w:u w:val="none"/>
                <w:lang w:eastAsia="zh-CN"/>
              </w:rPr>
              <w:t>10</w:t>
            </w:r>
            <w:r>
              <w:rPr>
                <w:b/>
                <w:color w:val="17365D"/>
                <w:u w:val="none"/>
                <w:lang w:eastAsia="zh-CN"/>
              </w:rPr>
              <w:t>、监控</w:t>
            </w:r>
            <w:r>
              <w:rPr>
                <w:b/>
                <w:color w:val="17365D"/>
                <w:u w:val="none"/>
                <w:lang w:eastAsia="zh-CN"/>
              </w:rPr>
              <w:t>12</w:t>
            </w:r>
            <w:r>
              <w:rPr>
                <w:b/>
                <w:color w:val="17365D"/>
                <w:u w:val="none"/>
                <w:lang w:eastAsia="zh-CN"/>
              </w:rPr>
              <w:t>、收尾</w:t>
            </w:r>
            <w:r>
              <w:rPr>
                <w:b/>
                <w:color w:val="17365D"/>
                <w:u w:val="none"/>
                <w:lang w:eastAsia="zh-CN"/>
              </w:rPr>
              <w:t>1</w:t>
            </w:r>
            <w:r>
              <w:rPr>
                <w:b/>
                <w:color w:val="17365D"/>
                <w:u w:val="none"/>
                <w:lang w:eastAsia="zh-CN"/>
              </w:rPr>
              <w:t>。</w:t>
            </w:r>
            <w:r>
              <w:rPr>
                <w:b/>
                <w:color w:val="17365D"/>
                <w:u w:val="none"/>
              </w:rPr>
              <w:t>简写：</w:t>
            </w:r>
            <w:r>
              <w:rPr>
                <w:b/>
                <w:color w:val="17365D"/>
                <w:u w:val="none"/>
              </w:rPr>
              <w:t>2-24-10-12-1</w:t>
            </w:r>
            <w:r>
              <w:rPr>
                <w:b/>
                <w:color w:val="17365D"/>
                <w:u w:val="none"/>
              </w:rPr>
              <w:t>。</w:t>
            </w:r>
          </w:p>
        </w:tc>
      </w:tr>
    </w:tbl>
    <w:p w14:paraId="02856DE4" w14:textId="77777777" w:rsidR="00AC5746" w:rsidRDefault="00CB3EAD">
      <w:pPr>
        <w:pStyle w:val="Heading3"/>
      </w:pPr>
      <w:r>
        <w:rPr>
          <w:u w:val="none"/>
        </w:rPr>
        <w:t>启动过程组（</w:t>
      </w:r>
      <w:r>
        <w:rPr>
          <w:u w:val="none"/>
        </w:rPr>
        <w:t>2</w:t>
      </w:r>
      <w:r>
        <w:rPr>
          <w:u w:val="none"/>
        </w:rPr>
        <w:t>个）</w:t>
      </w:r>
    </w:p>
    <w:p w14:paraId="53D564A5" w14:textId="77777777" w:rsidR="00AC5746" w:rsidRDefault="00CB3EAD">
      <w:pPr>
        <w:pStyle w:val="ListBullet"/>
        <w:spacing w:after="40"/>
        <w:ind w:firstLine="0"/>
      </w:pPr>
      <w:r>
        <w:rPr>
          <w:u w:val="none"/>
        </w:rPr>
        <w:t>制定项目章程</w:t>
      </w:r>
    </w:p>
    <w:p w14:paraId="3C82FD36" w14:textId="77777777" w:rsidR="00AC5746" w:rsidRDefault="00CB3EAD">
      <w:pPr>
        <w:pStyle w:val="ListBullet"/>
        <w:spacing w:after="40"/>
        <w:ind w:firstLine="0"/>
      </w:pPr>
      <w:r>
        <w:rPr>
          <w:u w:val="none"/>
        </w:rPr>
        <w:t>识别干系人</w:t>
      </w:r>
    </w:p>
    <w:p w14:paraId="0838E759" w14:textId="77777777" w:rsidR="00AC5746" w:rsidRDefault="00CB3EAD">
      <w:pPr>
        <w:pStyle w:val="Heading3"/>
      </w:pPr>
      <w:r>
        <w:rPr>
          <w:u w:val="none"/>
        </w:rPr>
        <w:t>规划过程组（</w:t>
      </w:r>
      <w:r>
        <w:rPr>
          <w:u w:val="none"/>
        </w:rPr>
        <w:t>24</w:t>
      </w:r>
      <w:r>
        <w:rPr>
          <w:u w:val="none"/>
        </w:rPr>
        <w:t>个）</w:t>
      </w:r>
    </w:p>
    <w:p w14:paraId="0A0FF5EF" w14:textId="77777777" w:rsidR="00AC5746" w:rsidRDefault="00CB3EAD">
      <w:pPr>
        <w:pStyle w:val="ListBullet"/>
        <w:spacing w:after="40"/>
        <w:ind w:firstLine="0"/>
      </w:pPr>
      <w:r>
        <w:rPr>
          <w:u w:val="none"/>
        </w:rPr>
        <w:t>制定项目管理计划</w:t>
      </w:r>
    </w:p>
    <w:p w14:paraId="215A98EF" w14:textId="77777777" w:rsidR="00AC5746" w:rsidRDefault="00CB3EAD">
      <w:pPr>
        <w:pStyle w:val="ListBullet"/>
        <w:spacing w:after="40"/>
        <w:ind w:firstLine="0"/>
      </w:pPr>
      <w:r>
        <w:rPr>
          <w:u w:val="none"/>
        </w:rPr>
        <w:t>规划范围管理</w:t>
      </w:r>
    </w:p>
    <w:p w14:paraId="2BA9CAC3" w14:textId="77777777" w:rsidR="00AC5746" w:rsidRDefault="00CB3EAD">
      <w:pPr>
        <w:pStyle w:val="ListBullet"/>
        <w:spacing w:after="40"/>
        <w:ind w:firstLine="0"/>
      </w:pPr>
      <w:r>
        <w:rPr>
          <w:u w:val="none"/>
        </w:rPr>
        <w:t>收集需求</w:t>
      </w:r>
    </w:p>
    <w:p w14:paraId="2BD46EB0" w14:textId="77777777" w:rsidR="00AC5746" w:rsidRDefault="00CB3EAD">
      <w:pPr>
        <w:pStyle w:val="ListBullet"/>
        <w:spacing w:after="40"/>
        <w:ind w:firstLine="0"/>
      </w:pPr>
      <w:r>
        <w:rPr>
          <w:u w:val="none"/>
        </w:rPr>
        <w:t>定义范围</w:t>
      </w:r>
    </w:p>
    <w:p w14:paraId="0FA7133B" w14:textId="77777777" w:rsidR="00AC5746" w:rsidRDefault="00CB3EAD">
      <w:pPr>
        <w:pStyle w:val="ListBullet"/>
        <w:spacing w:after="40"/>
        <w:ind w:firstLine="0"/>
      </w:pPr>
      <w:r>
        <w:rPr>
          <w:u w:val="none"/>
        </w:rPr>
        <w:t>创建</w:t>
      </w:r>
      <w:r>
        <w:rPr>
          <w:u w:val="none"/>
        </w:rPr>
        <w:t>WBS</w:t>
      </w:r>
    </w:p>
    <w:p w14:paraId="1799883E" w14:textId="77777777" w:rsidR="00AC5746" w:rsidRDefault="00CB3EAD">
      <w:pPr>
        <w:pStyle w:val="ListBullet"/>
        <w:spacing w:after="40"/>
        <w:ind w:firstLine="0"/>
      </w:pPr>
      <w:r>
        <w:rPr>
          <w:u w:val="none"/>
        </w:rPr>
        <w:t>规划进度管理</w:t>
      </w:r>
    </w:p>
    <w:p w14:paraId="780C62C6" w14:textId="77777777" w:rsidR="00AC5746" w:rsidRDefault="00CB3EAD">
      <w:pPr>
        <w:pStyle w:val="ListBullet"/>
        <w:spacing w:after="40"/>
        <w:ind w:firstLine="0"/>
      </w:pPr>
      <w:r>
        <w:rPr>
          <w:u w:val="none"/>
        </w:rPr>
        <w:t>定义活动</w:t>
      </w:r>
    </w:p>
    <w:p w14:paraId="0E36453C" w14:textId="77777777" w:rsidR="00AC5746" w:rsidRDefault="00CB3EAD">
      <w:pPr>
        <w:pStyle w:val="ListBullet"/>
        <w:spacing w:after="40"/>
        <w:ind w:firstLine="0"/>
      </w:pPr>
      <w:r>
        <w:rPr>
          <w:u w:val="none"/>
        </w:rPr>
        <w:t>排列活动顺序</w:t>
      </w:r>
    </w:p>
    <w:p w14:paraId="530AD9A6" w14:textId="77777777" w:rsidR="00AC5746" w:rsidRDefault="00CB3EAD">
      <w:pPr>
        <w:pStyle w:val="ListBullet"/>
        <w:spacing w:after="40"/>
        <w:ind w:firstLine="0"/>
      </w:pPr>
      <w:r>
        <w:rPr>
          <w:u w:val="none"/>
        </w:rPr>
        <w:t>估算活动持续时间</w:t>
      </w:r>
    </w:p>
    <w:p w14:paraId="624CA0C0" w14:textId="77777777" w:rsidR="00AC5746" w:rsidRDefault="00CB3EAD">
      <w:pPr>
        <w:pStyle w:val="ListBullet"/>
        <w:spacing w:after="40"/>
        <w:ind w:firstLine="0"/>
      </w:pPr>
      <w:r>
        <w:rPr>
          <w:u w:val="none"/>
        </w:rPr>
        <w:t>制订进度计划</w:t>
      </w:r>
    </w:p>
    <w:p w14:paraId="30BFD1B9" w14:textId="77777777" w:rsidR="00AC5746" w:rsidRDefault="00CB3EAD">
      <w:pPr>
        <w:pStyle w:val="ListBullet"/>
        <w:spacing w:after="40"/>
        <w:ind w:firstLine="0"/>
      </w:pPr>
      <w:r>
        <w:rPr>
          <w:u w:val="none"/>
        </w:rPr>
        <w:t>规划成本管理</w:t>
      </w:r>
    </w:p>
    <w:p w14:paraId="49DD763B" w14:textId="77777777" w:rsidR="00AC5746" w:rsidRDefault="00CB3EAD">
      <w:pPr>
        <w:pStyle w:val="ListBullet"/>
        <w:spacing w:after="40"/>
        <w:ind w:firstLine="0"/>
      </w:pPr>
      <w:r>
        <w:rPr>
          <w:u w:val="none"/>
        </w:rPr>
        <w:t>估算成本</w:t>
      </w:r>
    </w:p>
    <w:p w14:paraId="500D8EF9" w14:textId="77777777" w:rsidR="00AC5746" w:rsidRDefault="00CB3EAD">
      <w:pPr>
        <w:pStyle w:val="ListBullet"/>
        <w:spacing w:after="40"/>
        <w:ind w:firstLine="0"/>
      </w:pPr>
      <w:r>
        <w:rPr>
          <w:u w:val="none"/>
        </w:rPr>
        <w:t>制定预算</w:t>
      </w:r>
    </w:p>
    <w:p w14:paraId="3332C29F" w14:textId="77777777" w:rsidR="00AC5746" w:rsidRDefault="00CB3EAD">
      <w:pPr>
        <w:pStyle w:val="ListBullet"/>
        <w:spacing w:after="40"/>
        <w:ind w:firstLine="0"/>
      </w:pPr>
      <w:r>
        <w:rPr>
          <w:u w:val="none"/>
        </w:rPr>
        <w:t>规划质量管理</w:t>
      </w:r>
    </w:p>
    <w:p w14:paraId="3D611146" w14:textId="77777777" w:rsidR="00AC5746" w:rsidRDefault="00CB3EAD">
      <w:pPr>
        <w:pStyle w:val="ListBullet"/>
        <w:spacing w:after="40"/>
        <w:ind w:firstLine="0"/>
      </w:pPr>
      <w:r>
        <w:rPr>
          <w:u w:val="none"/>
        </w:rPr>
        <w:t>规划资源管理</w:t>
      </w:r>
    </w:p>
    <w:p w14:paraId="4FE07728" w14:textId="77777777" w:rsidR="00AC5746" w:rsidRDefault="00CB3EAD">
      <w:pPr>
        <w:pStyle w:val="ListBullet"/>
        <w:spacing w:after="40"/>
        <w:ind w:firstLine="0"/>
      </w:pPr>
      <w:r>
        <w:rPr>
          <w:u w:val="none"/>
        </w:rPr>
        <w:t>估算活动资源</w:t>
      </w:r>
    </w:p>
    <w:p w14:paraId="7148135E" w14:textId="77777777" w:rsidR="00AC5746" w:rsidRDefault="00CB3EAD">
      <w:pPr>
        <w:pStyle w:val="ListBullet"/>
        <w:spacing w:after="40"/>
        <w:ind w:firstLine="0"/>
      </w:pPr>
      <w:r>
        <w:rPr>
          <w:u w:val="none"/>
        </w:rPr>
        <w:t>规划沟通管理</w:t>
      </w:r>
    </w:p>
    <w:p w14:paraId="751BF52E" w14:textId="77777777" w:rsidR="00AC5746" w:rsidRDefault="00CB3EAD">
      <w:pPr>
        <w:pStyle w:val="ListBullet"/>
        <w:spacing w:after="40"/>
        <w:ind w:firstLine="0"/>
      </w:pPr>
      <w:r>
        <w:rPr>
          <w:u w:val="none"/>
        </w:rPr>
        <w:lastRenderedPageBreak/>
        <w:t>规划风险管理</w:t>
      </w:r>
    </w:p>
    <w:p w14:paraId="4C99E59D" w14:textId="77777777" w:rsidR="00AC5746" w:rsidRDefault="00CB3EAD">
      <w:pPr>
        <w:pStyle w:val="ListBullet"/>
        <w:spacing w:after="40"/>
        <w:ind w:firstLine="0"/>
      </w:pPr>
      <w:r>
        <w:rPr>
          <w:u w:val="none"/>
        </w:rPr>
        <w:t>识别风险</w:t>
      </w:r>
    </w:p>
    <w:p w14:paraId="470A9446" w14:textId="77777777" w:rsidR="00AC5746" w:rsidRDefault="00CB3EAD">
      <w:pPr>
        <w:pStyle w:val="ListBullet"/>
        <w:spacing w:after="40"/>
        <w:ind w:firstLine="0"/>
      </w:pPr>
      <w:r>
        <w:rPr>
          <w:u w:val="none"/>
        </w:rPr>
        <w:t>实施定性风险分析</w:t>
      </w:r>
    </w:p>
    <w:p w14:paraId="7BE70BE8" w14:textId="77777777" w:rsidR="00AC5746" w:rsidRDefault="00CB3EAD">
      <w:pPr>
        <w:pStyle w:val="ListBullet"/>
        <w:spacing w:after="40"/>
        <w:ind w:firstLine="0"/>
      </w:pPr>
      <w:r>
        <w:rPr>
          <w:u w:val="none"/>
        </w:rPr>
        <w:t>实施定量风险分析</w:t>
      </w:r>
    </w:p>
    <w:p w14:paraId="69C0B23F" w14:textId="77777777" w:rsidR="00AC5746" w:rsidRDefault="00CB3EAD">
      <w:pPr>
        <w:pStyle w:val="ListBullet"/>
        <w:spacing w:after="40"/>
        <w:ind w:firstLine="0"/>
      </w:pPr>
      <w:r>
        <w:rPr>
          <w:u w:val="none"/>
        </w:rPr>
        <w:t>规划风险应对</w:t>
      </w:r>
    </w:p>
    <w:p w14:paraId="20831B8A" w14:textId="77777777" w:rsidR="00AC5746" w:rsidRDefault="00CB3EAD">
      <w:pPr>
        <w:pStyle w:val="ListBullet"/>
        <w:spacing w:after="40"/>
        <w:ind w:firstLine="0"/>
      </w:pPr>
      <w:r>
        <w:rPr>
          <w:u w:val="none"/>
        </w:rPr>
        <w:t>规划采购管理</w:t>
      </w:r>
    </w:p>
    <w:p w14:paraId="60C45240" w14:textId="77777777" w:rsidR="00AC5746" w:rsidRDefault="00CB3EAD">
      <w:pPr>
        <w:pStyle w:val="ListBullet"/>
        <w:spacing w:after="40"/>
        <w:ind w:firstLine="0"/>
      </w:pPr>
      <w:r>
        <w:rPr>
          <w:u w:val="none"/>
        </w:rPr>
        <w:t>规划干系人参与</w:t>
      </w:r>
    </w:p>
    <w:p w14:paraId="66944846" w14:textId="77777777" w:rsidR="00AC5746" w:rsidRDefault="00CB3EAD">
      <w:pPr>
        <w:pStyle w:val="Heading3"/>
      </w:pPr>
      <w:r>
        <w:rPr>
          <w:u w:val="none"/>
        </w:rPr>
        <w:t>执行过程组（</w:t>
      </w:r>
      <w:r>
        <w:rPr>
          <w:u w:val="none"/>
        </w:rPr>
        <w:t>10</w:t>
      </w:r>
      <w:r>
        <w:rPr>
          <w:u w:val="none"/>
        </w:rPr>
        <w:t>个）</w:t>
      </w:r>
    </w:p>
    <w:p w14:paraId="61A59C44" w14:textId="77777777" w:rsidR="00AC5746" w:rsidRDefault="00CB3EAD">
      <w:pPr>
        <w:pStyle w:val="ListBullet"/>
        <w:spacing w:after="40"/>
        <w:ind w:firstLine="0"/>
      </w:pPr>
      <w:r>
        <w:rPr>
          <w:u w:val="none"/>
        </w:rPr>
        <w:t>指导与管理项目工作</w:t>
      </w:r>
    </w:p>
    <w:p w14:paraId="2968B9B1" w14:textId="77777777" w:rsidR="00AC5746" w:rsidRDefault="00CB3EAD">
      <w:pPr>
        <w:pStyle w:val="ListBullet"/>
        <w:spacing w:after="40"/>
        <w:ind w:firstLine="0"/>
      </w:pPr>
      <w:r>
        <w:rPr>
          <w:u w:val="none"/>
        </w:rPr>
        <w:t>管理项目知识</w:t>
      </w:r>
    </w:p>
    <w:p w14:paraId="31A87EBD" w14:textId="77777777" w:rsidR="00AC5746" w:rsidRDefault="00CB3EAD">
      <w:pPr>
        <w:pStyle w:val="ListBullet"/>
        <w:spacing w:after="40"/>
        <w:ind w:firstLine="0"/>
      </w:pPr>
      <w:r>
        <w:rPr>
          <w:u w:val="none"/>
        </w:rPr>
        <w:t>管理质量</w:t>
      </w:r>
    </w:p>
    <w:p w14:paraId="2812DE6C" w14:textId="77777777" w:rsidR="00AC5746" w:rsidRDefault="00CB3EAD">
      <w:pPr>
        <w:pStyle w:val="ListBullet"/>
        <w:spacing w:after="40"/>
        <w:ind w:firstLine="0"/>
      </w:pPr>
      <w:r>
        <w:rPr>
          <w:u w:val="none"/>
        </w:rPr>
        <w:t>获取资源</w:t>
      </w:r>
    </w:p>
    <w:p w14:paraId="76EB8CD4" w14:textId="77777777" w:rsidR="00AC5746" w:rsidRDefault="00CB3EAD">
      <w:pPr>
        <w:pStyle w:val="ListBullet"/>
        <w:spacing w:after="40"/>
        <w:ind w:firstLine="0"/>
      </w:pPr>
      <w:r>
        <w:rPr>
          <w:u w:val="none"/>
        </w:rPr>
        <w:t>建设团队</w:t>
      </w:r>
    </w:p>
    <w:p w14:paraId="458698AD" w14:textId="77777777" w:rsidR="00AC5746" w:rsidRDefault="00CB3EAD">
      <w:pPr>
        <w:pStyle w:val="ListBullet"/>
        <w:spacing w:after="40"/>
        <w:ind w:firstLine="0"/>
      </w:pPr>
      <w:r>
        <w:rPr>
          <w:u w:val="none"/>
        </w:rPr>
        <w:t>管理团队</w:t>
      </w:r>
    </w:p>
    <w:p w14:paraId="579C01D5" w14:textId="77777777" w:rsidR="00AC5746" w:rsidRDefault="00CB3EAD">
      <w:pPr>
        <w:pStyle w:val="ListBullet"/>
        <w:spacing w:after="40"/>
        <w:ind w:firstLine="0"/>
      </w:pPr>
      <w:r>
        <w:rPr>
          <w:u w:val="none"/>
        </w:rPr>
        <w:t>管理沟通</w:t>
      </w:r>
    </w:p>
    <w:p w14:paraId="16FF322E" w14:textId="77777777" w:rsidR="00AC5746" w:rsidRDefault="00CB3EAD">
      <w:pPr>
        <w:pStyle w:val="ListBullet"/>
        <w:spacing w:after="40"/>
        <w:ind w:firstLine="0"/>
      </w:pPr>
      <w:r>
        <w:rPr>
          <w:u w:val="none"/>
        </w:rPr>
        <w:t>实施风险应对</w:t>
      </w:r>
    </w:p>
    <w:p w14:paraId="5734D478" w14:textId="77777777" w:rsidR="00AC5746" w:rsidRDefault="00CB3EAD">
      <w:pPr>
        <w:pStyle w:val="ListBullet"/>
        <w:spacing w:after="40"/>
        <w:ind w:firstLine="0"/>
      </w:pPr>
      <w:r>
        <w:rPr>
          <w:u w:val="none"/>
        </w:rPr>
        <w:t>实施采购</w:t>
      </w:r>
    </w:p>
    <w:p w14:paraId="20C7DD8E" w14:textId="77777777" w:rsidR="00AC5746" w:rsidRDefault="00CB3EAD">
      <w:pPr>
        <w:pStyle w:val="ListBullet"/>
        <w:spacing w:after="40"/>
        <w:ind w:firstLine="0"/>
      </w:pPr>
      <w:r>
        <w:rPr>
          <w:u w:val="none"/>
        </w:rPr>
        <w:t>管理干系人参与</w:t>
      </w:r>
    </w:p>
    <w:p w14:paraId="2E8B61E2" w14:textId="77777777" w:rsidR="00AC5746" w:rsidRDefault="00CB3EAD">
      <w:pPr>
        <w:pStyle w:val="Heading3"/>
      </w:pPr>
      <w:r>
        <w:rPr>
          <w:u w:val="none"/>
        </w:rPr>
        <w:t>监控过程组（</w:t>
      </w:r>
      <w:r>
        <w:rPr>
          <w:u w:val="none"/>
        </w:rPr>
        <w:t>12</w:t>
      </w:r>
      <w:r>
        <w:rPr>
          <w:u w:val="none"/>
        </w:rPr>
        <w:t>个）</w:t>
      </w:r>
    </w:p>
    <w:p w14:paraId="3436F804" w14:textId="77777777" w:rsidR="00AC5746" w:rsidRDefault="00CB3EAD">
      <w:pPr>
        <w:pStyle w:val="ListBullet"/>
        <w:spacing w:after="40"/>
        <w:ind w:firstLine="0"/>
      </w:pPr>
      <w:r>
        <w:rPr>
          <w:u w:val="none"/>
        </w:rPr>
        <w:t>监控项目工作</w:t>
      </w:r>
    </w:p>
    <w:p w14:paraId="3BD56DEC" w14:textId="77777777" w:rsidR="00AC5746" w:rsidRDefault="00CB3EAD">
      <w:pPr>
        <w:pStyle w:val="ListBullet"/>
        <w:spacing w:after="40"/>
        <w:ind w:firstLine="0"/>
      </w:pPr>
      <w:r>
        <w:rPr>
          <w:u w:val="none"/>
        </w:rPr>
        <w:t>实施整体变更控制</w:t>
      </w:r>
    </w:p>
    <w:p w14:paraId="05E6C09E" w14:textId="77777777" w:rsidR="00AC5746" w:rsidRDefault="00CB3EAD">
      <w:pPr>
        <w:pStyle w:val="ListBullet"/>
        <w:spacing w:after="40"/>
        <w:ind w:firstLine="0"/>
      </w:pPr>
      <w:r>
        <w:rPr>
          <w:u w:val="none"/>
        </w:rPr>
        <w:t>确认范围</w:t>
      </w:r>
    </w:p>
    <w:p w14:paraId="007824A0" w14:textId="77777777" w:rsidR="00AC5746" w:rsidRDefault="00CB3EAD">
      <w:pPr>
        <w:pStyle w:val="ListBullet"/>
        <w:spacing w:after="40"/>
        <w:ind w:firstLine="0"/>
      </w:pPr>
      <w:r>
        <w:rPr>
          <w:u w:val="none"/>
        </w:rPr>
        <w:t>控制范围</w:t>
      </w:r>
    </w:p>
    <w:p w14:paraId="1C21BC95" w14:textId="77777777" w:rsidR="00AC5746" w:rsidRDefault="00CB3EAD">
      <w:pPr>
        <w:pStyle w:val="ListBullet"/>
        <w:spacing w:after="40"/>
        <w:ind w:firstLine="0"/>
      </w:pPr>
      <w:r>
        <w:rPr>
          <w:u w:val="none"/>
        </w:rPr>
        <w:t>控制进度</w:t>
      </w:r>
    </w:p>
    <w:p w14:paraId="554C6B48" w14:textId="77777777" w:rsidR="00AC5746" w:rsidRDefault="00CB3EAD">
      <w:pPr>
        <w:pStyle w:val="ListBullet"/>
        <w:spacing w:after="40"/>
        <w:ind w:firstLine="0"/>
      </w:pPr>
      <w:r>
        <w:rPr>
          <w:u w:val="none"/>
        </w:rPr>
        <w:t>控制成本</w:t>
      </w:r>
    </w:p>
    <w:p w14:paraId="6FBC959D" w14:textId="77777777" w:rsidR="00AC5746" w:rsidRDefault="00CB3EAD">
      <w:pPr>
        <w:pStyle w:val="ListBullet"/>
        <w:spacing w:after="40"/>
        <w:ind w:firstLine="0"/>
      </w:pPr>
      <w:r>
        <w:rPr>
          <w:u w:val="none"/>
        </w:rPr>
        <w:t>控制质量</w:t>
      </w:r>
    </w:p>
    <w:p w14:paraId="30C49223" w14:textId="77777777" w:rsidR="00AC5746" w:rsidRDefault="00CB3EAD">
      <w:pPr>
        <w:pStyle w:val="ListBullet"/>
        <w:spacing w:after="40"/>
        <w:ind w:firstLine="0"/>
      </w:pPr>
      <w:r>
        <w:rPr>
          <w:u w:val="none"/>
        </w:rPr>
        <w:lastRenderedPageBreak/>
        <w:t>控制资源</w:t>
      </w:r>
    </w:p>
    <w:p w14:paraId="002703FD" w14:textId="77777777" w:rsidR="00AC5746" w:rsidRDefault="00CB3EAD">
      <w:pPr>
        <w:pStyle w:val="ListBullet"/>
        <w:spacing w:after="40"/>
        <w:ind w:firstLine="0"/>
      </w:pPr>
      <w:r>
        <w:rPr>
          <w:u w:val="none"/>
        </w:rPr>
        <w:t>监督沟通</w:t>
      </w:r>
    </w:p>
    <w:p w14:paraId="73D0A805" w14:textId="77777777" w:rsidR="00AC5746" w:rsidRDefault="00CB3EAD">
      <w:pPr>
        <w:pStyle w:val="ListBullet"/>
        <w:spacing w:after="40"/>
        <w:ind w:firstLine="0"/>
      </w:pPr>
      <w:r>
        <w:rPr>
          <w:u w:val="none"/>
        </w:rPr>
        <w:t>监督风险</w:t>
      </w:r>
    </w:p>
    <w:p w14:paraId="26CAC0FB" w14:textId="77777777" w:rsidR="00AC5746" w:rsidRDefault="00CB3EAD">
      <w:pPr>
        <w:pStyle w:val="ListBullet"/>
        <w:spacing w:after="40"/>
        <w:ind w:firstLine="0"/>
      </w:pPr>
      <w:r>
        <w:rPr>
          <w:u w:val="none"/>
        </w:rPr>
        <w:t>控制采购</w:t>
      </w:r>
    </w:p>
    <w:p w14:paraId="4B5A141B" w14:textId="77777777" w:rsidR="00AC5746" w:rsidRDefault="00CB3EAD">
      <w:pPr>
        <w:pStyle w:val="ListBullet"/>
        <w:spacing w:after="40"/>
        <w:ind w:firstLine="0"/>
      </w:pPr>
      <w:r>
        <w:rPr>
          <w:u w:val="none"/>
        </w:rPr>
        <w:t>监督干系人参与</w:t>
      </w:r>
    </w:p>
    <w:p w14:paraId="59C22F1E" w14:textId="77777777" w:rsidR="00AC5746" w:rsidRDefault="00CB3EAD">
      <w:pPr>
        <w:pStyle w:val="Heading3"/>
      </w:pPr>
      <w:r>
        <w:rPr>
          <w:u w:val="none"/>
        </w:rPr>
        <w:t>收尾过程组（</w:t>
      </w:r>
      <w:r>
        <w:rPr>
          <w:u w:val="none"/>
        </w:rPr>
        <w:t>1</w:t>
      </w:r>
      <w:r>
        <w:rPr>
          <w:u w:val="none"/>
        </w:rPr>
        <w:t>个）</w:t>
      </w:r>
    </w:p>
    <w:p w14:paraId="09966D8A" w14:textId="77777777" w:rsidR="00AC5746" w:rsidRDefault="00CB3EAD">
      <w:pPr>
        <w:pStyle w:val="ListBullet"/>
        <w:spacing w:after="40"/>
        <w:ind w:firstLine="0"/>
      </w:pPr>
      <w:r>
        <w:rPr>
          <w:u w:val="none"/>
        </w:rPr>
        <w:t>结束项目或阶段</w:t>
      </w:r>
    </w:p>
    <w:p w14:paraId="6AF5003A" w14:textId="77777777" w:rsidR="00AC5746" w:rsidRDefault="00CB3EAD">
      <w:pPr>
        <w:pStyle w:val="Heading2"/>
      </w:pPr>
      <w:r>
        <w:rPr>
          <w:u w:val="none"/>
        </w:rPr>
        <w:t>三、强化记忆法</w:t>
      </w:r>
    </w:p>
    <w:p w14:paraId="54169AA5" w14:textId="77777777" w:rsidR="00AC5746" w:rsidRDefault="00CB3EAD">
      <w:pPr>
        <w:ind w:firstLine="0"/>
        <w:rPr>
          <w:lang w:eastAsia="zh-CN"/>
        </w:rPr>
      </w:pPr>
      <w:r>
        <w:rPr>
          <w:b/>
          <w:color w:val="2F5597"/>
          <w:u w:val="none"/>
          <w:lang w:eastAsia="zh-CN"/>
        </w:rPr>
        <w:t>第一层：背框架：</w:t>
      </w:r>
      <w:r>
        <w:rPr>
          <w:u w:val="none"/>
          <w:lang w:eastAsia="zh-CN"/>
        </w:rPr>
        <w:t>先闭眼说出</w:t>
      </w:r>
      <w:r>
        <w:rPr>
          <w:u w:val="none"/>
          <w:lang w:eastAsia="zh-CN"/>
        </w:rPr>
        <w:t>“</w:t>
      </w:r>
      <w:r>
        <w:rPr>
          <w:u w:val="none"/>
          <w:lang w:eastAsia="zh-CN"/>
        </w:rPr>
        <w:t>启规执监收</w:t>
      </w:r>
      <w:r>
        <w:rPr>
          <w:u w:val="none"/>
          <w:lang w:eastAsia="zh-CN"/>
        </w:rPr>
        <w:t>”</w:t>
      </w:r>
      <w:r>
        <w:rPr>
          <w:u w:val="none"/>
          <w:lang w:eastAsia="zh-CN"/>
        </w:rPr>
        <w:t>和</w:t>
      </w:r>
      <w:r>
        <w:rPr>
          <w:u w:val="none"/>
          <w:lang w:eastAsia="zh-CN"/>
        </w:rPr>
        <w:t>“</w:t>
      </w:r>
      <w:r>
        <w:rPr>
          <w:u w:val="none"/>
          <w:lang w:eastAsia="zh-CN"/>
        </w:rPr>
        <w:t>整范进成质资沟风采干</w:t>
      </w:r>
      <w:r>
        <w:rPr>
          <w:u w:val="none"/>
          <w:lang w:eastAsia="zh-CN"/>
        </w:rPr>
        <w:t>”</w:t>
      </w:r>
      <w:r>
        <w:rPr>
          <w:u w:val="none"/>
          <w:lang w:eastAsia="zh-CN"/>
        </w:rPr>
        <w:t>。如果这两条说不顺，不急着背</w:t>
      </w:r>
      <w:r>
        <w:rPr>
          <w:u w:val="none"/>
          <w:lang w:eastAsia="zh-CN"/>
        </w:rPr>
        <w:t>49</w:t>
      </w:r>
      <w:r>
        <w:rPr>
          <w:u w:val="none"/>
          <w:lang w:eastAsia="zh-CN"/>
        </w:rPr>
        <w:t>个过程。</w:t>
      </w:r>
    </w:p>
    <w:p w14:paraId="0237833D" w14:textId="77777777" w:rsidR="00AC5746" w:rsidRDefault="00CB3EAD">
      <w:pPr>
        <w:ind w:firstLine="0"/>
        <w:rPr>
          <w:lang w:eastAsia="zh-CN"/>
        </w:rPr>
      </w:pPr>
      <w:r>
        <w:rPr>
          <w:b/>
          <w:color w:val="2F5597"/>
          <w:u w:val="none"/>
          <w:lang w:eastAsia="zh-CN"/>
        </w:rPr>
        <w:t>第二层：背数量：</w:t>
      </w:r>
      <w:r>
        <w:rPr>
          <w:u w:val="none"/>
          <w:lang w:eastAsia="zh-CN"/>
        </w:rPr>
        <w:t>过程组背</w:t>
      </w:r>
      <w:r>
        <w:rPr>
          <w:u w:val="none"/>
          <w:lang w:eastAsia="zh-CN"/>
        </w:rPr>
        <w:t>“2-24-10-12-1”</w:t>
      </w:r>
      <w:r>
        <w:rPr>
          <w:u w:val="none"/>
          <w:lang w:eastAsia="zh-CN"/>
        </w:rPr>
        <w:t>；知识领域背</w:t>
      </w:r>
      <w:r>
        <w:rPr>
          <w:u w:val="none"/>
          <w:lang w:eastAsia="zh-CN"/>
        </w:rPr>
        <w:t>“7-6-6-4-3-6-3-7-3-4”</w:t>
      </w:r>
      <w:r>
        <w:rPr>
          <w:u w:val="none"/>
          <w:lang w:eastAsia="zh-CN"/>
        </w:rPr>
        <w:t>。每天默写一次，先保证总数为</w:t>
      </w:r>
      <w:r>
        <w:rPr>
          <w:u w:val="none"/>
          <w:lang w:eastAsia="zh-CN"/>
        </w:rPr>
        <w:t>49</w:t>
      </w:r>
      <w:r>
        <w:rPr>
          <w:u w:val="none"/>
          <w:lang w:eastAsia="zh-CN"/>
        </w:rPr>
        <w:t>。</w:t>
      </w:r>
    </w:p>
    <w:p w14:paraId="26B25FBA" w14:textId="77777777" w:rsidR="00AC5746" w:rsidRDefault="00CB3EAD">
      <w:pPr>
        <w:ind w:firstLine="0"/>
        <w:rPr>
          <w:lang w:eastAsia="zh-CN"/>
        </w:rPr>
      </w:pPr>
      <w:r>
        <w:rPr>
          <w:b/>
          <w:color w:val="2F5597"/>
          <w:u w:val="none"/>
          <w:lang w:eastAsia="zh-CN"/>
        </w:rPr>
        <w:t>第三层：背动词：</w:t>
      </w:r>
      <w:r>
        <w:rPr>
          <w:u w:val="none"/>
          <w:lang w:eastAsia="zh-CN"/>
        </w:rPr>
        <w:t>启动看</w:t>
      </w:r>
      <w:r>
        <w:rPr>
          <w:u w:val="none"/>
          <w:lang w:eastAsia="zh-CN"/>
        </w:rPr>
        <w:t>“</w:t>
      </w:r>
      <w:r>
        <w:rPr>
          <w:u w:val="none"/>
          <w:lang w:eastAsia="zh-CN"/>
        </w:rPr>
        <w:t>制定、识别</w:t>
      </w:r>
      <w:r>
        <w:rPr>
          <w:u w:val="none"/>
          <w:lang w:eastAsia="zh-CN"/>
        </w:rPr>
        <w:t>”</w:t>
      </w:r>
      <w:r>
        <w:rPr>
          <w:u w:val="none"/>
          <w:lang w:eastAsia="zh-CN"/>
        </w:rPr>
        <w:t>；规划看</w:t>
      </w:r>
      <w:r>
        <w:rPr>
          <w:u w:val="none"/>
          <w:lang w:eastAsia="zh-CN"/>
        </w:rPr>
        <w:t>“</w:t>
      </w:r>
      <w:r>
        <w:rPr>
          <w:u w:val="none"/>
          <w:lang w:eastAsia="zh-CN"/>
        </w:rPr>
        <w:t>规划、收集、定义、创建、排列、估算、识别、分析、制定</w:t>
      </w:r>
      <w:r>
        <w:rPr>
          <w:u w:val="none"/>
          <w:lang w:eastAsia="zh-CN"/>
        </w:rPr>
        <w:t>”</w:t>
      </w:r>
      <w:r>
        <w:rPr>
          <w:u w:val="none"/>
          <w:lang w:eastAsia="zh-CN"/>
        </w:rPr>
        <w:t>；执行看</w:t>
      </w:r>
      <w:r>
        <w:rPr>
          <w:u w:val="none"/>
          <w:lang w:eastAsia="zh-CN"/>
        </w:rPr>
        <w:t>“</w:t>
      </w:r>
      <w:r>
        <w:rPr>
          <w:u w:val="none"/>
          <w:lang w:eastAsia="zh-CN"/>
        </w:rPr>
        <w:t>指导、管理、获取、建设、实施</w:t>
      </w:r>
      <w:r>
        <w:rPr>
          <w:u w:val="none"/>
          <w:lang w:eastAsia="zh-CN"/>
        </w:rPr>
        <w:t>”</w:t>
      </w:r>
      <w:r>
        <w:rPr>
          <w:u w:val="none"/>
          <w:lang w:eastAsia="zh-CN"/>
        </w:rPr>
        <w:t>；监控看</w:t>
      </w:r>
      <w:r>
        <w:rPr>
          <w:u w:val="none"/>
          <w:lang w:eastAsia="zh-CN"/>
        </w:rPr>
        <w:t>“</w:t>
      </w:r>
      <w:r>
        <w:rPr>
          <w:u w:val="none"/>
          <w:lang w:eastAsia="zh-CN"/>
        </w:rPr>
        <w:t>监控、实施、确认、控制、监督</w:t>
      </w:r>
      <w:r>
        <w:rPr>
          <w:u w:val="none"/>
          <w:lang w:eastAsia="zh-CN"/>
        </w:rPr>
        <w:t>”</w:t>
      </w:r>
      <w:r>
        <w:rPr>
          <w:u w:val="none"/>
          <w:lang w:eastAsia="zh-CN"/>
        </w:rPr>
        <w:t>；收尾只记</w:t>
      </w:r>
      <w:r>
        <w:rPr>
          <w:u w:val="none"/>
          <w:lang w:eastAsia="zh-CN"/>
        </w:rPr>
        <w:t>“</w:t>
      </w:r>
      <w:r>
        <w:rPr>
          <w:u w:val="none"/>
          <w:lang w:eastAsia="zh-CN"/>
        </w:rPr>
        <w:t>结束</w:t>
      </w:r>
      <w:r>
        <w:rPr>
          <w:u w:val="none"/>
          <w:lang w:eastAsia="zh-CN"/>
        </w:rPr>
        <w:t>”</w:t>
      </w:r>
      <w:r>
        <w:rPr>
          <w:u w:val="none"/>
          <w:lang w:eastAsia="zh-CN"/>
        </w:rPr>
        <w:t>。</w:t>
      </w:r>
    </w:p>
    <w:p w14:paraId="240F2EA0" w14:textId="77777777" w:rsidR="00AC5746" w:rsidRDefault="00CB3EAD">
      <w:pPr>
        <w:ind w:firstLine="0"/>
        <w:rPr>
          <w:lang w:eastAsia="zh-CN"/>
        </w:rPr>
      </w:pPr>
      <w:r>
        <w:rPr>
          <w:b/>
          <w:color w:val="2F5597"/>
          <w:u w:val="none"/>
          <w:lang w:eastAsia="zh-CN"/>
        </w:rPr>
        <w:t>第四层：画空表：</w:t>
      </w:r>
      <w:r>
        <w:rPr>
          <w:u w:val="none"/>
          <w:lang w:eastAsia="zh-CN"/>
        </w:rPr>
        <w:t>在纸上先画</w:t>
      </w:r>
      <w:r>
        <w:rPr>
          <w:u w:val="none"/>
          <w:lang w:eastAsia="zh-CN"/>
        </w:rPr>
        <w:t>10</w:t>
      </w:r>
      <w:r>
        <w:rPr>
          <w:u w:val="none"/>
          <w:lang w:eastAsia="zh-CN"/>
        </w:rPr>
        <w:t>行</w:t>
      </w:r>
      <w:r>
        <w:rPr>
          <w:u w:val="none"/>
          <w:lang w:eastAsia="zh-CN"/>
        </w:rPr>
        <w:t>×5</w:t>
      </w:r>
      <w:r>
        <w:rPr>
          <w:u w:val="none"/>
          <w:lang w:eastAsia="zh-CN"/>
        </w:rPr>
        <w:t>列，只填写有过程的格子。第一遍看答案抄，第二遍只看数量，第三遍完全默写。</w:t>
      </w:r>
    </w:p>
    <w:p w14:paraId="757C889D" w14:textId="77777777" w:rsidR="00AC5746" w:rsidRDefault="00CB3EAD">
      <w:pPr>
        <w:ind w:firstLine="0"/>
        <w:rPr>
          <w:lang w:eastAsia="zh-CN"/>
        </w:rPr>
      </w:pPr>
      <w:r>
        <w:rPr>
          <w:b/>
          <w:color w:val="2F5597"/>
          <w:u w:val="none"/>
          <w:lang w:eastAsia="zh-CN"/>
        </w:rPr>
        <w:t>第五层：双向抽背：</w:t>
      </w:r>
      <w:r>
        <w:rPr>
          <w:u w:val="none"/>
          <w:lang w:eastAsia="zh-CN"/>
        </w:rPr>
        <w:t>既能从知识领域说过程，也能从过程组反推知识领域。例如听到</w:t>
      </w:r>
      <w:r>
        <w:rPr>
          <w:u w:val="none"/>
          <w:lang w:eastAsia="zh-CN"/>
        </w:rPr>
        <w:t>“</w:t>
      </w:r>
      <w:proofErr w:type="gramStart"/>
      <w:r>
        <w:rPr>
          <w:u w:val="none"/>
          <w:lang w:eastAsia="zh-CN"/>
        </w:rPr>
        <w:t>确认范围</w:t>
      </w:r>
      <w:r>
        <w:rPr>
          <w:u w:val="none"/>
          <w:lang w:eastAsia="zh-CN"/>
        </w:rPr>
        <w:t>”</w:t>
      </w:r>
      <w:r>
        <w:rPr>
          <w:u w:val="none"/>
          <w:lang w:eastAsia="zh-CN"/>
        </w:rPr>
        <w:t>，马上回答</w:t>
      </w:r>
      <w:r>
        <w:rPr>
          <w:u w:val="none"/>
          <w:lang w:eastAsia="zh-CN"/>
        </w:rPr>
        <w:t>“</w:t>
      </w:r>
      <w:proofErr w:type="gramEnd"/>
      <w:r>
        <w:rPr>
          <w:u w:val="none"/>
          <w:lang w:eastAsia="zh-CN"/>
        </w:rPr>
        <w:t>范围管理</w:t>
      </w:r>
      <w:r>
        <w:rPr>
          <w:u w:val="none"/>
          <w:lang w:eastAsia="zh-CN"/>
        </w:rPr>
        <w:t>-</w:t>
      </w:r>
      <w:proofErr w:type="gramStart"/>
      <w:r>
        <w:rPr>
          <w:u w:val="none"/>
          <w:lang w:eastAsia="zh-CN"/>
        </w:rPr>
        <w:t>监控过程组</w:t>
      </w:r>
      <w:r>
        <w:rPr>
          <w:u w:val="none"/>
          <w:lang w:eastAsia="zh-CN"/>
        </w:rPr>
        <w:t>”</w:t>
      </w:r>
      <w:r>
        <w:rPr>
          <w:u w:val="none"/>
          <w:lang w:eastAsia="zh-CN"/>
        </w:rPr>
        <w:t>。</w:t>
      </w:r>
      <w:proofErr w:type="gramEnd"/>
    </w:p>
    <w:p w14:paraId="4591DCBB" w14:textId="77777777" w:rsidR="00AC5746" w:rsidRDefault="00CB3EAD">
      <w:pPr>
        <w:ind w:firstLine="0"/>
        <w:rPr>
          <w:lang w:eastAsia="zh-CN"/>
        </w:rPr>
      </w:pPr>
      <w:r>
        <w:rPr>
          <w:b/>
          <w:color w:val="2F5597"/>
          <w:u w:val="none"/>
          <w:lang w:eastAsia="zh-CN"/>
        </w:rPr>
        <w:t>第六层：与论文绑定：</w:t>
      </w:r>
      <w:r>
        <w:rPr>
          <w:u w:val="none"/>
          <w:lang w:eastAsia="zh-CN"/>
        </w:rPr>
        <w:t>每背一个过程，都回忆论文中的一个动作或案例。比如</w:t>
      </w:r>
      <w:r>
        <w:rPr>
          <w:u w:val="none"/>
          <w:lang w:eastAsia="zh-CN"/>
        </w:rPr>
        <w:t>“</w:t>
      </w:r>
      <w:proofErr w:type="gramStart"/>
      <w:r>
        <w:rPr>
          <w:u w:val="none"/>
          <w:lang w:eastAsia="zh-CN"/>
        </w:rPr>
        <w:t>控制成本</w:t>
      </w:r>
      <w:r>
        <w:rPr>
          <w:u w:val="none"/>
          <w:lang w:eastAsia="zh-CN"/>
        </w:rPr>
        <w:t>”</w:t>
      </w:r>
      <w:r>
        <w:rPr>
          <w:u w:val="none"/>
          <w:lang w:eastAsia="zh-CN"/>
        </w:rPr>
        <w:t>绑定</w:t>
      </w:r>
      <w:proofErr w:type="gramEnd"/>
      <w:r>
        <w:rPr>
          <w:u w:val="none"/>
          <w:lang w:eastAsia="zh-CN"/>
        </w:rPr>
        <w:t>EVM</w:t>
      </w:r>
      <w:r>
        <w:rPr>
          <w:u w:val="none"/>
          <w:lang w:eastAsia="zh-CN"/>
        </w:rPr>
        <w:t>曲线</w:t>
      </w:r>
      <w:proofErr w:type="gramStart"/>
      <w:r>
        <w:rPr>
          <w:u w:val="none"/>
          <w:lang w:eastAsia="zh-CN"/>
        </w:rPr>
        <w:t>，</w:t>
      </w:r>
      <w:r>
        <w:rPr>
          <w:u w:val="none"/>
          <w:lang w:eastAsia="zh-CN"/>
        </w:rPr>
        <w:t>“</w:t>
      </w:r>
      <w:r>
        <w:rPr>
          <w:u w:val="none"/>
          <w:lang w:eastAsia="zh-CN"/>
        </w:rPr>
        <w:t>定性风险分析</w:t>
      </w:r>
      <w:r>
        <w:rPr>
          <w:u w:val="none"/>
          <w:lang w:eastAsia="zh-CN"/>
        </w:rPr>
        <w:t>”</w:t>
      </w:r>
      <w:r>
        <w:rPr>
          <w:u w:val="none"/>
          <w:lang w:eastAsia="zh-CN"/>
        </w:rPr>
        <w:t>绑定概率影响矩阵，</w:t>
      </w:r>
      <w:r>
        <w:rPr>
          <w:u w:val="none"/>
          <w:lang w:eastAsia="zh-CN"/>
        </w:rPr>
        <w:t>“</w:t>
      </w:r>
      <w:proofErr w:type="gramEnd"/>
      <w:r>
        <w:rPr>
          <w:u w:val="none"/>
          <w:lang w:eastAsia="zh-CN"/>
        </w:rPr>
        <w:t>创建</w:t>
      </w:r>
      <w:proofErr w:type="gramStart"/>
      <w:r>
        <w:rPr>
          <w:u w:val="none"/>
          <w:lang w:eastAsia="zh-CN"/>
        </w:rPr>
        <w:t>WBS”</w:t>
      </w:r>
      <w:r>
        <w:rPr>
          <w:u w:val="none"/>
          <w:lang w:eastAsia="zh-CN"/>
        </w:rPr>
        <w:t>绑定树形图</w:t>
      </w:r>
      <w:proofErr w:type="gramEnd"/>
      <w:r>
        <w:rPr>
          <w:u w:val="none"/>
          <w:lang w:eastAsia="zh-CN"/>
        </w:rPr>
        <w:t>。</w:t>
      </w:r>
    </w:p>
    <w:p w14:paraId="07CDC8C7" w14:textId="77777777" w:rsidR="00AC5746" w:rsidRDefault="00CB3EAD">
      <w:pPr>
        <w:pStyle w:val="Heading2"/>
        <w:rPr>
          <w:lang w:eastAsia="zh-CN"/>
        </w:rPr>
      </w:pPr>
      <w:r>
        <w:rPr>
          <w:u w:val="none"/>
          <w:lang w:eastAsia="zh-CN"/>
        </w:rPr>
        <w:t>四、最容易混淆的过程</w:t>
      </w:r>
    </w:p>
    <w:p w14:paraId="7C9C41C5" w14:textId="77777777" w:rsidR="00AC5746" w:rsidRDefault="00CB3EAD">
      <w:pPr>
        <w:ind w:firstLine="0"/>
        <w:rPr>
          <w:lang w:eastAsia="zh-CN"/>
        </w:rPr>
      </w:pPr>
      <w:r>
        <w:rPr>
          <w:b/>
          <w:u w:val="none"/>
          <w:lang w:eastAsia="zh-CN"/>
        </w:rPr>
        <w:t>确认范围</w:t>
      </w:r>
      <w:r>
        <w:rPr>
          <w:b/>
          <w:u w:val="none"/>
          <w:lang w:eastAsia="zh-CN"/>
        </w:rPr>
        <w:t xml:space="preserve"> vs </w:t>
      </w:r>
      <w:r>
        <w:rPr>
          <w:b/>
          <w:u w:val="none"/>
          <w:lang w:eastAsia="zh-CN"/>
        </w:rPr>
        <w:t>控制质量：</w:t>
      </w:r>
      <w:r>
        <w:rPr>
          <w:u w:val="none"/>
          <w:lang w:eastAsia="zh-CN"/>
        </w:rPr>
        <w:t>控制质量先由项目团队检查</w:t>
      </w:r>
      <w:r>
        <w:rPr>
          <w:u w:val="none"/>
          <w:lang w:eastAsia="zh-CN"/>
        </w:rPr>
        <w:t>“</w:t>
      </w:r>
      <w:r>
        <w:rPr>
          <w:u w:val="none"/>
          <w:lang w:eastAsia="zh-CN"/>
        </w:rPr>
        <w:t>做得对不对</w:t>
      </w:r>
      <w:r>
        <w:rPr>
          <w:u w:val="none"/>
          <w:lang w:eastAsia="zh-CN"/>
        </w:rPr>
        <w:t>”</w:t>
      </w:r>
      <w:r>
        <w:rPr>
          <w:u w:val="none"/>
          <w:lang w:eastAsia="zh-CN"/>
        </w:rPr>
        <w:t>；确认范围再由客户或发起人正式验收</w:t>
      </w:r>
      <w:r>
        <w:rPr>
          <w:u w:val="none"/>
          <w:lang w:eastAsia="zh-CN"/>
        </w:rPr>
        <w:t>“</w:t>
      </w:r>
      <w:r>
        <w:rPr>
          <w:u w:val="none"/>
          <w:lang w:eastAsia="zh-CN"/>
        </w:rPr>
        <w:t>收不收</w:t>
      </w:r>
      <w:r>
        <w:rPr>
          <w:u w:val="none"/>
          <w:lang w:eastAsia="zh-CN"/>
        </w:rPr>
        <w:t>”</w:t>
      </w:r>
      <w:r>
        <w:rPr>
          <w:u w:val="none"/>
          <w:lang w:eastAsia="zh-CN"/>
        </w:rPr>
        <w:t>。</w:t>
      </w:r>
    </w:p>
    <w:p w14:paraId="11942DB6" w14:textId="77777777" w:rsidR="00AC5746" w:rsidRDefault="00CB3EAD">
      <w:pPr>
        <w:ind w:firstLine="0"/>
        <w:rPr>
          <w:lang w:eastAsia="zh-CN"/>
        </w:rPr>
      </w:pPr>
      <w:r>
        <w:rPr>
          <w:b/>
          <w:u w:val="none"/>
          <w:lang w:eastAsia="zh-CN"/>
        </w:rPr>
        <w:lastRenderedPageBreak/>
        <w:t>管理质量</w:t>
      </w:r>
      <w:r>
        <w:rPr>
          <w:b/>
          <w:u w:val="none"/>
          <w:lang w:eastAsia="zh-CN"/>
        </w:rPr>
        <w:t xml:space="preserve"> vs </w:t>
      </w:r>
      <w:r>
        <w:rPr>
          <w:b/>
          <w:u w:val="none"/>
          <w:lang w:eastAsia="zh-CN"/>
        </w:rPr>
        <w:t>控制质量：</w:t>
      </w:r>
      <w:r>
        <w:rPr>
          <w:u w:val="none"/>
          <w:lang w:eastAsia="zh-CN"/>
        </w:rPr>
        <w:t>管理质量侧重过程改进、审计和预防；控制质量侧重检查具体结果、发现缺陷。</w:t>
      </w:r>
    </w:p>
    <w:p w14:paraId="7CAA5E6E" w14:textId="77777777" w:rsidR="00AC5746" w:rsidRDefault="00CB3EAD">
      <w:pPr>
        <w:ind w:firstLine="0"/>
        <w:rPr>
          <w:lang w:eastAsia="zh-CN"/>
        </w:rPr>
      </w:pPr>
      <w:r>
        <w:rPr>
          <w:b/>
          <w:u w:val="none"/>
          <w:lang w:eastAsia="zh-CN"/>
        </w:rPr>
        <w:t>监控项目工作</w:t>
      </w:r>
      <w:r>
        <w:rPr>
          <w:b/>
          <w:u w:val="none"/>
          <w:lang w:eastAsia="zh-CN"/>
        </w:rPr>
        <w:t xml:space="preserve"> vs </w:t>
      </w:r>
      <w:r>
        <w:rPr>
          <w:b/>
          <w:u w:val="none"/>
          <w:lang w:eastAsia="zh-CN"/>
        </w:rPr>
        <w:t>实施整体变更控制：</w:t>
      </w:r>
      <w:r>
        <w:rPr>
          <w:u w:val="none"/>
          <w:lang w:eastAsia="zh-CN"/>
        </w:rPr>
        <w:t>前者综合看项目整体状态并提出变更请求；后者审查、批准或否决变更，并维护基准。</w:t>
      </w:r>
    </w:p>
    <w:p w14:paraId="2EF58E75" w14:textId="77777777" w:rsidR="00AC5746" w:rsidRDefault="00CB3EAD">
      <w:pPr>
        <w:ind w:firstLine="0"/>
        <w:rPr>
          <w:lang w:eastAsia="zh-CN"/>
        </w:rPr>
      </w:pPr>
      <w:r>
        <w:rPr>
          <w:b/>
          <w:u w:val="none"/>
          <w:lang w:eastAsia="zh-CN"/>
        </w:rPr>
        <w:t>控制资源</w:t>
      </w:r>
      <w:r>
        <w:rPr>
          <w:b/>
          <w:u w:val="none"/>
          <w:lang w:eastAsia="zh-CN"/>
        </w:rPr>
        <w:t xml:space="preserve"> vs </w:t>
      </w:r>
      <w:r>
        <w:rPr>
          <w:b/>
          <w:u w:val="none"/>
          <w:lang w:eastAsia="zh-CN"/>
        </w:rPr>
        <w:t>管理团队：</w:t>
      </w:r>
      <w:r>
        <w:rPr>
          <w:u w:val="none"/>
          <w:lang w:eastAsia="zh-CN"/>
        </w:rPr>
        <w:t>控制资源主要关注实物资源的分配和使用；管理团队关注人员绩效、反馈、冲突和调整。</w:t>
      </w:r>
    </w:p>
    <w:p w14:paraId="1D66F8F2" w14:textId="77777777" w:rsidR="00AC5746" w:rsidRDefault="00CB3EAD">
      <w:pPr>
        <w:ind w:firstLine="0"/>
        <w:rPr>
          <w:lang w:eastAsia="zh-CN"/>
        </w:rPr>
      </w:pPr>
      <w:r>
        <w:rPr>
          <w:b/>
          <w:u w:val="none"/>
          <w:lang w:eastAsia="zh-CN"/>
        </w:rPr>
        <w:t>管理沟通</w:t>
      </w:r>
      <w:r>
        <w:rPr>
          <w:b/>
          <w:u w:val="none"/>
          <w:lang w:eastAsia="zh-CN"/>
        </w:rPr>
        <w:t xml:space="preserve"> vs </w:t>
      </w:r>
      <w:r>
        <w:rPr>
          <w:b/>
          <w:u w:val="none"/>
          <w:lang w:eastAsia="zh-CN"/>
        </w:rPr>
        <w:t>监督沟通：</w:t>
      </w:r>
      <w:r>
        <w:rPr>
          <w:u w:val="none"/>
          <w:lang w:eastAsia="zh-CN"/>
        </w:rPr>
        <w:t>管理沟通负责创建和传递信息；监督沟通判断沟通是否真正满足干系人需要。</w:t>
      </w:r>
    </w:p>
    <w:p w14:paraId="1269189C" w14:textId="77777777" w:rsidR="00AC5746" w:rsidRDefault="00CB3EAD">
      <w:pPr>
        <w:ind w:firstLine="0"/>
        <w:rPr>
          <w:lang w:eastAsia="zh-CN"/>
        </w:rPr>
      </w:pPr>
      <w:r>
        <w:rPr>
          <w:b/>
          <w:u w:val="none"/>
          <w:lang w:eastAsia="zh-CN"/>
        </w:rPr>
        <w:t>识别风险</w:t>
      </w:r>
      <w:r>
        <w:rPr>
          <w:b/>
          <w:u w:val="none"/>
          <w:lang w:eastAsia="zh-CN"/>
        </w:rPr>
        <w:t xml:space="preserve"> vs </w:t>
      </w:r>
      <w:r>
        <w:rPr>
          <w:b/>
          <w:u w:val="none"/>
          <w:lang w:eastAsia="zh-CN"/>
        </w:rPr>
        <w:t>监督风险：</w:t>
      </w:r>
      <w:r>
        <w:rPr>
          <w:u w:val="none"/>
          <w:lang w:eastAsia="zh-CN"/>
        </w:rPr>
        <w:t>识别风险发现并描述新风险；监督风险持续跟踪已识别、剩余、次生和新风险。</w:t>
      </w:r>
    </w:p>
    <w:p w14:paraId="64E1D117" w14:textId="77777777" w:rsidR="00AC5746" w:rsidRDefault="00CB3EAD">
      <w:pPr>
        <w:ind w:firstLine="0"/>
        <w:rPr>
          <w:lang w:eastAsia="zh-CN"/>
        </w:rPr>
      </w:pPr>
      <w:r>
        <w:rPr>
          <w:b/>
          <w:u w:val="none"/>
          <w:lang w:eastAsia="zh-CN"/>
        </w:rPr>
        <w:t>实施采购</w:t>
      </w:r>
      <w:r>
        <w:rPr>
          <w:b/>
          <w:u w:val="none"/>
          <w:lang w:eastAsia="zh-CN"/>
        </w:rPr>
        <w:t xml:space="preserve"> vs </w:t>
      </w:r>
      <w:r>
        <w:rPr>
          <w:b/>
          <w:u w:val="none"/>
          <w:lang w:eastAsia="zh-CN"/>
        </w:rPr>
        <w:t>控制采购：</w:t>
      </w:r>
      <w:r>
        <w:rPr>
          <w:u w:val="none"/>
          <w:lang w:eastAsia="zh-CN"/>
        </w:rPr>
        <w:t>实施采购是获取卖方建议书、选择卖方和授予合同；控制采购是监督履约、变更、索赔和关闭。</w:t>
      </w:r>
    </w:p>
    <w:p w14:paraId="461F56F1" w14:textId="77777777" w:rsidR="00AC5746" w:rsidRDefault="00CB3EAD">
      <w:pPr>
        <w:ind w:firstLine="0"/>
        <w:rPr>
          <w:lang w:eastAsia="zh-CN"/>
        </w:rPr>
      </w:pPr>
      <w:r>
        <w:rPr>
          <w:b/>
          <w:u w:val="none"/>
          <w:lang w:eastAsia="zh-CN"/>
        </w:rPr>
        <w:t>确认范围</w:t>
      </w:r>
      <w:r>
        <w:rPr>
          <w:b/>
          <w:u w:val="none"/>
          <w:lang w:eastAsia="zh-CN"/>
        </w:rPr>
        <w:t xml:space="preserve"> vs </w:t>
      </w:r>
      <w:r>
        <w:rPr>
          <w:b/>
          <w:u w:val="none"/>
          <w:lang w:eastAsia="zh-CN"/>
        </w:rPr>
        <w:t>结束项目或阶段：</w:t>
      </w:r>
      <w:r>
        <w:rPr>
          <w:u w:val="none"/>
          <w:lang w:eastAsia="zh-CN"/>
        </w:rPr>
        <w:t>确认范围可能在多个阶段反复验收成果；结束项目或阶段还包括全面收尾、移交、归档和资源释放。</w:t>
      </w:r>
    </w:p>
    <w:p w14:paraId="3B57317F" w14:textId="77777777" w:rsidR="00AC5746" w:rsidRDefault="00CB3EAD">
      <w:pPr>
        <w:pStyle w:val="Heading2"/>
      </w:pPr>
      <w:r>
        <w:rPr>
          <w:u w:val="none"/>
        </w:rPr>
        <w:t>五、</w:t>
      </w:r>
      <w:r>
        <w:rPr>
          <w:u w:val="none"/>
        </w:rPr>
        <w:t>7</w:t>
      </w:r>
      <w:r>
        <w:rPr>
          <w:u w:val="none"/>
        </w:rPr>
        <w:t>天背诵训练计划</w:t>
      </w:r>
    </w:p>
    <w:tbl>
      <w:tblPr>
        <w:tblStyle w:val="TableGrid"/>
        <w:tblW w:w="0" w:type="auto"/>
        <w:jc w:val="center"/>
        <w:tblLook w:val="04A0" w:firstRow="1" w:lastRow="0" w:firstColumn="1" w:lastColumn="0" w:noHBand="0" w:noVBand="1"/>
      </w:tblPr>
      <w:tblGrid>
        <w:gridCol w:w="3290"/>
        <w:gridCol w:w="3289"/>
        <w:gridCol w:w="3289"/>
      </w:tblGrid>
      <w:tr w:rsidR="00AC5746" w14:paraId="0ED66227" w14:textId="77777777">
        <w:trPr>
          <w:tblHeader/>
          <w:jc w:val="center"/>
        </w:trPr>
        <w:tc>
          <w:tcPr>
            <w:tcW w:w="3485" w:type="dxa"/>
            <w:shd w:val="clear" w:color="auto" w:fill="2F5597"/>
            <w:tcMar>
              <w:top w:w="80" w:type="dxa"/>
              <w:left w:w="90" w:type="dxa"/>
              <w:bottom w:w="80" w:type="dxa"/>
              <w:right w:w="90" w:type="dxa"/>
            </w:tcMar>
          </w:tcPr>
          <w:p w14:paraId="1B1295BA" w14:textId="77777777" w:rsidR="00AC5746" w:rsidRDefault="00CB3EAD">
            <w:r>
              <w:rPr>
                <w:b/>
                <w:color w:val="FFFFFF"/>
                <w:u w:val="none"/>
              </w:rPr>
              <w:t>天数</w:t>
            </w:r>
          </w:p>
        </w:tc>
        <w:tc>
          <w:tcPr>
            <w:tcW w:w="3485" w:type="dxa"/>
            <w:shd w:val="clear" w:color="auto" w:fill="2F5597"/>
            <w:tcMar>
              <w:top w:w="80" w:type="dxa"/>
              <w:left w:w="90" w:type="dxa"/>
              <w:bottom w:w="80" w:type="dxa"/>
              <w:right w:w="90" w:type="dxa"/>
            </w:tcMar>
          </w:tcPr>
          <w:p w14:paraId="3306CA13" w14:textId="77777777" w:rsidR="00AC5746" w:rsidRDefault="00CB3EAD">
            <w:r>
              <w:rPr>
                <w:b/>
                <w:color w:val="FFFFFF"/>
                <w:u w:val="none"/>
              </w:rPr>
              <w:t>训练重点</w:t>
            </w:r>
          </w:p>
        </w:tc>
        <w:tc>
          <w:tcPr>
            <w:tcW w:w="3485" w:type="dxa"/>
            <w:shd w:val="clear" w:color="auto" w:fill="2F5597"/>
            <w:tcMar>
              <w:top w:w="80" w:type="dxa"/>
              <w:left w:w="90" w:type="dxa"/>
              <w:bottom w:w="80" w:type="dxa"/>
              <w:right w:w="90" w:type="dxa"/>
            </w:tcMar>
          </w:tcPr>
          <w:p w14:paraId="26831C03" w14:textId="77777777" w:rsidR="00AC5746" w:rsidRDefault="00CB3EAD">
            <w:r>
              <w:rPr>
                <w:b/>
                <w:color w:val="FFFFFF"/>
                <w:u w:val="none"/>
              </w:rPr>
              <w:t>具体任务</w:t>
            </w:r>
          </w:p>
        </w:tc>
      </w:tr>
      <w:tr w:rsidR="00AC5746" w14:paraId="0DD50AD5" w14:textId="77777777">
        <w:trPr>
          <w:jc w:val="center"/>
        </w:trPr>
        <w:tc>
          <w:tcPr>
            <w:tcW w:w="3485" w:type="dxa"/>
            <w:tcMar>
              <w:top w:w="80" w:type="dxa"/>
              <w:left w:w="90" w:type="dxa"/>
              <w:bottom w:w="80" w:type="dxa"/>
              <w:right w:w="90" w:type="dxa"/>
            </w:tcMar>
            <w:vAlign w:val="center"/>
          </w:tcPr>
          <w:p w14:paraId="51803B72" w14:textId="77777777" w:rsidR="00AC5746" w:rsidRDefault="00CB3EAD">
            <w:pPr>
              <w:ind w:firstLine="0"/>
            </w:pPr>
            <w:r>
              <w:rPr>
                <w:u w:val="none"/>
              </w:rPr>
              <w:t>第</w:t>
            </w:r>
            <w:r>
              <w:rPr>
                <w:u w:val="none"/>
              </w:rPr>
              <w:t>1</w:t>
            </w:r>
            <w:r>
              <w:rPr>
                <w:u w:val="none"/>
              </w:rPr>
              <w:t>天</w:t>
            </w:r>
          </w:p>
        </w:tc>
        <w:tc>
          <w:tcPr>
            <w:tcW w:w="3485" w:type="dxa"/>
            <w:tcMar>
              <w:top w:w="80" w:type="dxa"/>
              <w:left w:w="90" w:type="dxa"/>
              <w:bottom w:w="80" w:type="dxa"/>
              <w:right w:w="90" w:type="dxa"/>
            </w:tcMar>
            <w:vAlign w:val="center"/>
          </w:tcPr>
          <w:p w14:paraId="3F7576FB" w14:textId="77777777" w:rsidR="00AC5746" w:rsidRDefault="00CB3EAD">
            <w:pPr>
              <w:ind w:firstLine="0"/>
            </w:pPr>
            <w:r>
              <w:rPr>
                <w:u w:val="none"/>
              </w:rPr>
              <w:t>框架与数量</w:t>
            </w:r>
          </w:p>
        </w:tc>
        <w:tc>
          <w:tcPr>
            <w:tcW w:w="3485" w:type="dxa"/>
            <w:tcMar>
              <w:top w:w="80" w:type="dxa"/>
              <w:left w:w="90" w:type="dxa"/>
              <w:bottom w:w="80" w:type="dxa"/>
              <w:right w:w="90" w:type="dxa"/>
            </w:tcMar>
            <w:vAlign w:val="center"/>
          </w:tcPr>
          <w:p w14:paraId="18624A9C" w14:textId="77777777" w:rsidR="00AC5746" w:rsidRDefault="00CB3EAD">
            <w:pPr>
              <w:ind w:firstLine="0"/>
              <w:rPr>
                <w:lang w:eastAsia="zh-CN"/>
              </w:rPr>
            </w:pPr>
            <w:r>
              <w:rPr>
                <w:u w:val="none"/>
                <w:lang w:eastAsia="zh-CN"/>
              </w:rPr>
              <w:t>默写五大过程组、十大知识领域、</w:t>
            </w:r>
            <w:r>
              <w:rPr>
                <w:u w:val="none"/>
                <w:lang w:eastAsia="zh-CN"/>
              </w:rPr>
              <w:t>2-24-10-12-1</w:t>
            </w:r>
            <w:r>
              <w:rPr>
                <w:u w:val="none"/>
                <w:lang w:eastAsia="zh-CN"/>
              </w:rPr>
              <w:t>和</w:t>
            </w:r>
            <w:r>
              <w:rPr>
                <w:u w:val="none"/>
                <w:lang w:eastAsia="zh-CN"/>
              </w:rPr>
              <w:t>7-6-6-4-3-6-3-7-3-4</w:t>
            </w:r>
            <w:r>
              <w:rPr>
                <w:u w:val="none"/>
                <w:lang w:eastAsia="zh-CN"/>
              </w:rPr>
              <w:t>。</w:t>
            </w:r>
          </w:p>
        </w:tc>
      </w:tr>
      <w:tr w:rsidR="00AC5746" w14:paraId="2762BF91" w14:textId="77777777">
        <w:trPr>
          <w:jc w:val="center"/>
        </w:trPr>
        <w:tc>
          <w:tcPr>
            <w:tcW w:w="3485" w:type="dxa"/>
            <w:tcMar>
              <w:top w:w="80" w:type="dxa"/>
              <w:left w:w="90" w:type="dxa"/>
              <w:bottom w:w="80" w:type="dxa"/>
              <w:right w:w="90" w:type="dxa"/>
            </w:tcMar>
            <w:vAlign w:val="center"/>
          </w:tcPr>
          <w:p w14:paraId="410D3DC8" w14:textId="77777777" w:rsidR="00AC5746" w:rsidRDefault="00CB3EAD">
            <w:pPr>
              <w:ind w:firstLine="0"/>
            </w:pPr>
            <w:r>
              <w:rPr>
                <w:u w:val="none"/>
              </w:rPr>
              <w:t>第</w:t>
            </w:r>
            <w:r>
              <w:rPr>
                <w:u w:val="none"/>
              </w:rPr>
              <w:t>2</w:t>
            </w:r>
            <w:r>
              <w:rPr>
                <w:u w:val="none"/>
              </w:rPr>
              <w:t>天</w:t>
            </w:r>
          </w:p>
        </w:tc>
        <w:tc>
          <w:tcPr>
            <w:tcW w:w="3485" w:type="dxa"/>
            <w:tcMar>
              <w:top w:w="80" w:type="dxa"/>
              <w:left w:w="90" w:type="dxa"/>
              <w:bottom w:w="80" w:type="dxa"/>
              <w:right w:w="90" w:type="dxa"/>
            </w:tcMar>
            <w:vAlign w:val="center"/>
          </w:tcPr>
          <w:p w14:paraId="34080889" w14:textId="77777777" w:rsidR="00AC5746" w:rsidRDefault="00CB3EAD">
            <w:pPr>
              <w:ind w:firstLine="0"/>
            </w:pPr>
            <w:r>
              <w:rPr>
                <w:u w:val="none"/>
              </w:rPr>
              <w:t>整合、范围、进度</w:t>
            </w:r>
          </w:p>
        </w:tc>
        <w:tc>
          <w:tcPr>
            <w:tcW w:w="3485" w:type="dxa"/>
            <w:tcMar>
              <w:top w:w="80" w:type="dxa"/>
              <w:left w:w="90" w:type="dxa"/>
              <w:bottom w:w="80" w:type="dxa"/>
              <w:right w:w="90" w:type="dxa"/>
            </w:tcMar>
            <w:vAlign w:val="center"/>
          </w:tcPr>
          <w:p w14:paraId="333C324F" w14:textId="77777777" w:rsidR="00AC5746" w:rsidRDefault="00CB3EAD">
            <w:pPr>
              <w:ind w:firstLine="0"/>
              <w:rPr>
                <w:lang w:eastAsia="zh-CN"/>
              </w:rPr>
            </w:pPr>
            <w:r>
              <w:rPr>
                <w:u w:val="none"/>
                <w:lang w:eastAsia="zh-CN"/>
              </w:rPr>
              <w:t>按知识领域背</w:t>
            </w:r>
            <w:r>
              <w:rPr>
                <w:u w:val="none"/>
                <w:lang w:eastAsia="zh-CN"/>
              </w:rPr>
              <w:t>19</w:t>
            </w:r>
            <w:r>
              <w:rPr>
                <w:u w:val="none"/>
                <w:lang w:eastAsia="zh-CN"/>
              </w:rPr>
              <w:t>个过程，并各口述一个论文案例。</w:t>
            </w:r>
          </w:p>
        </w:tc>
      </w:tr>
      <w:tr w:rsidR="00AC5746" w14:paraId="42076286" w14:textId="77777777">
        <w:trPr>
          <w:jc w:val="center"/>
        </w:trPr>
        <w:tc>
          <w:tcPr>
            <w:tcW w:w="3485" w:type="dxa"/>
            <w:tcMar>
              <w:top w:w="80" w:type="dxa"/>
              <w:left w:w="90" w:type="dxa"/>
              <w:bottom w:w="80" w:type="dxa"/>
              <w:right w:w="90" w:type="dxa"/>
            </w:tcMar>
            <w:vAlign w:val="center"/>
          </w:tcPr>
          <w:p w14:paraId="125BE05D" w14:textId="77777777" w:rsidR="00AC5746" w:rsidRDefault="00CB3EAD">
            <w:pPr>
              <w:ind w:firstLine="0"/>
            </w:pPr>
            <w:r>
              <w:rPr>
                <w:u w:val="none"/>
              </w:rPr>
              <w:t>第</w:t>
            </w:r>
            <w:r>
              <w:rPr>
                <w:u w:val="none"/>
              </w:rPr>
              <w:t>3</w:t>
            </w:r>
            <w:r>
              <w:rPr>
                <w:u w:val="none"/>
              </w:rPr>
              <w:t>天</w:t>
            </w:r>
          </w:p>
        </w:tc>
        <w:tc>
          <w:tcPr>
            <w:tcW w:w="3485" w:type="dxa"/>
            <w:tcMar>
              <w:top w:w="80" w:type="dxa"/>
              <w:left w:w="90" w:type="dxa"/>
              <w:bottom w:w="80" w:type="dxa"/>
              <w:right w:w="90" w:type="dxa"/>
            </w:tcMar>
            <w:vAlign w:val="center"/>
          </w:tcPr>
          <w:p w14:paraId="69BB1C96" w14:textId="77777777" w:rsidR="00AC5746" w:rsidRDefault="00CB3EAD">
            <w:pPr>
              <w:ind w:firstLine="0"/>
            </w:pPr>
            <w:r>
              <w:rPr>
                <w:u w:val="none"/>
              </w:rPr>
              <w:t>成本、质量、资源</w:t>
            </w:r>
          </w:p>
        </w:tc>
        <w:tc>
          <w:tcPr>
            <w:tcW w:w="3485" w:type="dxa"/>
            <w:tcMar>
              <w:top w:w="80" w:type="dxa"/>
              <w:left w:w="90" w:type="dxa"/>
              <w:bottom w:w="80" w:type="dxa"/>
              <w:right w:w="90" w:type="dxa"/>
            </w:tcMar>
            <w:vAlign w:val="center"/>
          </w:tcPr>
          <w:p w14:paraId="4A44874D" w14:textId="77777777" w:rsidR="00AC5746" w:rsidRDefault="00CB3EAD">
            <w:pPr>
              <w:ind w:firstLine="0"/>
              <w:rPr>
                <w:lang w:eastAsia="zh-CN"/>
              </w:rPr>
            </w:pPr>
            <w:r>
              <w:rPr>
                <w:u w:val="none"/>
                <w:lang w:eastAsia="zh-CN"/>
              </w:rPr>
              <w:t>背</w:t>
            </w:r>
            <w:r>
              <w:rPr>
                <w:u w:val="none"/>
                <w:lang w:eastAsia="zh-CN"/>
              </w:rPr>
              <w:t>13</w:t>
            </w:r>
            <w:r>
              <w:rPr>
                <w:u w:val="none"/>
                <w:lang w:eastAsia="zh-CN"/>
              </w:rPr>
              <w:t>个过程，重点区分管理质量</w:t>
            </w:r>
            <w:r>
              <w:rPr>
                <w:u w:val="none"/>
                <w:lang w:eastAsia="zh-CN"/>
              </w:rPr>
              <w:t>/</w:t>
            </w:r>
            <w:r>
              <w:rPr>
                <w:u w:val="none"/>
                <w:lang w:eastAsia="zh-CN"/>
              </w:rPr>
              <w:t>控制质量、管理团队</w:t>
            </w:r>
            <w:r>
              <w:rPr>
                <w:u w:val="none"/>
                <w:lang w:eastAsia="zh-CN"/>
              </w:rPr>
              <w:t>/</w:t>
            </w:r>
            <w:r>
              <w:rPr>
                <w:u w:val="none"/>
                <w:lang w:eastAsia="zh-CN"/>
              </w:rPr>
              <w:t>控制资源。</w:t>
            </w:r>
          </w:p>
        </w:tc>
      </w:tr>
      <w:tr w:rsidR="00AC5746" w14:paraId="08F17E00" w14:textId="77777777">
        <w:trPr>
          <w:jc w:val="center"/>
        </w:trPr>
        <w:tc>
          <w:tcPr>
            <w:tcW w:w="3485" w:type="dxa"/>
            <w:tcMar>
              <w:top w:w="80" w:type="dxa"/>
              <w:left w:w="90" w:type="dxa"/>
              <w:bottom w:w="80" w:type="dxa"/>
              <w:right w:w="90" w:type="dxa"/>
            </w:tcMar>
            <w:vAlign w:val="center"/>
          </w:tcPr>
          <w:p w14:paraId="305B8872" w14:textId="77777777" w:rsidR="00AC5746" w:rsidRDefault="00CB3EAD">
            <w:pPr>
              <w:ind w:firstLine="0"/>
            </w:pPr>
            <w:r>
              <w:rPr>
                <w:u w:val="none"/>
              </w:rPr>
              <w:lastRenderedPageBreak/>
              <w:t>第</w:t>
            </w:r>
            <w:r>
              <w:rPr>
                <w:u w:val="none"/>
              </w:rPr>
              <w:t>4</w:t>
            </w:r>
            <w:r>
              <w:rPr>
                <w:u w:val="none"/>
              </w:rPr>
              <w:t>天</w:t>
            </w:r>
          </w:p>
        </w:tc>
        <w:tc>
          <w:tcPr>
            <w:tcW w:w="3485" w:type="dxa"/>
            <w:tcMar>
              <w:top w:w="80" w:type="dxa"/>
              <w:left w:w="90" w:type="dxa"/>
              <w:bottom w:w="80" w:type="dxa"/>
              <w:right w:w="90" w:type="dxa"/>
            </w:tcMar>
            <w:vAlign w:val="center"/>
          </w:tcPr>
          <w:p w14:paraId="428E481E" w14:textId="77777777" w:rsidR="00AC5746" w:rsidRDefault="00CB3EAD">
            <w:pPr>
              <w:ind w:firstLine="0"/>
              <w:rPr>
                <w:lang w:eastAsia="zh-CN"/>
              </w:rPr>
            </w:pPr>
            <w:r>
              <w:rPr>
                <w:u w:val="none"/>
                <w:lang w:eastAsia="zh-CN"/>
              </w:rPr>
              <w:t>沟通、风险、采购、干系人</w:t>
            </w:r>
          </w:p>
        </w:tc>
        <w:tc>
          <w:tcPr>
            <w:tcW w:w="3485" w:type="dxa"/>
            <w:tcMar>
              <w:top w:w="80" w:type="dxa"/>
              <w:left w:w="90" w:type="dxa"/>
              <w:bottom w:w="80" w:type="dxa"/>
              <w:right w:w="90" w:type="dxa"/>
            </w:tcMar>
            <w:vAlign w:val="center"/>
          </w:tcPr>
          <w:p w14:paraId="67718468" w14:textId="77777777" w:rsidR="00AC5746" w:rsidRDefault="00CB3EAD">
            <w:pPr>
              <w:ind w:firstLine="0"/>
              <w:rPr>
                <w:lang w:eastAsia="zh-CN"/>
              </w:rPr>
            </w:pPr>
            <w:r>
              <w:rPr>
                <w:u w:val="none"/>
                <w:lang w:eastAsia="zh-CN"/>
              </w:rPr>
              <w:t>背</w:t>
            </w:r>
            <w:r>
              <w:rPr>
                <w:u w:val="none"/>
                <w:lang w:eastAsia="zh-CN"/>
              </w:rPr>
              <w:t>17</w:t>
            </w:r>
            <w:r>
              <w:rPr>
                <w:u w:val="none"/>
                <w:lang w:eastAsia="zh-CN"/>
              </w:rPr>
              <w:t>个过程，重点记风险</w:t>
            </w:r>
            <w:r>
              <w:rPr>
                <w:u w:val="none"/>
                <w:lang w:eastAsia="zh-CN"/>
              </w:rPr>
              <w:t>7</w:t>
            </w:r>
            <w:r>
              <w:rPr>
                <w:u w:val="none"/>
                <w:lang w:eastAsia="zh-CN"/>
              </w:rPr>
              <w:t>过程和干系人</w:t>
            </w:r>
            <w:r>
              <w:rPr>
                <w:u w:val="none"/>
                <w:lang w:eastAsia="zh-CN"/>
              </w:rPr>
              <w:t>4</w:t>
            </w:r>
            <w:r>
              <w:rPr>
                <w:u w:val="none"/>
                <w:lang w:eastAsia="zh-CN"/>
              </w:rPr>
              <w:t>过程。</w:t>
            </w:r>
          </w:p>
        </w:tc>
      </w:tr>
      <w:tr w:rsidR="00AC5746" w14:paraId="5503BE64" w14:textId="77777777">
        <w:trPr>
          <w:jc w:val="center"/>
        </w:trPr>
        <w:tc>
          <w:tcPr>
            <w:tcW w:w="3485" w:type="dxa"/>
            <w:tcMar>
              <w:top w:w="80" w:type="dxa"/>
              <w:left w:w="90" w:type="dxa"/>
              <w:bottom w:w="80" w:type="dxa"/>
              <w:right w:w="90" w:type="dxa"/>
            </w:tcMar>
            <w:vAlign w:val="center"/>
          </w:tcPr>
          <w:p w14:paraId="337B6EE9" w14:textId="77777777" w:rsidR="00AC5746" w:rsidRDefault="00CB3EAD">
            <w:pPr>
              <w:ind w:firstLine="0"/>
            </w:pPr>
            <w:r>
              <w:rPr>
                <w:u w:val="none"/>
              </w:rPr>
              <w:t>第</w:t>
            </w:r>
            <w:r>
              <w:rPr>
                <w:u w:val="none"/>
              </w:rPr>
              <w:t>5</w:t>
            </w:r>
            <w:r>
              <w:rPr>
                <w:u w:val="none"/>
              </w:rPr>
              <w:t>天</w:t>
            </w:r>
          </w:p>
        </w:tc>
        <w:tc>
          <w:tcPr>
            <w:tcW w:w="3485" w:type="dxa"/>
            <w:tcMar>
              <w:top w:w="80" w:type="dxa"/>
              <w:left w:w="90" w:type="dxa"/>
              <w:bottom w:w="80" w:type="dxa"/>
              <w:right w:w="90" w:type="dxa"/>
            </w:tcMar>
            <w:vAlign w:val="center"/>
          </w:tcPr>
          <w:p w14:paraId="215AC13B" w14:textId="77777777" w:rsidR="00AC5746" w:rsidRDefault="00CB3EAD">
            <w:pPr>
              <w:ind w:firstLine="0"/>
            </w:pPr>
            <w:r>
              <w:rPr>
                <w:u w:val="none"/>
              </w:rPr>
              <w:t>按过程组反向背</w:t>
            </w:r>
          </w:p>
        </w:tc>
        <w:tc>
          <w:tcPr>
            <w:tcW w:w="3485" w:type="dxa"/>
            <w:tcMar>
              <w:top w:w="80" w:type="dxa"/>
              <w:left w:w="90" w:type="dxa"/>
              <w:bottom w:w="80" w:type="dxa"/>
              <w:right w:w="90" w:type="dxa"/>
            </w:tcMar>
            <w:vAlign w:val="center"/>
          </w:tcPr>
          <w:p w14:paraId="31B3AD15" w14:textId="77777777" w:rsidR="00AC5746" w:rsidRDefault="00CB3EAD">
            <w:pPr>
              <w:ind w:firstLine="0"/>
              <w:rPr>
                <w:lang w:eastAsia="zh-CN"/>
              </w:rPr>
            </w:pPr>
            <w:r>
              <w:rPr>
                <w:u w:val="none"/>
                <w:lang w:eastAsia="zh-CN"/>
              </w:rPr>
              <w:t>不看知识领域，按启动</w:t>
            </w:r>
            <w:r>
              <w:rPr>
                <w:u w:val="none"/>
                <w:lang w:eastAsia="zh-CN"/>
              </w:rPr>
              <w:t>2</w:t>
            </w:r>
            <w:r>
              <w:rPr>
                <w:u w:val="none"/>
                <w:lang w:eastAsia="zh-CN"/>
              </w:rPr>
              <w:t>、规划</w:t>
            </w:r>
            <w:r>
              <w:rPr>
                <w:u w:val="none"/>
                <w:lang w:eastAsia="zh-CN"/>
              </w:rPr>
              <w:t>24</w:t>
            </w:r>
            <w:r>
              <w:rPr>
                <w:u w:val="none"/>
                <w:lang w:eastAsia="zh-CN"/>
              </w:rPr>
              <w:t>、执行</w:t>
            </w:r>
            <w:r>
              <w:rPr>
                <w:u w:val="none"/>
                <w:lang w:eastAsia="zh-CN"/>
              </w:rPr>
              <w:t>10</w:t>
            </w:r>
            <w:r>
              <w:rPr>
                <w:u w:val="none"/>
                <w:lang w:eastAsia="zh-CN"/>
              </w:rPr>
              <w:t>、监控</w:t>
            </w:r>
            <w:r>
              <w:rPr>
                <w:u w:val="none"/>
                <w:lang w:eastAsia="zh-CN"/>
              </w:rPr>
              <w:t>12</w:t>
            </w:r>
            <w:r>
              <w:rPr>
                <w:u w:val="none"/>
                <w:lang w:eastAsia="zh-CN"/>
              </w:rPr>
              <w:t>、收尾</w:t>
            </w:r>
            <w:r>
              <w:rPr>
                <w:u w:val="none"/>
                <w:lang w:eastAsia="zh-CN"/>
              </w:rPr>
              <w:t>1</w:t>
            </w:r>
            <w:r>
              <w:rPr>
                <w:u w:val="none"/>
                <w:lang w:eastAsia="zh-CN"/>
              </w:rPr>
              <w:t>完整默写。</w:t>
            </w:r>
          </w:p>
        </w:tc>
      </w:tr>
      <w:tr w:rsidR="00AC5746" w14:paraId="1CEB8C42" w14:textId="77777777">
        <w:trPr>
          <w:jc w:val="center"/>
        </w:trPr>
        <w:tc>
          <w:tcPr>
            <w:tcW w:w="3485" w:type="dxa"/>
            <w:tcMar>
              <w:top w:w="80" w:type="dxa"/>
              <w:left w:w="90" w:type="dxa"/>
              <w:bottom w:w="80" w:type="dxa"/>
              <w:right w:w="90" w:type="dxa"/>
            </w:tcMar>
            <w:vAlign w:val="center"/>
          </w:tcPr>
          <w:p w14:paraId="0BABF246" w14:textId="77777777" w:rsidR="00AC5746" w:rsidRDefault="00CB3EAD">
            <w:pPr>
              <w:ind w:firstLine="0"/>
            </w:pPr>
            <w:r>
              <w:rPr>
                <w:u w:val="none"/>
              </w:rPr>
              <w:t>第</w:t>
            </w:r>
            <w:r>
              <w:rPr>
                <w:u w:val="none"/>
              </w:rPr>
              <w:t>6</w:t>
            </w:r>
            <w:r>
              <w:rPr>
                <w:u w:val="none"/>
              </w:rPr>
              <w:t>天</w:t>
            </w:r>
          </w:p>
        </w:tc>
        <w:tc>
          <w:tcPr>
            <w:tcW w:w="3485" w:type="dxa"/>
            <w:tcMar>
              <w:top w:w="80" w:type="dxa"/>
              <w:left w:w="90" w:type="dxa"/>
              <w:bottom w:w="80" w:type="dxa"/>
              <w:right w:w="90" w:type="dxa"/>
            </w:tcMar>
            <w:vAlign w:val="center"/>
          </w:tcPr>
          <w:p w14:paraId="5E7A2924" w14:textId="77777777" w:rsidR="00AC5746" w:rsidRDefault="00CB3EAD">
            <w:pPr>
              <w:ind w:firstLine="0"/>
            </w:pPr>
            <w:r>
              <w:rPr>
                <w:u w:val="none"/>
              </w:rPr>
              <w:t>矩阵与易混点</w:t>
            </w:r>
          </w:p>
        </w:tc>
        <w:tc>
          <w:tcPr>
            <w:tcW w:w="3485" w:type="dxa"/>
            <w:tcMar>
              <w:top w:w="80" w:type="dxa"/>
              <w:left w:w="90" w:type="dxa"/>
              <w:bottom w:w="80" w:type="dxa"/>
              <w:right w:w="90" w:type="dxa"/>
            </w:tcMar>
            <w:vAlign w:val="center"/>
          </w:tcPr>
          <w:p w14:paraId="0F892F62" w14:textId="77777777" w:rsidR="00AC5746" w:rsidRDefault="00CB3EAD">
            <w:pPr>
              <w:ind w:firstLine="0"/>
              <w:rPr>
                <w:lang w:eastAsia="zh-CN"/>
              </w:rPr>
            </w:pPr>
            <w:r>
              <w:rPr>
                <w:u w:val="none"/>
                <w:lang w:eastAsia="zh-CN"/>
              </w:rPr>
              <w:t>画空矩阵并订正，口述</w:t>
            </w:r>
            <w:r>
              <w:rPr>
                <w:u w:val="none"/>
                <w:lang w:eastAsia="zh-CN"/>
              </w:rPr>
              <w:t>8</w:t>
            </w:r>
            <w:r>
              <w:rPr>
                <w:u w:val="none"/>
                <w:lang w:eastAsia="zh-CN"/>
              </w:rPr>
              <w:t>组易混过程。</w:t>
            </w:r>
          </w:p>
        </w:tc>
      </w:tr>
      <w:tr w:rsidR="00AC5746" w14:paraId="4F8AC63F" w14:textId="77777777">
        <w:trPr>
          <w:jc w:val="center"/>
        </w:trPr>
        <w:tc>
          <w:tcPr>
            <w:tcW w:w="3485" w:type="dxa"/>
            <w:tcMar>
              <w:top w:w="80" w:type="dxa"/>
              <w:left w:w="90" w:type="dxa"/>
              <w:bottom w:w="80" w:type="dxa"/>
              <w:right w:w="90" w:type="dxa"/>
            </w:tcMar>
            <w:vAlign w:val="center"/>
          </w:tcPr>
          <w:p w14:paraId="137088A9" w14:textId="77777777" w:rsidR="00AC5746" w:rsidRDefault="00CB3EAD">
            <w:pPr>
              <w:ind w:firstLine="0"/>
            </w:pPr>
            <w:r>
              <w:rPr>
                <w:u w:val="none"/>
              </w:rPr>
              <w:t>第</w:t>
            </w:r>
            <w:r>
              <w:rPr>
                <w:u w:val="none"/>
              </w:rPr>
              <w:t>7</w:t>
            </w:r>
            <w:r>
              <w:rPr>
                <w:u w:val="none"/>
              </w:rPr>
              <w:t>天</w:t>
            </w:r>
          </w:p>
        </w:tc>
        <w:tc>
          <w:tcPr>
            <w:tcW w:w="3485" w:type="dxa"/>
            <w:tcMar>
              <w:top w:w="80" w:type="dxa"/>
              <w:left w:w="90" w:type="dxa"/>
              <w:bottom w:w="80" w:type="dxa"/>
              <w:right w:w="90" w:type="dxa"/>
            </w:tcMar>
            <w:vAlign w:val="center"/>
          </w:tcPr>
          <w:p w14:paraId="5F377636" w14:textId="77777777" w:rsidR="00AC5746" w:rsidRDefault="00CB3EAD">
            <w:pPr>
              <w:ind w:firstLine="0"/>
            </w:pPr>
            <w:r>
              <w:rPr>
                <w:u w:val="none"/>
              </w:rPr>
              <w:t>论文联动</w:t>
            </w:r>
          </w:p>
        </w:tc>
        <w:tc>
          <w:tcPr>
            <w:tcW w:w="3485" w:type="dxa"/>
            <w:tcMar>
              <w:top w:w="80" w:type="dxa"/>
              <w:left w:w="90" w:type="dxa"/>
              <w:bottom w:w="80" w:type="dxa"/>
              <w:right w:w="90" w:type="dxa"/>
            </w:tcMar>
            <w:vAlign w:val="center"/>
          </w:tcPr>
          <w:p w14:paraId="6DBEE602" w14:textId="77777777" w:rsidR="00AC5746" w:rsidRDefault="00CB3EAD">
            <w:pPr>
              <w:ind w:firstLine="0"/>
              <w:rPr>
                <w:lang w:eastAsia="zh-CN"/>
              </w:rPr>
            </w:pPr>
            <w:r>
              <w:rPr>
                <w:u w:val="none"/>
                <w:lang w:eastAsia="zh-CN"/>
              </w:rPr>
              <w:t>随机抽一篇论文，先背主线，再列出该知识领域所有过程，最后用项目案例展开全文。</w:t>
            </w:r>
          </w:p>
        </w:tc>
      </w:tr>
    </w:tbl>
    <w:p w14:paraId="19E451E7" w14:textId="77777777" w:rsidR="00AC5746" w:rsidRDefault="00CB3EAD">
      <w:pPr>
        <w:pStyle w:val="Heading2"/>
        <w:rPr>
          <w:lang w:eastAsia="zh-CN"/>
        </w:rPr>
      </w:pPr>
      <w:r>
        <w:rPr>
          <w:u w:val="none"/>
          <w:lang w:eastAsia="zh-CN"/>
        </w:rPr>
        <w:t>六、自测清单</w:t>
      </w:r>
    </w:p>
    <w:p w14:paraId="6726DDC9" w14:textId="77777777" w:rsidR="00AC5746" w:rsidRDefault="00CB3EAD">
      <w:pPr>
        <w:ind w:firstLine="0"/>
        <w:rPr>
          <w:lang w:eastAsia="zh-CN"/>
        </w:rPr>
      </w:pPr>
      <w:r>
        <w:rPr>
          <w:u w:val="none"/>
          <w:lang w:eastAsia="zh-CN"/>
        </w:rPr>
        <w:t xml:space="preserve">□ </w:t>
      </w:r>
      <w:r>
        <w:rPr>
          <w:u w:val="none"/>
          <w:lang w:eastAsia="zh-CN"/>
        </w:rPr>
        <w:t>我能在</w:t>
      </w:r>
      <w:r>
        <w:rPr>
          <w:u w:val="none"/>
          <w:lang w:eastAsia="zh-CN"/>
        </w:rPr>
        <w:t>30</w:t>
      </w:r>
      <w:r>
        <w:rPr>
          <w:u w:val="none"/>
          <w:lang w:eastAsia="zh-CN"/>
        </w:rPr>
        <w:t>秒内说出五大过程组和十大知识领域。</w:t>
      </w:r>
    </w:p>
    <w:p w14:paraId="5917642D" w14:textId="77777777" w:rsidR="00AC5746" w:rsidRDefault="00CB3EAD">
      <w:pPr>
        <w:ind w:firstLine="0"/>
        <w:rPr>
          <w:lang w:eastAsia="zh-CN"/>
        </w:rPr>
      </w:pPr>
      <w:r>
        <w:rPr>
          <w:u w:val="none"/>
          <w:lang w:eastAsia="zh-CN"/>
        </w:rPr>
        <w:t xml:space="preserve">□ </w:t>
      </w:r>
      <w:r>
        <w:rPr>
          <w:u w:val="none"/>
          <w:lang w:eastAsia="zh-CN"/>
        </w:rPr>
        <w:t>我能写出两个数量口诀，并验证合计为</w:t>
      </w:r>
      <w:r>
        <w:rPr>
          <w:u w:val="none"/>
          <w:lang w:eastAsia="zh-CN"/>
        </w:rPr>
        <w:t>49</w:t>
      </w:r>
      <w:r>
        <w:rPr>
          <w:u w:val="none"/>
          <w:lang w:eastAsia="zh-CN"/>
        </w:rPr>
        <w:t>。</w:t>
      </w:r>
    </w:p>
    <w:p w14:paraId="716AEB5C" w14:textId="77777777" w:rsidR="00AC5746" w:rsidRDefault="00CB3EAD">
      <w:pPr>
        <w:ind w:firstLine="0"/>
        <w:rPr>
          <w:lang w:eastAsia="zh-CN"/>
        </w:rPr>
      </w:pPr>
      <w:r>
        <w:rPr>
          <w:u w:val="none"/>
          <w:lang w:eastAsia="zh-CN"/>
        </w:rPr>
        <w:t xml:space="preserve">□ </w:t>
      </w:r>
      <w:r>
        <w:rPr>
          <w:u w:val="none"/>
          <w:lang w:eastAsia="zh-CN"/>
        </w:rPr>
        <w:t>我能不看资料默写整合</w:t>
      </w:r>
      <w:r>
        <w:rPr>
          <w:u w:val="none"/>
          <w:lang w:eastAsia="zh-CN"/>
        </w:rPr>
        <w:t>7</w:t>
      </w:r>
      <w:r>
        <w:rPr>
          <w:u w:val="none"/>
          <w:lang w:eastAsia="zh-CN"/>
        </w:rPr>
        <w:t>过程、风险</w:t>
      </w:r>
      <w:r>
        <w:rPr>
          <w:u w:val="none"/>
          <w:lang w:eastAsia="zh-CN"/>
        </w:rPr>
        <w:t>7</w:t>
      </w:r>
      <w:r>
        <w:rPr>
          <w:u w:val="none"/>
          <w:lang w:eastAsia="zh-CN"/>
        </w:rPr>
        <w:t>过程。</w:t>
      </w:r>
    </w:p>
    <w:p w14:paraId="2DD42089" w14:textId="77777777" w:rsidR="00AC5746" w:rsidRDefault="00CB3EAD">
      <w:pPr>
        <w:ind w:firstLine="0"/>
        <w:rPr>
          <w:lang w:eastAsia="zh-CN"/>
        </w:rPr>
      </w:pPr>
      <w:r>
        <w:rPr>
          <w:u w:val="none"/>
          <w:lang w:eastAsia="zh-CN"/>
        </w:rPr>
        <w:t xml:space="preserve">□ </w:t>
      </w:r>
      <w:r>
        <w:rPr>
          <w:u w:val="none"/>
          <w:lang w:eastAsia="zh-CN"/>
        </w:rPr>
        <w:t>我能解释确认范围与控制质量的区别。</w:t>
      </w:r>
    </w:p>
    <w:p w14:paraId="3DF0E1D7" w14:textId="77777777" w:rsidR="00AC5746" w:rsidRDefault="00CB3EAD">
      <w:pPr>
        <w:ind w:firstLine="0"/>
        <w:rPr>
          <w:lang w:eastAsia="zh-CN"/>
        </w:rPr>
      </w:pPr>
      <w:r>
        <w:rPr>
          <w:u w:val="none"/>
          <w:lang w:eastAsia="zh-CN"/>
        </w:rPr>
        <w:t xml:space="preserve">□ </w:t>
      </w:r>
      <w:r>
        <w:rPr>
          <w:u w:val="none"/>
          <w:lang w:eastAsia="zh-CN"/>
        </w:rPr>
        <w:t>我能解释管理质量与控制质量的区别。</w:t>
      </w:r>
    </w:p>
    <w:p w14:paraId="5D14C62D" w14:textId="77777777" w:rsidR="00AC5746" w:rsidRDefault="00CB3EAD">
      <w:pPr>
        <w:ind w:firstLine="0"/>
        <w:rPr>
          <w:lang w:eastAsia="zh-CN"/>
        </w:rPr>
      </w:pPr>
      <w:r>
        <w:rPr>
          <w:u w:val="none"/>
          <w:lang w:eastAsia="zh-CN"/>
        </w:rPr>
        <w:t xml:space="preserve">□ </w:t>
      </w:r>
      <w:r>
        <w:rPr>
          <w:u w:val="none"/>
          <w:lang w:eastAsia="zh-CN"/>
        </w:rPr>
        <w:t>我能从任一过程名称判断其知识领域和过程组。</w:t>
      </w:r>
    </w:p>
    <w:p w14:paraId="01039AB9" w14:textId="77777777" w:rsidR="00AC5746" w:rsidRDefault="00CB3EAD">
      <w:pPr>
        <w:ind w:firstLine="0"/>
        <w:rPr>
          <w:lang w:eastAsia="zh-CN"/>
        </w:rPr>
      </w:pPr>
      <w:r>
        <w:rPr>
          <w:u w:val="none"/>
          <w:lang w:eastAsia="zh-CN"/>
        </w:rPr>
        <w:t xml:space="preserve">□ </w:t>
      </w:r>
      <w:r>
        <w:rPr>
          <w:u w:val="none"/>
          <w:lang w:eastAsia="zh-CN"/>
        </w:rPr>
        <w:t>我能把每个知识领域至少关联一个论文案例。</w:t>
      </w:r>
    </w:p>
    <w:p w14:paraId="02534DAE" w14:textId="77777777" w:rsidR="00AC5746" w:rsidRDefault="00CB3EAD">
      <w:pPr>
        <w:ind w:firstLine="0"/>
        <w:rPr>
          <w:lang w:eastAsia="zh-CN"/>
        </w:rPr>
      </w:pPr>
      <w:r>
        <w:rPr>
          <w:u w:val="none"/>
          <w:lang w:eastAsia="zh-CN"/>
        </w:rPr>
        <w:t xml:space="preserve">□ </w:t>
      </w:r>
      <w:r>
        <w:rPr>
          <w:u w:val="none"/>
          <w:lang w:eastAsia="zh-CN"/>
        </w:rPr>
        <w:t>我能在</w:t>
      </w:r>
      <w:r>
        <w:rPr>
          <w:u w:val="none"/>
          <w:lang w:eastAsia="zh-CN"/>
        </w:rPr>
        <w:t>10</w:t>
      </w:r>
      <w:r>
        <w:rPr>
          <w:u w:val="none"/>
          <w:lang w:eastAsia="zh-CN"/>
        </w:rPr>
        <w:t>分钟内画出</w:t>
      </w:r>
      <w:r>
        <w:rPr>
          <w:u w:val="none"/>
          <w:lang w:eastAsia="zh-CN"/>
        </w:rPr>
        <w:t>49</w:t>
      </w:r>
      <w:r>
        <w:rPr>
          <w:u w:val="none"/>
          <w:lang w:eastAsia="zh-CN"/>
        </w:rPr>
        <w:t>过程空白矩阵并填入主要过程。</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A70F6" w14:textId="77777777" w:rsidR="00CB3EAD" w:rsidRDefault="00CB3EAD">
      <w:pPr>
        <w:spacing w:after="0" w:line="240" w:lineRule="auto"/>
      </w:pPr>
      <w:r>
        <w:separator/>
      </w:r>
    </w:p>
  </w:endnote>
  <w:endnote w:type="continuationSeparator" w:id="0">
    <w:p w14:paraId="06C46E22" w14:textId="77777777" w:rsidR="00CB3EAD" w:rsidRDefault="00CB3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61E4C" w14:textId="4F49B4E2" w:rsidR="005F0927" w:rsidRDefault="00B43F4F">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36CA" w14:textId="77777777" w:rsidR="00CB3EAD" w:rsidRDefault="00CB3EAD">
      <w:pPr>
        <w:spacing w:after="0" w:line="240" w:lineRule="auto"/>
      </w:pPr>
      <w:r>
        <w:separator/>
      </w:r>
    </w:p>
  </w:footnote>
  <w:footnote w:type="continuationSeparator" w:id="0">
    <w:p w14:paraId="6FA1340C" w14:textId="77777777" w:rsidR="00CB3EAD" w:rsidRDefault="00CB3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408989">
    <w:abstractNumId w:val="8"/>
  </w:num>
  <w:num w:numId="2" w16cid:durableId="70737531">
    <w:abstractNumId w:val="6"/>
  </w:num>
  <w:num w:numId="3" w16cid:durableId="887496050">
    <w:abstractNumId w:val="5"/>
  </w:num>
  <w:num w:numId="4" w16cid:durableId="1127889955">
    <w:abstractNumId w:val="4"/>
  </w:num>
  <w:num w:numId="5" w16cid:durableId="1874417797">
    <w:abstractNumId w:val="7"/>
  </w:num>
  <w:num w:numId="6" w16cid:durableId="1638367006">
    <w:abstractNumId w:val="3"/>
  </w:num>
  <w:num w:numId="7" w16cid:durableId="1084843879">
    <w:abstractNumId w:val="2"/>
  </w:num>
  <w:num w:numId="8" w16cid:durableId="1952931818">
    <w:abstractNumId w:val="1"/>
  </w:num>
  <w:num w:numId="9" w16cid:durableId="201210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961"/>
    <w:rsid w:val="0029639D"/>
    <w:rsid w:val="00326F90"/>
    <w:rsid w:val="005F0927"/>
    <w:rsid w:val="00755E6B"/>
    <w:rsid w:val="00AA1D8D"/>
    <w:rsid w:val="00AC5746"/>
    <w:rsid w:val="00B43F4F"/>
    <w:rsid w:val="00B47730"/>
    <w:rsid w:val="00C97F00"/>
    <w:rsid w:val="00CB0664"/>
    <w:rsid w:val="00CB3EAD"/>
    <w:rsid w:val="00FC693F"/>
    <w:rsid w:val="3B23FC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FDF916-40F3-4A2B-B1EB-880A9DF21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41" w:lineRule="auto"/>
      <w:ind w:firstLine="420"/>
    </w:pPr>
    <w:rPr>
      <w:rFonts w:ascii="Microsoft YaHei" w:eastAsia="Microsoft YaHei" w:hAnsi="Microsoft YaHei"/>
      <w:sz w:val="21"/>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77</Pages>
  <Words>8103</Words>
  <Characters>36386</Characters>
  <Application>Microsoft Office Word</Application>
  <DocSecurity>0</DocSecurity>
  <Lines>932</Lines>
  <Paragraphs>741</Paragraphs>
  <ScaleCrop>false</ScaleCrop>
  <Manager/>
  <Company/>
  <LinksUpToDate>false</LinksUpToDate>
  <CharactersWithSpaces>43748</CharactersWithSpaces>
  <SharedDoc>false</SharedDoc>
  <HyperlinkBase/>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信息系统项目管理师论文合集：完整论文图文可编辑版</dc:title>
  <dc:subject/>
  <dc:creator>Iris Gao （高晓飞）</dc:creator>
  <keywords/>
  <dc:description>generated by python-docx</dc:description>
  <lastModifiedBy>Iris Gao （高晓飞）</lastModifiedBy>
  <revision>3</revision>
  <dcterms:created xsi:type="dcterms:W3CDTF">2026-10-09T13:54:38.8940616Z</dcterms:created>
  <dcterms:modified xsi:type="dcterms:W3CDTF">2026-10-09T13:54:38.8940616Z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d5db4b-78fb-42ac-8616-2bbd1a698c72_Enabled">
    <vt:lpwstr>true</vt:lpwstr>
  </property>
  <property fmtid="{D5CDD505-2E9C-101B-9397-08002B2CF9AE}" pid="3" name="MSIP_Label_0dd5db4b-78fb-42ac-8616-2bbd1a698c72_SetDate">
    <vt:lpwstr>2026-10-09T02:17:02Z</vt:lpwstr>
  </property>
  <property fmtid="{D5CDD505-2E9C-101B-9397-08002B2CF9AE}" pid="4" name="MSIP_Label_0dd5db4b-78fb-42ac-8616-2bbd1a698c72_Method">
    <vt:lpwstr>Privileged</vt:lpwstr>
  </property>
  <property fmtid="{D5CDD505-2E9C-101B-9397-08002B2CF9AE}" pid="5" name="MSIP_Label_0dd5db4b-78fb-42ac-8616-2bbd1a698c72_Name">
    <vt:lpwstr>EXTERNAL</vt:lpwstr>
  </property>
  <property fmtid="{D5CDD505-2E9C-101B-9397-08002B2CF9AE}" pid="6" name="MSIP_Label_0dd5db4b-78fb-42ac-8616-2bbd1a698c72_SiteId">
    <vt:lpwstr>5d3e2773-e07f-4432-a630-1a0f68a28a05</vt:lpwstr>
  </property>
  <property fmtid="{D5CDD505-2E9C-101B-9397-08002B2CF9AE}" pid="7" name="MSIP_Label_0dd5db4b-78fb-42ac-8616-2bbd1a698c72_ActionId">
    <vt:lpwstr>31478087-e09b-4f37-bea0-15af7f337123</vt:lpwstr>
  </property>
  <property fmtid="{D5CDD505-2E9C-101B-9397-08002B2CF9AE}" pid="8" name="MSIP_Label_0dd5db4b-78fb-42ac-8616-2bbd1a698c72_ContentBits">
    <vt:lpwstr>0</vt:lpwstr>
  </property>
</Properties>
</file>