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4131" w14:textId="7D9370F4" w:rsidR="00B51374" w:rsidRDefault="00B513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TFG -</w:t>
      </w:r>
      <w:r w:rsidR="00835D1E">
        <w:rPr>
          <w:b/>
          <w:bCs/>
          <w:sz w:val="28"/>
          <w:szCs w:val="28"/>
        </w:rPr>
        <w:t xml:space="preserve"> Automatización de un aspirador quirúrgico integrado en un sistema robótico</w:t>
      </w:r>
      <w:r>
        <w:rPr>
          <w:b/>
          <w:bCs/>
          <w:sz w:val="28"/>
          <w:szCs w:val="28"/>
        </w:rPr>
        <w:t xml:space="preserve"> </w:t>
      </w:r>
    </w:p>
    <w:p w14:paraId="17C95E95" w14:textId="2ED57D00" w:rsidR="00225170" w:rsidRPr="00225170" w:rsidRDefault="00225170">
      <w:pPr>
        <w:rPr>
          <w:b/>
          <w:bCs/>
          <w:sz w:val="28"/>
          <w:szCs w:val="28"/>
        </w:rPr>
      </w:pPr>
      <w:r w:rsidRPr="00225170">
        <w:rPr>
          <w:b/>
          <w:bCs/>
          <w:sz w:val="28"/>
          <w:szCs w:val="28"/>
        </w:rPr>
        <w:t>Estudiante</w:t>
      </w:r>
    </w:p>
    <w:p w14:paraId="233E260A" w14:textId="4456B5AE" w:rsidR="008670CE" w:rsidRDefault="00225170" w:rsidP="00FA1A14">
      <w:pPr>
        <w:spacing w:line="240" w:lineRule="auto"/>
      </w:pPr>
      <w:r>
        <w:t xml:space="preserve">Nombre: </w:t>
      </w:r>
      <w:r w:rsidR="00835D1E">
        <w:t>Manuel</w:t>
      </w:r>
      <w:r w:rsidR="00835D1E">
        <w:tab/>
      </w:r>
    </w:p>
    <w:p w14:paraId="2246120B" w14:textId="3F15F947" w:rsidR="00225170" w:rsidRDefault="00225170" w:rsidP="00FA1A14">
      <w:pPr>
        <w:spacing w:line="240" w:lineRule="auto"/>
      </w:pPr>
      <w:r>
        <w:t xml:space="preserve">Primer Apellido: </w:t>
      </w:r>
      <w:r w:rsidR="00835D1E">
        <w:t>Caballero</w:t>
      </w:r>
    </w:p>
    <w:p w14:paraId="752F039D" w14:textId="17C81E0F" w:rsidR="00225170" w:rsidRDefault="00225170" w:rsidP="00FA1A14">
      <w:pPr>
        <w:spacing w:line="240" w:lineRule="auto"/>
      </w:pPr>
      <w:r>
        <w:t>Segundo Apellido:</w:t>
      </w:r>
      <w:r w:rsidR="00906789">
        <w:t xml:space="preserve"> </w:t>
      </w:r>
      <w:r w:rsidR="00835D1E">
        <w:t>Roldán</w:t>
      </w:r>
    </w:p>
    <w:p w14:paraId="27AA9326" w14:textId="18F2F38F" w:rsidR="00225170" w:rsidRDefault="00225170" w:rsidP="00FA1A14">
      <w:pPr>
        <w:spacing w:line="240" w:lineRule="auto"/>
      </w:pPr>
      <w:r>
        <w:t xml:space="preserve">NIF: </w:t>
      </w:r>
      <w:r w:rsidR="00835D1E">
        <w:t>20225073T</w:t>
      </w:r>
    </w:p>
    <w:p w14:paraId="55DBEF0C" w14:textId="666B6418" w:rsidR="00225170" w:rsidRDefault="00225170" w:rsidP="00FA1A14">
      <w:pPr>
        <w:spacing w:line="240" w:lineRule="auto"/>
      </w:pPr>
      <w:r>
        <w:t xml:space="preserve">Teléfono de contacto: </w:t>
      </w:r>
      <w:r w:rsidR="00835D1E">
        <w:t>682373948</w:t>
      </w:r>
    </w:p>
    <w:p w14:paraId="716E7BD1" w14:textId="04D1647D" w:rsidR="00225170" w:rsidRDefault="00225170" w:rsidP="00FA1A14">
      <w:pPr>
        <w:spacing w:line="240" w:lineRule="auto"/>
      </w:pPr>
      <w:r>
        <w:t xml:space="preserve">Correo Electrónico: </w:t>
      </w:r>
      <w:r w:rsidR="00835D1E">
        <w:t>manuelcab60@uma.es</w:t>
      </w:r>
    </w:p>
    <w:p w14:paraId="369106AC" w14:textId="0455D1AD" w:rsidR="00225170" w:rsidRDefault="00225170" w:rsidP="00FA1A14">
      <w:pPr>
        <w:spacing w:line="240" w:lineRule="auto"/>
      </w:pPr>
      <w:r>
        <w:t xml:space="preserve">Titulación: </w:t>
      </w:r>
      <w:r w:rsidR="00835D1E">
        <w:t>Ingeniería Electrónica Industrial</w:t>
      </w:r>
    </w:p>
    <w:p w14:paraId="52EE4BCF" w14:textId="698AF225" w:rsidR="00E5442B" w:rsidRDefault="00E5442B" w:rsidP="00FA1A14">
      <w:pPr>
        <w:spacing w:line="240" w:lineRule="auto"/>
      </w:pPr>
      <w:r>
        <w:t>Foto</w:t>
      </w:r>
    </w:p>
    <w:p w14:paraId="520463B3" w14:textId="1497FB55" w:rsidR="004347A0" w:rsidRDefault="004347A0" w:rsidP="00FA1A14">
      <w:pPr>
        <w:spacing w:line="240" w:lineRule="auto"/>
      </w:pPr>
      <w:r>
        <w:rPr>
          <w:noProof/>
        </w:rPr>
        <w:drawing>
          <wp:inline distT="0" distB="0" distL="0" distR="0" wp14:anchorId="2591A846" wp14:editId="0537CC72">
            <wp:extent cx="1088185" cy="1339850"/>
            <wp:effectExtent l="0" t="0" r="0" b="0"/>
            <wp:docPr id="664421664" name="Imagen 1" descr="Un hombre con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1664" name="Imagen 1" descr="Un hombre con camisa neg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4466" cy="13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D729" w14:textId="77777777" w:rsidR="00225170" w:rsidRDefault="00225170"/>
    <w:p w14:paraId="18804891" w14:textId="77777777" w:rsidR="00225170" w:rsidRDefault="00225170">
      <w:pPr>
        <w:rPr>
          <w:b/>
          <w:bCs/>
          <w:sz w:val="28"/>
          <w:szCs w:val="28"/>
        </w:rPr>
      </w:pPr>
      <w:r w:rsidRPr="00225170">
        <w:rPr>
          <w:b/>
          <w:bCs/>
          <w:sz w:val="28"/>
          <w:szCs w:val="28"/>
        </w:rPr>
        <w:t>Datos del trabajo (a aportar por el estudiante)</w:t>
      </w:r>
    </w:p>
    <w:p w14:paraId="0C6CA225" w14:textId="77777777" w:rsidR="00225170" w:rsidRDefault="00225170" w:rsidP="00225170">
      <w:pPr>
        <w:pStyle w:val="Prrafodelista"/>
        <w:numPr>
          <w:ilvl w:val="0"/>
          <w:numId w:val="1"/>
        </w:numPr>
      </w:pPr>
      <w:r>
        <w:t>Antecedentes y Objeto:</w:t>
      </w:r>
    </w:p>
    <w:p w14:paraId="29787459" w14:textId="39BBB27B" w:rsidR="00B87868" w:rsidRDefault="00B87868" w:rsidP="00E700A9">
      <w:pPr>
        <w:jc w:val="both"/>
      </w:pPr>
      <w:r>
        <w:t xml:space="preserve">Este TFG, propuesto por el grupo de robótica médica de la UMA, se enmarca en el campo de la robótica quirúrgica, y propone la automatización de un aspirador quirúrgico integrado en un sistema robótico. Este </w:t>
      </w:r>
      <w:r w:rsidR="0097323F">
        <w:t xml:space="preserve">tipo de </w:t>
      </w:r>
      <w:r>
        <w:t>aspirador permite tanto la aspiración de sangrado como la administración de fármaco en intervenciones de cirugía laparoscópica [1]</w:t>
      </w:r>
      <w:r w:rsidR="0097323F">
        <w:t>.</w:t>
      </w:r>
    </w:p>
    <w:p w14:paraId="7C1598BF" w14:textId="2BEE1036" w:rsidR="001B6CDF" w:rsidRDefault="00B87868" w:rsidP="001B6CDF">
      <w:pPr>
        <w:jc w:val="both"/>
      </w:pPr>
      <w:r>
        <w:t xml:space="preserve">Este trabajo se propone dentro del proyecto de investigación nacional </w:t>
      </w:r>
      <w:r w:rsidRPr="003F638C">
        <w:t>PID2021-125050OA-I0</w:t>
      </w:r>
      <w:r>
        <w:t>0, y servirá como estudio preliminar para el diseño</w:t>
      </w:r>
      <w:r w:rsidR="00084248">
        <w:t xml:space="preserve"> de un sistema automatizado que permita controlar el funcionamiento de un aspirador quirúrgico convencional </w:t>
      </w:r>
      <w:r w:rsidR="0097323F">
        <w:t>de forma automática</w:t>
      </w:r>
      <w:r w:rsidR="008151FF">
        <w:t xml:space="preserve">. Además, se diseñarán los mecanismos de acople necesarios para acoplar el aspirador quirúrgico a un brazo robótico. En particular, a un robot </w:t>
      </w:r>
      <w:proofErr w:type="spellStart"/>
      <w:r w:rsidR="008151FF">
        <w:t>Kuka</w:t>
      </w:r>
      <w:proofErr w:type="spellEnd"/>
      <w:r w:rsidR="008151FF">
        <w:t xml:space="preserve"> </w:t>
      </w:r>
      <w:r w:rsidR="00E700A9" w:rsidRPr="00E700A9">
        <w:t xml:space="preserve">LBR </w:t>
      </w:r>
      <w:proofErr w:type="spellStart"/>
      <w:r w:rsidR="00E700A9" w:rsidRPr="00E700A9">
        <w:t>iiwa</w:t>
      </w:r>
      <w:proofErr w:type="spellEnd"/>
      <w:r w:rsidR="00E700A9" w:rsidRPr="00E700A9">
        <w:t xml:space="preserve"> 7 R800</w:t>
      </w:r>
      <w:r w:rsidR="00201BB1">
        <w:t xml:space="preserve"> [2]</w:t>
      </w:r>
      <w:r w:rsidR="00E700A9">
        <w:t>.</w:t>
      </w:r>
      <w:r w:rsidR="001B6CDF">
        <w:t xml:space="preserve"> </w:t>
      </w:r>
      <w:r w:rsidR="001B6CDF">
        <w:t>La programación se realizará en ROS [</w:t>
      </w:r>
      <w:r w:rsidR="001B6CDF">
        <w:t>3</w:t>
      </w:r>
      <w:r w:rsidR="001B6CDF">
        <w:t>], que es un sistema operativo especialmente diseñado para robótica que permite comunicar diferentes dispositivos entre sí, lo que</w:t>
      </w:r>
      <w:r w:rsidR="001B6CDF">
        <w:t xml:space="preserve"> </w:t>
      </w:r>
      <w:r w:rsidR="001B6CDF">
        <w:t>facilitará la integración de</w:t>
      </w:r>
      <w:r w:rsidR="001B6CDF">
        <w:t xml:space="preserve">l sistema de control implementado con el resto de </w:t>
      </w:r>
      <w:r w:rsidR="00F60BDD">
        <w:t>los elementos</w:t>
      </w:r>
      <w:r w:rsidR="001B6CDF">
        <w:t xml:space="preserve"> de la arquitectura </w:t>
      </w:r>
      <w:r w:rsidR="00F60BDD">
        <w:t xml:space="preserve">del sistema completo. </w:t>
      </w:r>
    </w:p>
    <w:p w14:paraId="44B0CCB4" w14:textId="633353A3" w:rsidR="00A470CF" w:rsidRDefault="00DE4673" w:rsidP="001B6CDF">
      <w:pPr>
        <w:jc w:val="both"/>
      </w:pPr>
      <w:r>
        <w:t xml:space="preserve">Por tanto, el objetivo </w:t>
      </w:r>
      <w:r w:rsidR="00195660">
        <w:t xml:space="preserve">del presente proyecto es el diseño y la implementación de </w:t>
      </w:r>
      <w:r w:rsidR="00CE06D7">
        <w:t xml:space="preserve">un sistema de control automático de un aspirador quirúrgico convencional acoplado a un brazo robótico. </w:t>
      </w:r>
      <w:r w:rsidR="001D11CE">
        <w:t xml:space="preserve">Por tanto, este trabajo incluye una fase de diseño y ensamblaje de los elementos necesarios para automatizar el funcionamiento del aspirador y acoparlo al brazo robótico, y una segunda fase de implementación del código necesario para </w:t>
      </w:r>
      <w:r w:rsidR="00BB14D4">
        <w:t xml:space="preserve">comandar el funcionamiento del aspirador. </w:t>
      </w:r>
    </w:p>
    <w:p w14:paraId="0F0ABDD2" w14:textId="77777777" w:rsidR="00B87868" w:rsidRDefault="00B87868" w:rsidP="00B87868">
      <w:pPr>
        <w:jc w:val="both"/>
      </w:pPr>
    </w:p>
    <w:p w14:paraId="2A20DA3C" w14:textId="77777777" w:rsidR="00B87868" w:rsidRDefault="00B87868" w:rsidP="00B87868">
      <w:pPr>
        <w:pStyle w:val="Prrafodelista"/>
        <w:numPr>
          <w:ilvl w:val="0"/>
          <w:numId w:val="1"/>
        </w:numPr>
        <w:spacing w:line="276" w:lineRule="auto"/>
        <w:jc w:val="both"/>
      </w:pPr>
      <w:r>
        <w:t>Plan de trabajo:</w:t>
      </w:r>
    </w:p>
    <w:p w14:paraId="49610B6F" w14:textId="77777777" w:rsidR="00B87868" w:rsidRPr="00FA1A14" w:rsidRDefault="00B87868" w:rsidP="00B87868">
      <w:pPr>
        <w:pStyle w:val="Prrafodelista"/>
        <w:spacing w:line="276" w:lineRule="auto"/>
        <w:jc w:val="both"/>
        <w:rPr>
          <w:sz w:val="14"/>
          <w:szCs w:val="14"/>
        </w:rPr>
      </w:pPr>
    </w:p>
    <w:p w14:paraId="2B0080C9" w14:textId="77777777" w:rsidR="00B87868" w:rsidRDefault="00B87868" w:rsidP="00B87868">
      <w:pPr>
        <w:jc w:val="both"/>
      </w:pPr>
      <w:r>
        <w:t>1.</w:t>
      </w:r>
      <w:r>
        <w:tab/>
        <w:t>Análisis del problema.</w:t>
      </w:r>
    </w:p>
    <w:p w14:paraId="4D59623B" w14:textId="5650C07E" w:rsidR="00B87868" w:rsidRDefault="00B87868" w:rsidP="00B87868">
      <w:pPr>
        <w:jc w:val="both"/>
      </w:pPr>
      <w:r>
        <w:t>2.</w:t>
      </w:r>
      <w:r>
        <w:tab/>
      </w:r>
      <w:r w:rsidR="00A73E50">
        <w:t>Elección de los componentes y elementos de control</w:t>
      </w:r>
    </w:p>
    <w:p w14:paraId="791A48A6" w14:textId="6E825936" w:rsidR="00B87868" w:rsidRDefault="00B87868" w:rsidP="00B87868">
      <w:pPr>
        <w:jc w:val="both"/>
      </w:pPr>
      <w:r>
        <w:t>3.</w:t>
      </w:r>
      <w:r>
        <w:tab/>
      </w:r>
      <w:r w:rsidR="00A73E50">
        <w:t>Diseño y en</w:t>
      </w:r>
      <w:r w:rsidR="00C16615">
        <w:t>samblaje del prototipo.</w:t>
      </w:r>
    </w:p>
    <w:p w14:paraId="0061F2A2" w14:textId="467365CD" w:rsidR="00B87868" w:rsidRDefault="00B87868" w:rsidP="00B87868">
      <w:pPr>
        <w:jc w:val="both"/>
      </w:pPr>
      <w:r>
        <w:t>4.</w:t>
      </w:r>
      <w:r>
        <w:tab/>
      </w:r>
      <w:r w:rsidR="00C16615">
        <w:t xml:space="preserve">Programación de las funcionalidades del aspirador. </w:t>
      </w:r>
    </w:p>
    <w:p w14:paraId="4E374C12" w14:textId="0013E303" w:rsidR="00C16615" w:rsidRDefault="00C16615" w:rsidP="00B87868">
      <w:pPr>
        <w:jc w:val="both"/>
      </w:pPr>
      <w:r>
        <w:t xml:space="preserve">5.           Experimentación y validación. </w:t>
      </w:r>
    </w:p>
    <w:p w14:paraId="48A5DABC" w14:textId="77777777" w:rsidR="00B87868" w:rsidRDefault="00B87868" w:rsidP="00B87868">
      <w:pPr>
        <w:jc w:val="both"/>
      </w:pPr>
    </w:p>
    <w:p w14:paraId="1DC54CBF" w14:textId="77777777" w:rsidR="00B87868" w:rsidRPr="00B87868" w:rsidRDefault="00B87868" w:rsidP="00B87868">
      <w:pPr>
        <w:jc w:val="both"/>
        <w:rPr>
          <w:lang w:val="en-US"/>
        </w:rPr>
      </w:pPr>
      <w:proofErr w:type="spellStart"/>
      <w:r w:rsidRPr="00B87868">
        <w:rPr>
          <w:lang w:val="en-US"/>
        </w:rPr>
        <w:t>Bibliografía</w:t>
      </w:r>
      <w:proofErr w:type="spellEnd"/>
      <w:r w:rsidRPr="00B87868">
        <w:rPr>
          <w:lang w:val="en-US"/>
        </w:rPr>
        <w:t xml:space="preserve">. </w:t>
      </w:r>
    </w:p>
    <w:p w14:paraId="351DF336" w14:textId="77777777" w:rsidR="00B87868" w:rsidRPr="003F638C" w:rsidRDefault="00B87868" w:rsidP="00B87868">
      <w:pPr>
        <w:rPr>
          <w:lang w:val="en-US"/>
        </w:rPr>
      </w:pPr>
      <w:r w:rsidRPr="003F638C">
        <w:rPr>
          <w:lang w:val="en-US"/>
        </w:rPr>
        <w:t xml:space="preserve">[1] B. Su </w:t>
      </w:r>
      <w:r w:rsidRPr="003F638C">
        <w:rPr>
          <w:i/>
          <w:iCs/>
          <w:lang w:val="en-US"/>
        </w:rPr>
        <w:t>et al.</w:t>
      </w:r>
      <w:r w:rsidRPr="003F638C">
        <w:rPr>
          <w:lang w:val="en-US"/>
        </w:rPr>
        <w:t xml:space="preserve">, “Autonomous aspirating robot for removing saliva blood mixed liquid in oral surgery,” </w:t>
      </w:r>
      <w:proofErr w:type="spellStart"/>
      <w:r w:rsidRPr="003F638C">
        <w:rPr>
          <w:i/>
          <w:iCs/>
          <w:lang w:val="en-US"/>
        </w:rPr>
        <w:t>Comput</w:t>
      </w:r>
      <w:proofErr w:type="spellEnd"/>
      <w:r w:rsidRPr="003F638C">
        <w:rPr>
          <w:i/>
          <w:iCs/>
          <w:lang w:val="en-US"/>
        </w:rPr>
        <w:t xml:space="preserve">. Methods </w:t>
      </w:r>
      <w:proofErr w:type="spellStart"/>
      <w:r w:rsidRPr="003F638C">
        <w:rPr>
          <w:i/>
          <w:iCs/>
          <w:lang w:val="en-US"/>
        </w:rPr>
        <w:t>Biomech</w:t>
      </w:r>
      <w:proofErr w:type="spellEnd"/>
      <w:r w:rsidRPr="003F638C">
        <w:rPr>
          <w:i/>
          <w:iCs/>
          <w:lang w:val="en-US"/>
        </w:rPr>
        <w:t>. Biomed. Engin.</w:t>
      </w:r>
      <w:r w:rsidRPr="003F638C">
        <w:rPr>
          <w:lang w:val="en-US"/>
        </w:rPr>
        <w:t xml:space="preserve">, vol. 26, no. 13, pp. 1523–1531, 2023, </w:t>
      </w:r>
      <w:proofErr w:type="spellStart"/>
      <w:r w:rsidRPr="003F638C">
        <w:rPr>
          <w:lang w:val="en-US"/>
        </w:rPr>
        <w:t>doi</w:t>
      </w:r>
      <w:proofErr w:type="spellEnd"/>
      <w:r w:rsidRPr="003F638C">
        <w:rPr>
          <w:lang w:val="en-US"/>
        </w:rPr>
        <w:t>: 10.1080/10255842.2022.2125806.</w:t>
      </w:r>
    </w:p>
    <w:p w14:paraId="59081E74" w14:textId="53ABE4D6" w:rsidR="00B87868" w:rsidRPr="00201BB1" w:rsidRDefault="00B87868" w:rsidP="00B87868">
      <w:pPr>
        <w:rPr>
          <w:lang w:val="en-US"/>
        </w:rPr>
      </w:pPr>
      <w:r w:rsidRPr="003F638C">
        <w:rPr>
          <w:lang w:val="en-US"/>
        </w:rPr>
        <w:t>[</w:t>
      </w:r>
      <w:r w:rsidR="00201BB1">
        <w:rPr>
          <w:lang w:val="en-US"/>
        </w:rPr>
        <w:t>2</w:t>
      </w:r>
      <w:hyperlink r:id="rId6" w:history="1">
        <w:r w:rsidRPr="00114D20">
          <w:rPr>
            <w:rStyle w:val="Hipervnculo"/>
            <w:lang w:val="en-US"/>
          </w:rPr>
          <w:t xml:space="preserve">] </w:t>
        </w:r>
        <w:r w:rsidR="00114D20" w:rsidRPr="00114D20">
          <w:rPr>
            <w:rStyle w:val="Hipervnculo"/>
            <w:lang w:val="en-US"/>
          </w:rPr>
          <w:t>https://www.kuka.com/es-es/productos-servicios/sistemas-de-robot/robot-industrial/lbr-iiwa</w:t>
        </w:r>
      </w:hyperlink>
    </w:p>
    <w:p w14:paraId="0B700787" w14:textId="29F05BD5" w:rsidR="00B87868" w:rsidRDefault="00B87868" w:rsidP="00B87868">
      <w:pPr>
        <w:jc w:val="both"/>
        <w:rPr>
          <w:lang w:val="en-US"/>
        </w:rPr>
      </w:pPr>
    </w:p>
    <w:p w14:paraId="63DD8C2D" w14:textId="77777777" w:rsidR="00B87868" w:rsidRPr="00E5442B" w:rsidRDefault="00B87868" w:rsidP="00B87868">
      <w:pPr>
        <w:jc w:val="both"/>
        <w:rPr>
          <w:lang w:val="en-US"/>
        </w:rPr>
      </w:pPr>
    </w:p>
    <w:p w14:paraId="26B838A9" w14:textId="4DFBD1C9" w:rsidR="00FA7671" w:rsidRPr="00E5442B" w:rsidRDefault="00FA7671" w:rsidP="009E11AE">
      <w:pPr>
        <w:jc w:val="both"/>
        <w:rPr>
          <w:lang w:val="en-US"/>
        </w:rPr>
      </w:pPr>
    </w:p>
    <w:sectPr w:rsidR="00FA7671" w:rsidRPr="00E5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6BF"/>
    <w:multiLevelType w:val="hybridMultilevel"/>
    <w:tmpl w:val="59244810"/>
    <w:lvl w:ilvl="0" w:tplc="445CF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6A1A"/>
    <w:multiLevelType w:val="hybridMultilevel"/>
    <w:tmpl w:val="0E426DD0"/>
    <w:lvl w:ilvl="0" w:tplc="633C66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E5FA5"/>
    <w:multiLevelType w:val="hybridMultilevel"/>
    <w:tmpl w:val="3E58114A"/>
    <w:lvl w:ilvl="0" w:tplc="5DDC2D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213798"/>
    <w:multiLevelType w:val="hybridMultilevel"/>
    <w:tmpl w:val="6E841E7C"/>
    <w:lvl w:ilvl="0" w:tplc="0B2E2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3583C"/>
    <w:multiLevelType w:val="hybridMultilevel"/>
    <w:tmpl w:val="2E584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1CAF"/>
    <w:multiLevelType w:val="hybridMultilevel"/>
    <w:tmpl w:val="6C9E6088"/>
    <w:lvl w:ilvl="0" w:tplc="01D45C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2751507">
    <w:abstractNumId w:val="4"/>
  </w:num>
  <w:num w:numId="2" w16cid:durableId="23867335">
    <w:abstractNumId w:val="0"/>
  </w:num>
  <w:num w:numId="3" w16cid:durableId="2093819472">
    <w:abstractNumId w:val="3"/>
  </w:num>
  <w:num w:numId="4" w16cid:durableId="567232412">
    <w:abstractNumId w:val="2"/>
  </w:num>
  <w:num w:numId="5" w16cid:durableId="61685936">
    <w:abstractNumId w:val="1"/>
  </w:num>
  <w:num w:numId="6" w16cid:durableId="1928613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LcwtzA1NLQwtTRR0lEKTi0uzszPAykwqgUAIWePniwAAAA="/>
  </w:docVars>
  <w:rsids>
    <w:rsidRoot w:val="00225170"/>
    <w:rsid w:val="0000359E"/>
    <w:rsid w:val="0004102E"/>
    <w:rsid w:val="00080D78"/>
    <w:rsid w:val="00084248"/>
    <w:rsid w:val="000A41D0"/>
    <w:rsid w:val="000E0D3D"/>
    <w:rsid w:val="00114D20"/>
    <w:rsid w:val="00195660"/>
    <w:rsid w:val="001B6CDF"/>
    <w:rsid w:val="001B6E93"/>
    <w:rsid w:val="001D11CE"/>
    <w:rsid w:val="001D6ECE"/>
    <w:rsid w:val="001F3B8C"/>
    <w:rsid w:val="00201BB1"/>
    <w:rsid w:val="00225170"/>
    <w:rsid w:val="00247337"/>
    <w:rsid w:val="00253326"/>
    <w:rsid w:val="00257D32"/>
    <w:rsid w:val="00271085"/>
    <w:rsid w:val="002D6D82"/>
    <w:rsid w:val="004347A0"/>
    <w:rsid w:val="00467B0A"/>
    <w:rsid w:val="005226E2"/>
    <w:rsid w:val="00540E79"/>
    <w:rsid w:val="00566EC3"/>
    <w:rsid w:val="005B4FA5"/>
    <w:rsid w:val="005F1955"/>
    <w:rsid w:val="00605EA3"/>
    <w:rsid w:val="006A4E40"/>
    <w:rsid w:val="00717501"/>
    <w:rsid w:val="00766211"/>
    <w:rsid w:val="00781149"/>
    <w:rsid w:val="007D4238"/>
    <w:rsid w:val="0080409B"/>
    <w:rsid w:val="008151FF"/>
    <w:rsid w:val="00835D1E"/>
    <w:rsid w:val="008670CE"/>
    <w:rsid w:val="009002E2"/>
    <w:rsid w:val="00906789"/>
    <w:rsid w:val="0097323F"/>
    <w:rsid w:val="009960D3"/>
    <w:rsid w:val="009A106E"/>
    <w:rsid w:val="009E11AE"/>
    <w:rsid w:val="00A174DE"/>
    <w:rsid w:val="00A470CF"/>
    <w:rsid w:val="00A73E50"/>
    <w:rsid w:val="00A77E39"/>
    <w:rsid w:val="00B366DB"/>
    <w:rsid w:val="00B51374"/>
    <w:rsid w:val="00B87868"/>
    <w:rsid w:val="00BB14D4"/>
    <w:rsid w:val="00BD56AF"/>
    <w:rsid w:val="00C16615"/>
    <w:rsid w:val="00C445EC"/>
    <w:rsid w:val="00C67E60"/>
    <w:rsid w:val="00C92A11"/>
    <w:rsid w:val="00CC68CA"/>
    <w:rsid w:val="00CE06D7"/>
    <w:rsid w:val="00DE4673"/>
    <w:rsid w:val="00E40B37"/>
    <w:rsid w:val="00E5442B"/>
    <w:rsid w:val="00E55453"/>
    <w:rsid w:val="00E700A9"/>
    <w:rsid w:val="00EB268B"/>
    <w:rsid w:val="00EC172D"/>
    <w:rsid w:val="00EE5F4E"/>
    <w:rsid w:val="00EE71BF"/>
    <w:rsid w:val="00F35330"/>
    <w:rsid w:val="00F60BDD"/>
    <w:rsid w:val="00F66198"/>
    <w:rsid w:val="00FA0D3F"/>
    <w:rsid w:val="00FA1A14"/>
    <w:rsid w:val="00FA7671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DE17"/>
  <w15:chartTrackingRefBased/>
  <w15:docId w15:val="{4E10EB6B-0AB8-462B-A236-329CA5EC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1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2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d%20https:/www.kuka.com/es-es/productos-servicios/sistemas-de-robot/robot-industrial/lbr-iiw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Serón Muñoz</dc:creator>
  <cp:keywords/>
  <dc:description/>
  <cp:lastModifiedBy>Irene Rivas</cp:lastModifiedBy>
  <cp:revision>26</cp:revision>
  <dcterms:created xsi:type="dcterms:W3CDTF">2023-12-03T20:06:00Z</dcterms:created>
  <dcterms:modified xsi:type="dcterms:W3CDTF">2023-12-04T21:06:00Z</dcterms:modified>
</cp:coreProperties>
</file>