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47E" w14:textId="06D3B678" w:rsidR="00AC1632" w:rsidRPr="00E013E3" w:rsidRDefault="00AC1632" w:rsidP="000E666D">
      <w:pPr>
        <w:rPr>
          <w:rFonts w:ascii="Garamond" w:hAnsi="Garamond"/>
        </w:rPr>
      </w:pPr>
    </w:p>
    <w:p w14:paraId="2FCE688A" w14:textId="409C9297" w:rsidR="002459F4" w:rsidRPr="009F6FA0" w:rsidRDefault="00697B4F" w:rsidP="000E666D">
      <w:pPr>
        <w:rPr>
          <w:rFonts w:ascii="Garamond" w:hAnsi="Garamond"/>
          <w:b/>
          <w:sz w:val="20"/>
          <w:szCs w:val="20"/>
          <w:lang w:val="es-ES"/>
        </w:rPr>
      </w:pPr>
      <w:r w:rsidRPr="006A2CEE">
        <w:rPr>
          <w:rFonts w:ascii="Garamond" w:hAnsi="Garamond"/>
          <w:b/>
          <w:bCs/>
          <w:sz w:val="20"/>
          <w:szCs w:val="20"/>
        </w:rPr>
        <w:t>Irina Andrea Vélez López</w:t>
      </w:r>
      <w:r w:rsidR="00BB3C01" w:rsidRPr="009F6FA0">
        <w:rPr>
          <w:rFonts w:ascii="Garamond" w:hAnsi="Garamond"/>
          <w:sz w:val="20"/>
          <w:szCs w:val="20"/>
        </w:rPr>
        <w:t xml:space="preserve"> </w:t>
      </w:r>
      <w:r w:rsidR="00BB3C01" w:rsidRPr="009F6FA0">
        <w:rPr>
          <w:rFonts w:ascii="Garamond" w:hAnsi="Garamond"/>
          <w:sz w:val="20"/>
          <w:szCs w:val="20"/>
        </w:rPr>
        <w:tab/>
      </w:r>
      <w:r w:rsidR="00BB3C01" w:rsidRPr="009F6FA0">
        <w:rPr>
          <w:rFonts w:ascii="Garamond" w:hAnsi="Garamond"/>
          <w:sz w:val="20"/>
          <w:szCs w:val="20"/>
        </w:rPr>
        <w:tab/>
      </w:r>
      <w:r w:rsidR="002459F4" w:rsidRPr="009F6FA0">
        <w:rPr>
          <w:rFonts w:ascii="Garamond" w:hAnsi="Garamond"/>
          <w:sz w:val="20"/>
          <w:szCs w:val="20"/>
        </w:rPr>
        <w:t>Código:</w:t>
      </w:r>
      <w:r w:rsidR="00BB3C01" w:rsidRPr="009F6FA0">
        <w:rPr>
          <w:rFonts w:ascii="Garamond" w:hAnsi="Garamond"/>
          <w:sz w:val="20"/>
          <w:szCs w:val="20"/>
        </w:rPr>
        <w:t xml:space="preserve"> </w:t>
      </w:r>
      <w:r w:rsidR="004A3E36" w:rsidRPr="009F6FA0">
        <w:rPr>
          <w:rFonts w:ascii="Garamond" w:hAnsi="Garamond"/>
          <w:bCs/>
          <w:sz w:val="20"/>
          <w:szCs w:val="20"/>
          <w:lang w:val="es-ES"/>
        </w:rPr>
        <w:t>2011</w:t>
      </w:r>
      <w:r w:rsidR="0041566C" w:rsidRPr="009F6FA0">
        <w:rPr>
          <w:rFonts w:ascii="Garamond" w:hAnsi="Garamond"/>
          <w:bCs/>
          <w:sz w:val="20"/>
          <w:szCs w:val="20"/>
          <w:lang w:val="es-ES"/>
        </w:rPr>
        <w:t>19114</w:t>
      </w:r>
    </w:p>
    <w:p w14:paraId="7E8ECAD5" w14:textId="548DD900" w:rsidR="00BB3C01" w:rsidRPr="009F6FA0" w:rsidRDefault="00BB3C01" w:rsidP="000E666D">
      <w:pPr>
        <w:rPr>
          <w:rFonts w:ascii="Garamond" w:hAnsi="Garamond"/>
          <w:bCs/>
          <w:sz w:val="20"/>
          <w:szCs w:val="20"/>
          <w:lang w:val="es-ES"/>
        </w:rPr>
      </w:pPr>
      <w:r w:rsidRPr="006A2CEE">
        <w:rPr>
          <w:rFonts w:ascii="Garamond" w:hAnsi="Garamond"/>
          <w:b/>
          <w:sz w:val="20"/>
          <w:szCs w:val="20"/>
          <w:lang w:val="es-ES"/>
        </w:rPr>
        <w:t>Daniel Casas Bautista</w:t>
      </w:r>
      <w:r w:rsidRPr="006A2CEE">
        <w:rPr>
          <w:rFonts w:ascii="Garamond" w:hAnsi="Garamond"/>
          <w:b/>
          <w:sz w:val="20"/>
          <w:szCs w:val="20"/>
          <w:lang w:val="es-ES"/>
        </w:rPr>
        <w:tab/>
      </w:r>
      <w:r w:rsidRPr="009F6FA0">
        <w:rPr>
          <w:rFonts w:ascii="Garamond" w:hAnsi="Garamond"/>
          <w:bCs/>
          <w:sz w:val="20"/>
          <w:szCs w:val="20"/>
          <w:lang w:val="es-ES"/>
        </w:rPr>
        <w:tab/>
      </w:r>
      <w:r w:rsidR="006A2CEE">
        <w:rPr>
          <w:rFonts w:ascii="Garamond" w:hAnsi="Garamond"/>
          <w:bCs/>
          <w:sz w:val="20"/>
          <w:szCs w:val="20"/>
          <w:lang w:val="es-ES"/>
        </w:rPr>
        <w:tab/>
      </w:r>
      <w:r w:rsidRPr="009F6FA0">
        <w:rPr>
          <w:rFonts w:ascii="Garamond" w:hAnsi="Garamond"/>
          <w:bCs/>
          <w:sz w:val="20"/>
          <w:szCs w:val="20"/>
          <w:lang w:val="es-ES"/>
        </w:rPr>
        <w:t>Código: 202120803</w:t>
      </w:r>
    </w:p>
    <w:p w14:paraId="6B925014" w14:textId="12CD2B44" w:rsidR="002459F4" w:rsidRPr="009F6FA0" w:rsidRDefault="002459F4" w:rsidP="000E666D">
      <w:pPr>
        <w:rPr>
          <w:rFonts w:ascii="Garamond" w:hAnsi="Garamond"/>
          <w:bCs/>
          <w:sz w:val="20"/>
          <w:szCs w:val="20"/>
          <w:lang w:val="es-ES"/>
        </w:rPr>
      </w:pPr>
      <w:r w:rsidRPr="006A2CEE">
        <w:rPr>
          <w:rFonts w:ascii="Garamond" w:hAnsi="Garamond"/>
          <w:b/>
          <w:sz w:val="20"/>
          <w:szCs w:val="20"/>
        </w:rPr>
        <w:t xml:space="preserve">Miguel </w:t>
      </w:r>
      <w:r w:rsidR="003B66A3" w:rsidRPr="006A2CEE">
        <w:rPr>
          <w:rFonts w:ascii="Garamond" w:hAnsi="Garamond"/>
          <w:b/>
          <w:sz w:val="20"/>
          <w:szCs w:val="20"/>
        </w:rPr>
        <w:t>Ángel</w:t>
      </w:r>
      <w:r w:rsidRPr="006A2CEE">
        <w:rPr>
          <w:rFonts w:ascii="Garamond" w:hAnsi="Garamond"/>
          <w:b/>
          <w:sz w:val="20"/>
          <w:szCs w:val="20"/>
        </w:rPr>
        <w:t xml:space="preserve"> Victoria </w:t>
      </w:r>
      <w:proofErr w:type="spellStart"/>
      <w:r w:rsidRPr="006A2CEE">
        <w:rPr>
          <w:rFonts w:ascii="Garamond" w:hAnsi="Garamond"/>
          <w:b/>
          <w:sz w:val="20"/>
          <w:szCs w:val="20"/>
        </w:rPr>
        <w:t>Simbaqueva</w:t>
      </w:r>
      <w:proofErr w:type="spellEnd"/>
      <w:r w:rsidR="00BB3C01" w:rsidRPr="009F6FA0">
        <w:rPr>
          <w:rFonts w:ascii="Garamond" w:hAnsi="Garamond"/>
          <w:bCs/>
          <w:sz w:val="20"/>
          <w:szCs w:val="20"/>
        </w:rPr>
        <w:tab/>
      </w:r>
      <w:r w:rsidRPr="009F6FA0">
        <w:rPr>
          <w:rFonts w:ascii="Garamond" w:hAnsi="Garamond"/>
          <w:bCs/>
          <w:sz w:val="20"/>
          <w:szCs w:val="20"/>
        </w:rPr>
        <w:t>Código:</w:t>
      </w:r>
      <w:r w:rsidR="00BB3C01" w:rsidRPr="009F6FA0">
        <w:rPr>
          <w:rFonts w:ascii="Garamond" w:hAnsi="Garamond"/>
          <w:bCs/>
          <w:sz w:val="20"/>
          <w:szCs w:val="20"/>
        </w:rPr>
        <w:t xml:space="preserve"> </w:t>
      </w:r>
      <w:r w:rsidR="00A176A0" w:rsidRPr="009F6FA0">
        <w:rPr>
          <w:rFonts w:ascii="Garamond" w:hAnsi="Garamond"/>
          <w:bCs/>
          <w:sz w:val="20"/>
          <w:szCs w:val="20"/>
          <w:lang w:val="es-ES"/>
        </w:rPr>
        <w:t>202224043</w:t>
      </w:r>
    </w:p>
    <w:p w14:paraId="16DFDD51" w14:textId="60CAB611" w:rsidR="00AC1632" w:rsidRPr="009F6FA0" w:rsidRDefault="00BB3C01" w:rsidP="00BB3C01">
      <w:pPr>
        <w:rPr>
          <w:rFonts w:ascii="Garamond" w:hAnsi="Garamond"/>
          <w:bCs/>
          <w:sz w:val="20"/>
          <w:szCs w:val="20"/>
        </w:rPr>
      </w:pPr>
      <w:r w:rsidRPr="006A2CEE">
        <w:rPr>
          <w:rFonts w:ascii="Garamond" w:hAnsi="Garamond"/>
          <w:b/>
          <w:sz w:val="20"/>
          <w:szCs w:val="20"/>
          <w:lang w:val="es-ES"/>
        </w:rPr>
        <w:t xml:space="preserve">Lucia </w:t>
      </w:r>
      <w:proofErr w:type="spellStart"/>
      <w:r w:rsidRPr="006A2CEE">
        <w:rPr>
          <w:rFonts w:ascii="Garamond" w:hAnsi="Garamond"/>
          <w:b/>
          <w:sz w:val="20"/>
          <w:szCs w:val="20"/>
          <w:lang w:val="es-ES"/>
        </w:rPr>
        <w:t>Fillippo</w:t>
      </w:r>
      <w:proofErr w:type="spellEnd"/>
      <w:r w:rsidRPr="006A2CEE">
        <w:rPr>
          <w:rFonts w:ascii="Garamond" w:hAnsi="Garamond"/>
          <w:b/>
          <w:sz w:val="20"/>
          <w:szCs w:val="20"/>
          <w:lang w:val="es-ES"/>
        </w:rPr>
        <w:t xml:space="preserve"> Aguillón</w:t>
      </w:r>
      <w:r w:rsidRPr="006A2CEE">
        <w:rPr>
          <w:rFonts w:ascii="Garamond" w:hAnsi="Garamond"/>
          <w:b/>
          <w:sz w:val="20"/>
          <w:szCs w:val="20"/>
          <w:lang w:val="es-ES"/>
        </w:rPr>
        <w:tab/>
      </w:r>
      <w:r w:rsidRPr="006A2CEE">
        <w:rPr>
          <w:rFonts w:ascii="Garamond" w:hAnsi="Garamond"/>
          <w:b/>
          <w:sz w:val="20"/>
          <w:szCs w:val="20"/>
          <w:lang w:val="es-ES"/>
        </w:rPr>
        <w:tab/>
      </w:r>
      <w:r w:rsidR="006A2CEE">
        <w:rPr>
          <w:rFonts w:ascii="Garamond" w:hAnsi="Garamond"/>
          <w:bCs/>
          <w:sz w:val="20"/>
          <w:szCs w:val="20"/>
          <w:lang w:val="es-ES"/>
        </w:rPr>
        <w:tab/>
      </w:r>
      <w:r w:rsidRPr="009F6FA0">
        <w:rPr>
          <w:rFonts w:ascii="Garamond" w:hAnsi="Garamond"/>
          <w:bCs/>
          <w:sz w:val="20"/>
          <w:szCs w:val="20"/>
          <w:lang w:val="es-ES"/>
        </w:rPr>
        <w:t>Código: 202213187</w:t>
      </w:r>
    </w:p>
    <w:p w14:paraId="36CDAC25" w14:textId="77777777" w:rsidR="009F6FA0" w:rsidRDefault="001D5AC3" w:rsidP="00BB3C01">
      <w:pPr>
        <w:pStyle w:val="NormalWeb"/>
        <w:jc w:val="center"/>
        <w:rPr>
          <w:rFonts w:ascii="Garamond" w:hAnsi="Garamond"/>
          <w:b/>
          <w:bCs/>
          <w:lang w:val="en-US"/>
        </w:rPr>
      </w:pPr>
      <w:proofErr w:type="spellStart"/>
      <w:r w:rsidRPr="009F6FA0">
        <w:rPr>
          <w:rFonts w:ascii="Garamond" w:hAnsi="Garamond"/>
          <w:b/>
          <w:bCs/>
        </w:rPr>
        <w:t>Problem</w:t>
      </w:r>
      <w:proofErr w:type="spellEnd"/>
      <w:r w:rsidRPr="009F6FA0">
        <w:rPr>
          <w:rFonts w:ascii="Garamond" w:hAnsi="Garamond"/>
          <w:b/>
          <w:bCs/>
        </w:rPr>
        <w:t xml:space="preserve"> Set </w:t>
      </w:r>
      <w:r w:rsidR="007B30A2" w:rsidRPr="009F6FA0">
        <w:rPr>
          <w:rFonts w:ascii="Garamond" w:hAnsi="Garamond"/>
          <w:b/>
          <w:bCs/>
        </w:rPr>
        <w:t>3</w:t>
      </w:r>
      <w:r w:rsidR="00BB3C01" w:rsidRPr="009F6FA0">
        <w:rPr>
          <w:rFonts w:ascii="Garamond" w:hAnsi="Garamond"/>
          <w:b/>
          <w:bCs/>
        </w:rPr>
        <w:t xml:space="preserve">. </w:t>
      </w:r>
      <w:r w:rsidR="00BB3C01" w:rsidRPr="00BB3C01">
        <w:rPr>
          <w:rFonts w:ascii="Garamond" w:hAnsi="Garamond"/>
          <w:b/>
          <w:bCs/>
          <w:lang w:val="en-US"/>
        </w:rPr>
        <w:t>Predicting Poverty</w:t>
      </w:r>
    </w:p>
    <w:p w14:paraId="0E002B9D" w14:textId="29FBAAA1" w:rsidR="000E666D" w:rsidRPr="009F6FA0" w:rsidRDefault="009325CE" w:rsidP="00BB3C01">
      <w:pPr>
        <w:pStyle w:val="NormalWeb"/>
        <w:jc w:val="center"/>
        <w:rPr>
          <w:rFonts w:ascii="Garamond" w:hAnsi="Garamond"/>
          <w:b/>
          <w:bCs/>
          <w:lang w:val="en-US"/>
        </w:rPr>
      </w:pPr>
      <w:r w:rsidRPr="009F6FA0">
        <w:rPr>
          <w:rFonts w:ascii="Garamond" w:hAnsi="Garamond"/>
          <w:b/>
          <w:bCs/>
          <w:lang w:val="en-US"/>
        </w:rPr>
        <w:t>Bi</w:t>
      </w:r>
      <w:r w:rsidR="001D5AC3" w:rsidRPr="009F6FA0">
        <w:rPr>
          <w:rFonts w:ascii="Garamond" w:hAnsi="Garamond"/>
          <w:b/>
          <w:bCs/>
          <w:lang w:val="en-US"/>
        </w:rPr>
        <w:t>g</w:t>
      </w:r>
      <w:r w:rsidRPr="009F6FA0">
        <w:rPr>
          <w:rFonts w:ascii="Garamond" w:hAnsi="Garamond"/>
          <w:b/>
          <w:bCs/>
          <w:lang w:val="en-US"/>
        </w:rPr>
        <w:t xml:space="preserve"> Data &amp; Machine Learning</w:t>
      </w:r>
    </w:p>
    <w:p w14:paraId="420FFEF2" w14:textId="725088E9" w:rsidR="00B9478C" w:rsidRPr="00E013E3" w:rsidRDefault="00B9478C" w:rsidP="00B9478C">
      <w:pPr>
        <w:jc w:val="both"/>
        <w:rPr>
          <w:rFonts w:ascii="Garamond" w:hAnsi="Garamond"/>
        </w:rPr>
      </w:pPr>
      <w:r w:rsidRPr="00E013E3">
        <w:rPr>
          <w:rFonts w:ascii="Garamond" w:hAnsi="Garamond"/>
        </w:rPr>
        <w:t xml:space="preserve">El </w:t>
      </w:r>
      <w:r w:rsidR="00190E5E" w:rsidRPr="00E013E3">
        <w:rPr>
          <w:rFonts w:ascii="Garamond" w:hAnsi="Garamond"/>
        </w:rPr>
        <w:t>presente informe</w:t>
      </w:r>
      <w:r w:rsidRPr="00E013E3">
        <w:rPr>
          <w:rFonts w:ascii="Garamond" w:hAnsi="Garamond"/>
        </w:rPr>
        <w:t xml:space="preserve"> presenta la solución al </w:t>
      </w:r>
      <w:proofErr w:type="spellStart"/>
      <w:r w:rsidRPr="00E013E3">
        <w:rPr>
          <w:rFonts w:ascii="Garamond" w:hAnsi="Garamond"/>
        </w:rPr>
        <w:t>Problem</w:t>
      </w:r>
      <w:proofErr w:type="spellEnd"/>
      <w:r w:rsidRPr="00E013E3">
        <w:rPr>
          <w:rFonts w:ascii="Garamond" w:hAnsi="Garamond"/>
        </w:rPr>
        <w:t xml:space="preserve"> Set </w:t>
      </w:r>
      <w:r w:rsidR="007B30A2" w:rsidRPr="00E013E3">
        <w:rPr>
          <w:rFonts w:ascii="Garamond" w:hAnsi="Garamond"/>
        </w:rPr>
        <w:t>3</w:t>
      </w:r>
      <w:r w:rsidR="000C266F">
        <w:rPr>
          <w:rFonts w:ascii="Garamond" w:hAnsi="Garamond"/>
        </w:rPr>
        <w:t xml:space="preserve">, </w:t>
      </w:r>
      <w:r w:rsidRPr="00E013E3">
        <w:rPr>
          <w:rFonts w:ascii="Garamond" w:hAnsi="Garamond"/>
        </w:rPr>
        <w:t>donde se aplicaron divers</w:t>
      </w:r>
      <w:r w:rsidR="000C266F">
        <w:rPr>
          <w:rFonts w:ascii="Garamond" w:hAnsi="Garamond"/>
        </w:rPr>
        <w:t>a</w:t>
      </w:r>
      <w:r w:rsidRPr="00E013E3">
        <w:rPr>
          <w:rFonts w:ascii="Garamond" w:hAnsi="Garamond"/>
        </w:rPr>
        <w:t xml:space="preserve">s herramientas para </w:t>
      </w:r>
      <w:r w:rsidR="006B0246" w:rsidRPr="00E013E3">
        <w:rPr>
          <w:rFonts w:ascii="Garamond" w:hAnsi="Garamond"/>
        </w:rPr>
        <w:t>limpieza de bases de datos y el desarrollo de un modelo predic</w:t>
      </w:r>
      <w:r w:rsidR="009F6FA0">
        <w:rPr>
          <w:rFonts w:ascii="Garamond" w:hAnsi="Garamond"/>
        </w:rPr>
        <w:t>tivo</w:t>
      </w:r>
      <w:r w:rsidR="006B0246" w:rsidRPr="00E013E3">
        <w:rPr>
          <w:rFonts w:ascii="Garamond" w:hAnsi="Garamond"/>
        </w:rPr>
        <w:t xml:space="preserve"> </w:t>
      </w:r>
      <w:r w:rsidR="007B30A2" w:rsidRPr="00E013E3">
        <w:rPr>
          <w:rFonts w:ascii="Garamond" w:hAnsi="Garamond"/>
        </w:rPr>
        <w:t xml:space="preserve">de la pobreza </w:t>
      </w:r>
      <w:r w:rsidR="006B0246" w:rsidRPr="00E013E3">
        <w:rPr>
          <w:rFonts w:ascii="Garamond" w:hAnsi="Garamond"/>
        </w:rPr>
        <w:t xml:space="preserve">en </w:t>
      </w:r>
      <w:r w:rsidR="009F6FA0">
        <w:rPr>
          <w:rFonts w:ascii="Garamond" w:hAnsi="Garamond"/>
        </w:rPr>
        <w:t>C</w:t>
      </w:r>
      <w:r w:rsidR="007B30A2" w:rsidRPr="00E013E3">
        <w:rPr>
          <w:rFonts w:ascii="Garamond" w:hAnsi="Garamond"/>
        </w:rPr>
        <w:t>olombia</w:t>
      </w:r>
      <w:r w:rsidR="006B0246" w:rsidRPr="00E013E3">
        <w:rPr>
          <w:rFonts w:ascii="Garamond" w:hAnsi="Garamond"/>
        </w:rPr>
        <w:t>.</w:t>
      </w:r>
      <w:r w:rsidRPr="00E013E3">
        <w:rPr>
          <w:rFonts w:ascii="Garamond" w:hAnsi="Garamond"/>
        </w:rPr>
        <w:t xml:space="preserve"> </w:t>
      </w:r>
      <w:r w:rsidR="005C4838" w:rsidRPr="00E013E3">
        <w:rPr>
          <w:rFonts w:ascii="Garamond" w:hAnsi="Garamond"/>
        </w:rPr>
        <w:t>E</w:t>
      </w:r>
      <w:r w:rsidR="00BB3C01">
        <w:rPr>
          <w:rFonts w:ascii="Garamond" w:hAnsi="Garamond"/>
        </w:rPr>
        <w:t>l</w:t>
      </w:r>
      <w:r w:rsidR="000C266F">
        <w:rPr>
          <w:rFonts w:ascii="Garamond" w:hAnsi="Garamond"/>
        </w:rPr>
        <w:t xml:space="preserve"> siguiente</w:t>
      </w:r>
      <w:r w:rsidR="00BB3C01">
        <w:rPr>
          <w:rFonts w:ascii="Garamond" w:hAnsi="Garamond"/>
        </w:rPr>
        <w:t xml:space="preserve"> </w:t>
      </w:r>
      <w:r w:rsidRPr="00E013E3">
        <w:rPr>
          <w:rFonts w:ascii="Garamond" w:hAnsi="Garamond"/>
        </w:rPr>
        <w:t xml:space="preserve">repositorio GitHub </w:t>
      </w:r>
      <w:r w:rsidR="005C4838" w:rsidRPr="00E013E3">
        <w:rPr>
          <w:rFonts w:ascii="Garamond" w:hAnsi="Garamond"/>
        </w:rPr>
        <w:t>contiene</w:t>
      </w:r>
      <w:r w:rsidR="000C266F">
        <w:rPr>
          <w:rFonts w:ascii="Garamond" w:hAnsi="Garamond"/>
        </w:rPr>
        <w:t xml:space="preserve"> </w:t>
      </w:r>
      <w:r w:rsidR="00BB3C01">
        <w:rPr>
          <w:rFonts w:ascii="Garamond" w:hAnsi="Garamond"/>
        </w:rPr>
        <w:t>los resultados de</w:t>
      </w:r>
      <w:r w:rsidR="000C266F">
        <w:rPr>
          <w:rFonts w:ascii="Garamond" w:hAnsi="Garamond"/>
        </w:rPr>
        <w:t xml:space="preserve">l desarrollo de esta taller y el </w:t>
      </w:r>
      <w:r w:rsidR="00BB3C01">
        <w:rPr>
          <w:rFonts w:ascii="Garamond" w:hAnsi="Garamond"/>
        </w:rPr>
        <w:t>presente informe</w:t>
      </w:r>
      <w:r w:rsidR="000C266F">
        <w:rPr>
          <w:rFonts w:ascii="Garamond" w:hAnsi="Garamond"/>
        </w:rPr>
        <w:t xml:space="preserve">: </w:t>
      </w:r>
      <w:hyperlink r:id="rId8" w:history="1">
        <w:r w:rsidR="007B30A2" w:rsidRPr="00E013E3">
          <w:rPr>
            <w:rStyle w:val="Hyperlink"/>
            <w:rFonts w:ascii="Garamond" w:hAnsi="Garamond"/>
          </w:rPr>
          <w:t>https://github.com/irivelez/PS3_Predicting_Poverty.git</w:t>
        </w:r>
      </w:hyperlink>
      <w:r w:rsidR="007B30A2" w:rsidRPr="00E013E3">
        <w:rPr>
          <w:rFonts w:ascii="Garamond" w:hAnsi="Garamond"/>
        </w:rPr>
        <w:t xml:space="preserve"> </w:t>
      </w:r>
      <w:r w:rsidR="006411DD" w:rsidRPr="00E013E3">
        <w:rPr>
          <w:rFonts w:ascii="Garamond" w:hAnsi="Garamond"/>
        </w:rPr>
        <w:t xml:space="preserve"> </w:t>
      </w:r>
    </w:p>
    <w:p w14:paraId="57217131" w14:textId="77777777" w:rsidR="007F7A85" w:rsidRPr="00E013E3" w:rsidRDefault="007F7A85" w:rsidP="00B9478C">
      <w:pPr>
        <w:jc w:val="both"/>
        <w:rPr>
          <w:rFonts w:ascii="Garamond" w:hAnsi="Garamond"/>
        </w:rPr>
      </w:pPr>
    </w:p>
    <w:p w14:paraId="5360694D" w14:textId="401B2A08" w:rsidR="00B9478C" w:rsidRPr="00E013E3" w:rsidRDefault="007F7A85" w:rsidP="007F7A85">
      <w:pPr>
        <w:pStyle w:val="ListParagraph"/>
        <w:numPr>
          <w:ilvl w:val="0"/>
          <w:numId w:val="15"/>
        </w:numPr>
        <w:jc w:val="both"/>
        <w:rPr>
          <w:rFonts w:ascii="Garamond" w:hAnsi="Garamond"/>
          <w:b/>
          <w:bCs/>
        </w:rPr>
      </w:pPr>
      <w:r w:rsidRPr="00E013E3">
        <w:rPr>
          <w:rFonts w:ascii="Garamond" w:hAnsi="Garamond"/>
          <w:b/>
          <w:bCs/>
        </w:rPr>
        <w:t>Introducción</w:t>
      </w:r>
    </w:p>
    <w:p w14:paraId="3E213B61" w14:textId="23AC7743" w:rsidR="007F7A85" w:rsidRPr="00E013E3" w:rsidRDefault="007F7A85" w:rsidP="007F7A85">
      <w:pPr>
        <w:jc w:val="both"/>
        <w:rPr>
          <w:rFonts w:ascii="Garamond" w:hAnsi="Garamond"/>
          <w:b/>
          <w:bCs/>
          <w:i/>
          <w:iCs/>
        </w:rPr>
      </w:pPr>
    </w:p>
    <w:p w14:paraId="4A94D8B2" w14:textId="545B9B0C" w:rsidR="00FA4A7C" w:rsidRPr="00E013E3" w:rsidRDefault="00FA4A7C" w:rsidP="00FA4A7C">
      <w:pPr>
        <w:jc w:val="both"/>
        <w:rPr>
          <w:rFonts w:ascii="Garamond" w:hAnsi="Garamond"/>
        </w:rPr>
      </w:pPr>
      <w:r w:rsidRPr="00E013E3">
        <w:rPr>
          <w:rFonts w:ascii="Garamond" w:hAnsi="Garamond"/>
        </w:rPr>
        <w:t xml:space="preserve">El desarrollo de políticas públicas orientado a mejorar el bienestar de la población pobre y vulnerable es fundamental para fomentar una </w:t>
      </w:r>
      <w:r w:rsidR="00BB3C01">
        <w:rPr>
          <w:rFonts w:ascii="Garamond" w:hAnsi="Garamond"/>
        </w:rPr>
        <w:t>mejor redistribución de la riqueza</w:t>
      </w:r>
      <w:r w:rsidR="00FD59A6">
        <w:rPr>
          <w:rFonts w:ascii="Garamond" w:hAnsi="Garamond"/>
        </w:rPr>
        <w:t xml:space="preserve">, que permita crear condiciones favorables para brindar </w:t>
      </w:r>
      <w:r w:rsidRPr="00E013E3">
        <w:rPr>
          <w:rFonts w:ascii="Garamond" w:hAnsi="Garamond"/>
        </w:rPr>
        <w:t xml:space="preserve">igualdad de oportunidades a sus habitantes. En este orden de ideas, el </w:t>
      </w:r>
      <w:r w:rsidR="00FD59A6">
        <w:rPr>
          <w:rFonts w:ascii="Garamond" w:hAnsi="Garamond"/>
        </w:rPr>
        <w:t>despliegue</w:t>
      </w:r>
      <w:r w:rsidRPr="00E013E3">
        <w:rPr>
          <w:rFonts w:ascii="Garamond" w:hAnsi="Garamond"/>
        </w:rPr>
        <w:t xml:space="preserve"> de las políticas públicas será óptimo en la medida en que se focalice </w:t>
      </w:r>
      <w:r w:rsidR="00FD59A6">
        <w:rPr>
          <w:rFonts w:ascii="Garamond" w:hAnsi="Garamond"/>
        </w:rPr>
        <w:t>adecuadamente</w:t>
      </w:r>
      <w:r w:rsidRPr="00E013E3">
        <w:rPr>
          <w:rFonts w:ascii="Garamond" w:hAnsi="Garamond"/>
        </w:rPr>
        <w:t xml:space="preserve"> la población objetivo, </w:t>
      </w:r>
      <w:r w:rsidR="00FD59A6">
        <w:rPr>
          <w:rFonts w:ascii="Garamond" w:hAnsi="Garamond"/>
        </w:rPr>
        <w:t>con el fin de que la</w:t>
      </w:r>
      <w:r w:rsidRPr="00E013E3">
        <w:rPr>
          <w:rFonts w:ascii="Garamond" w:hAnsi="Garamond"/>
        </w:rPr>
        <w:t xml:space="preserve"> distribución de</w:t>
      </w:r>
      <w:r w:rsidR="00FD59A6">
        <w:rPr>
          <w:rFonts w:ascii="Garamond" w:hAnsi="Garamond"/>
        </w:rPr>
        <w:t xml:space="preserve"> </w:t>
      </w:r>
      <w:r w:rsidRPr="00E013E3">
        <w:rPr>
          <w:rFonts w:ascii="Garamond" w:hAnsi="Garamond"/>
        </w:rPr>
        <w:t>recursos disponibles llegue a aquellas personas que más lo necesitan.</w:t>
      </w:r>
    </w:p>
    <w:p w14:paraId="2C1846B2" w14:textId="77777777" w:rsidR="00FA4A7C" w:rsidRPr="00E013E3" w:rsidRDefault="00FA4A7C" w:rsidP="00B9478C">
      <w:pPr>
        <w:jc w:val="both"/>
        <w:rPr>
          <w:rFonts w:ascii="Garamond" w:hAnsi="Garamond"/>
        </w:rPr>
      </w:pPr>
    </w:p>
    <w:p w14:paraId="602AB36B" w14:textId="4F200A37" w:rsidR="00604C55" w:rsidRDefault="00FD59A6" w:rsidP="00B9478C">
      <w:pPr>
        <w:jc w:val="both"/>
        <w:rPr>
          <w:rFonts w:ascii="Garamond" w:hAnsi="Garamond"/>
        </w:rPr>
      </w:pPr>
      <w:r>
        <w:rPr>
          <w:rFonts w:ascii="Garamond" w:hAnsi="Garamond"/>
        </w:rPr>
        <w:t>A partir de</w:t>
      </w:r>
      <w:r w:rsidR="00E32A4E" w:rsidRPr="00E013E3">
        <w:rPr>
          <w:rFonts w:ascii="Garamond" w:hAnsi="Garamond"/>
        </w:rPr>
        <w:t xml:space="preserve"> lo anterior, el objetivo es predecir la situación de pobreza de los hogares colombianos, con el fin de que las políticas públicas orientadas a esta población sean correctamente dirigidas, evitando errores de inclusión y exclusión.</w:t>
      </w:r>
      <w:r w:rsidR="00F67421" w:rsidRPr="00E013E3">
        <w:rPr>
          <w:rFonts w:ascii="Garamond" w:hAnsi="Garamond"/>
        </w:rPr>
        <w:t xml:space="preserve"> Para lograr esto, se utilizará un modelo de predicción de la pobreza de los hogares, a partir de datos obtenidos de la Encuesta de Medición de Pobreza Monetaria y Desigualdad en el año 2018 por parte del Departamento Administrativo Nacional de Estadística – DANE</w:t>
      </w:r>
      <w:r w:rsidR="00BC1C24" w:rsidRPr="00E013E3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Se </w:t>
      </w:r>
      <w:r w:rsidR="000F129E" w:rsidRPr="00E013E3">
        <w:rPr>
          <w:rFonts w:ascii="Garamond" w:hAnsi="Garamond"/>
        </w:rPr>
        <w:t>utilizará un</w:t>
      </w:r>
      <w:r w:rsidR="003F5E23" w:rsidRPr="00E013E3">
        <w:rPr>
          <w:rFonts w:ascii="Garamond" w:hAnsi="Garamond"/>
        </w:rPr>
        <w:t xml:space="preserve"> modelo predictivo </w:t>
      </w:r>
      <w:r w:rsidR="000F129E" w:rsidRPr="00E013E3">
        <w:rPr>
          <w:rFonts w:ascii="Garamond" w:hAnsi="Garamond"/>
        </w:rPr>
        <w:t xml:space="preserve">que </w:t>
      </w:r>
      <w:r w:rsidR="00EC413C" w:rsidRPr="00E013E3">
        <w:rPr>
          <w:rFonts w:ascii="Garamond" w:hAnsi="Garamond"/>
        </w:rPr>
        <w:t>se basará en el siguiente modelo</w:t>
      </w:r>
      <w:r w:rsidR="00C92D1B" w:rsidRPr="00E013E3">
        <w:rPr>
          <w:rFonts w:ascii="Garamond" w:hAnsi="Garamond"/>
        </w:rPr>
        <w:t>:</w:t>
      </w:r>
    </w:p>
    <w:p w14:paraId="5205B0BC" w14:textId="77777777" w:rsidR="003D7A2E" w:rsidRPr="00E013E3" w:rsidRDefault="003D7A2E" w:rsidP="00B9478C">
      <w:pPr>
        <w:jc w:val="both"/>
        <w:rPr>
          <w:rFonts w:ascii="Garamond" w:hAnsi="Garamond"/>
        </w:rPr>
      </w:pPr>
    </w:p>
    <w:p w14:paraId="1126FFBC" w14:textId="3289B0F5" w:rsidR="007F7A85" w:rsidRPr="00E013E3" w:rsidRDefault="00EC413C" w:rsidP="00C4346B">
      <w:pPr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Poor=I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Inc&lt;Pl</m:t>
              </m:r>
            </m:e>
          </m:d>
        </m:oMath>
      </m:oMathPara>
    </w:p>
    <w:p w14:paraId="0A7C4A07" w14:textId="681B8A34" w:rsidR="00811091" w:rsidRPr="00E013E3" w:rsidRDefault="00811091">
      <w:pPr>
        <w:rPr>
          <w:rFonts w:ascii="Garamond" w:hAnsi="Garamond"/>
        </w:rPr>
      </w:pPr>
    </w:p>
    <w:p w14:paraId="44D0BC13" w14:textId="45472A88" w:rsidR="004A4720" w:rsidRDefault="00EC413C" w:rsidP="000C266F">
      <w:pPr>
        <w:jc w:val="both"/>
        <w:rPr>
          <w:rFonts w:ascii="Garamond" w:hAnsi="Garamond"/>
        </w:rPr>
      </w:pPr>
      <w:r w:rsidRPr="00E013E3">
        <w:rPr>
          <w:rFonts w:ascii="Garamond" w:hAnsi="Garamond"/>
        </w:rPr>
        <w:t xml:space="preserve">Donde la condición de pobreza existirá cuando el indicador </w:t>
      </w:r>
      <w:r w:rsidRPr="00E013E3">
        <w:rPr>
          <w:rFonts w:ascii="Garamond" w:hAnsi="Garamond"/>
          <w:i/>
          <w:iCs/>
        </w:rPr>
        <w:t>I</w:t>
      </w:r>
      <w:r w:rsidRPr="00E013E3">
        <w:rPr>
          <w:rFonts w:ascii="Garamond" w:hAnsi="Garamond"/>
        </w:rPr>
        <w:t xml:space="preserve"> señale que</w:t>
      </w:r>
      <w:r w:rsidRPr="00E013E3">
        <w:rPr>
          <w:rFonts w:ascii="Garamond" w:hAnsi="Garamond"/>
          <w:i/>
          <w:iCs/>
        </w:rPr>
        <w:t xml:space="preserve"> </w:t>
      </w:r>
      <w:r w:rsidRPr="00E013E3">
        <w:rPr>
          <w:rFonts w:ascii="Garamond" w:hAnsi="Garamond"/>
        </w:rPr>
        <w:t xml:space="preserve">el ingreso </w:t>
      </w:r>
      <w:proofErr w:type="spellStart"/>
      <w:r w:rsidRPr="00E013E3">
        <w:rPr>
          <w:rFonts w:ascii="Garamond" w:hAnsi="Garamond"/>
          <w:i/>
          <w:iCs/>
        </w:rPr>
        <w:t>Inc</w:t>
      </w:r>
      <w:proofErr w:type="spellEnd"/>
      <w:r w:rsidRPr="00E013E3">
        <w:rPr>
          <w:rFonts w:ascii="Garamond" w:hAnsi="Garamond"/>
          <w:i/>
          <w:iCs/>
        </w:rPr>
        <w:t xml:space="preserve"> </w:t>
      </w:r>
      <w:r w:rsidRPr="00E013E3">
        <w:rPr>
          <w:rFonts w:ascii="Garamond" w:hAnsi="Garamond"/>
        </w:rPr>
        <w:t xml:space="preserve">sea menor a la línea de pobreza </w:t>
      </w:r>
      <w:r w:rsidRPr="00E013E3">
        <w:rPr>
          <w:rFonts w:ascii="Garamond" w:hAnsi="Garamond"/>
          <w:i/>
          <w:iCs/>
        </w:rPr>
        <w:t>Pl</w:t>
      </w:r>
      <w:r w:rsidRPr="00E013E3">
        <w:rPr>
          <w:rFonts w:ascii="Garamond" w:hAnsi="Garamond"/>
        </w:rPr>
        <w:t xml:space="preserve">. </w:t>
      </w:r>
      <w:r w:rsidR="00811091" w:rsidRPr="00E013E3">
        <w:rPr>
          <w:rFonts w:ascii="Garamond" w:hAnsi="Garamond"/>
        </w:rPr>
        <w:t>El modelo determinará la pobreza por dos vías; primer</w:t>
      </w:r>
      <w:r w:rsidR="003D7A2E">
        <w:rPr>
          <w:rFonts w:ascii="Garamond" w:hAnsi="Garamond"/>
        </w:rPr>
        <w:t>o</w:t>
      </w:r>
      <w:r w:rsidR="00811091" w:rsidRPr="00E013E3">
        <w:rPr>
          <w:rFonts w:ascii="Garamond" w:hAnsi="Garamond"/>
        </w:rPr>
        <w:t xml:space="preserve">, </w:t>
      </w:r>
      <w:r w:rsidR="003D7A2E">
        <w:rPr>
          <w:rFonts w:ascii="Garamond" w:hAnsi="Garamond"/>
        </w:rPr>
        <w:t xml:space="preserve">con </w:t>
      </w:r>
      <w:r w:rsidR="00811091" w:rsidRPr="00E013E3">
        <w:rPr>
          <w:rFonts w:ascii="Garamond" w:hAnsi="Garamond"/>
        </w:rPr>
        <w:t>una estrategia de clasificación para predecir hogares pobres</w:t>
      </w:r>
      <w:r w:rsidR="003D7A2E">
        <w:rPr>
          <w:rFonts w:ascii="Garamond" w:hAnsi="Garamond"/>
        </w:rPr>
        <w:t xml:space="preserve"> </w:t>
      </w:r>
      <w:r w:rsidR="00811091" w:rsidRPr="00E013E3">
        <w:rPr>
          <w:rFonts w:ascii="Garamond" w:hAnsi="Garamond"/>
        </w:rPr>
        <w:t xml:space="preserve">y no pobres; segundo, </w:t>
      </w:r>
      <w:r w:rsidR="003D7A2E">
        <w:rPr>
          <w:rFonts w:ascii="Garamond" w:hAnsi="Garamond"/>
        </w:rPr>
        <w:t xml:space="preserve">a partir de </w:t>
      </w:r>
      <w:r w:rsidR="00811091" w:rsidRPr="00E013E3">
        <w:rPr>
          <w:rFonts w:ascii="Garamond" w:hAnsi="Garamond"/>
        </w:rPr>
        <w:t xml:space="preserve">regresiones para determinar el ingreso de los hogares y así determinar si se encuentra por debajo o por encima de la línea de pobreza. </w:t>
      </w:r>
      <w:r w:rsidR="003D7A2E">
        <w:rPr>
          <w:rFonts w:ascii="Garamond" w:hAnsi="Garamond"/>
        </w:rPr>
        <w:t>E</w:t>
      </w:r>
      <w:r w:rsidR="00811091" w:rsidRPr="00E013E3">
        <w:rPr>
          <w:rFonts w:ascii="Garamond" w:hAnsi="Garamond"/>
        </w:rPr>
        <w:t>l ejercicio identificar</w:t>
      </w:r>
      <w:r w:rsidR="003D7A2E">
        <w:rPr>
          <w:rFonts w:ascii="Garamond" w:hAnsi="Garamond"/>
        </w:rPr>
        <w:t>á aspectos como el</w:t>
      </w:r>
      <w:r w:rsidR="00811091" w:rsidRPr="00E013E3">
        <w:rPr>
          <w:rFonts w:ascii="Garamond" w:hAnsi="Garamond"/>
        </w:rPr>
        <w:t xml:space="preserve"> ROC</w:t>
      </w:r>
      <w:r w:rsidR="00E473C7" w:rsidRPr="00E013E3">
        <w:rPr>
          <w:rStyle w:val="FootnoteReference"/>
          <w:rFonts w:ascii="Garamond" w:hAnsi="Garamond"/>
        </w:rPr>
        <w:footnoteReference w:id="2"/>
      </w:r>
      <w:r w:rsidR="00811091" w:rsidRPr="00E013E3">
        <w:rPr>
          <w:rFonts w:ascii="Garamond" w:hAnsi="Garamond"/>
        </w:rPr>
        <w:t>, falsos positivos, falsos negativos y demás elementos para predecir l</w:t>
      </w:r>
      <w:r w:rsidR="00FD59A6">
        <w:rPr>
          <w:rFonts w:ascii="Garamond" w:hAnsi="Garamond"/>
        </w:rPr>
        <w:t>a condición de pobreza de los</w:t>
      </w:r>
      <w:r w:rsidR="00811091" w:rsidRPr="00E013E3">
        <w:rPr>
          <w:rFonts w:ascii="Garamond" w:hAnsi="Garamond"/>
        </w:rPr>
        <w:t xml:space="preserve"> hogares que serían objeto de análisis de las políticas relacionadas con este problema.</w:t>
      </w:r>
    </w:p>
    <w:p w14:paraId="6E019ABD" w14:textId="77777777" w:rsidR="003D7A2E" w:rsidRPr="000C266F" w:rsidRDefault="003D7A2E" w:rsidP="000C266F">
      <w:pPr>
        <w:jc w:val="both"/>
        <w:rPr>
          <w:rFonts w:ascii="Garamond" w:hAnsi="Garamond"/>
        </w:rPr>
      </w:pPr>
    </w:p>
    <w:p w14:paraId="16CBEC29" w14:textId="77777777" w:rsidR="004A4720" w:rsidRPr="00E013E3" w:rsidRDefault="004A4720" w:rsidP="004A4720">
      <w:pPr>
        <w:pStyle w:val="ListParagraph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 w:rsidRPr="00E013E3">
        <w:rPr>
          <w:rFonts w:ascii="Garamond" w:hAnsi="Garamond"/>
          <w:b/>
          <w:bCs/>
          <w:lang w:val="es-ES"/>
        </w:rPr>
        <w:t>Datos</w:t>
      </w:r>
    </w:p>
    <w:p w14:paraId="722EE73E" w14:textId="77777777" w:rsidR="004A4720" w:rsidRDefault="004A4720" w:rsidP="004A4720">
      <w:pPr>
        <w:jc w:val="both"/>
        <w:rPr>
          <w:rFonts w:ascii="Garamond" w:hAnsi="Garamond"/>
          <w:lang w:val="en-US"/>
        </w:rPr>
      </w:pPr>
    </w:p>
    <w:p w14:paraId="35002EF4" w14:textId="37FF0BCD" w:rsidR="00FD59A6" w:rsidRPr="003D7A2E" w:rsidRDefault="00FD59A6" w:rsidP="00FD59A6">
      <w:pPr>
        <w:pStyle w:val="Subtitle"/>
        <w:rPr>
          <w:b/>
          <w:bCs/>
          <w:color w:val="auto"/>
          <w:lang w:val="es-ES"/>
        </w:rPr>
      </w:pPr>
      <w:r w:rsidRPr="003D7A2E">
        <w:rPr>
          <w:rFonts w:ascii="Garamond" w:hAnsi="Garamond"/>
          <w:b/>
          <w:bCs/>
          <w:color w:val="auto"/>
          <w:sz w:val="24"/>
          <w:szCs w:val="24"/>
          <w:lang w:val="es-ES"/>
        </w:rPr>
        <w:t xml:space="preserve">2.1 </w:t>
      </w:r>
      <w:r w:rsidR="00EA0E4C" w:rsidRPr="003D7A2E">
        <w:rPr>
          <w:rFonts w:ascii="Garamond" w:eastAsiaTheme="minorHAnsi" w:hAnsi="Garamond"/>
          <w:b/>
          <w:bCs/>
          <w:color w:val="auto"/>
          <w:spacing w:val="0"/>
          <w:sz w:val="24"/>
          <w:szCs w:val="24"/>
          <w:lang w:val="es-ES"/>
        </w:rPr>
        <w:t>Transformación</w:t>
      </w:r>
      <w:r w:rsidRPr="003D7A2E">
        <w:rPr>
          <w:rFonts w:ascii="Garamond" w:eastAsiaTheme="minorHAnsi" w:hAnsi="Garamond"/>
          <w:b/>
          <w:bCs/>
          <w:color w:val="auto"/>
          <w:spacing w:val="0"/>
          <w:sz w:val="24"/>
          <w:szCs w:val="24"/>
          <w:lang w:val="es-ES"/>
        </w:rPr>
        <w:t xml:space="preserve"> de los datos y construcción de las bases de datos</w:t>
      </w:r>
    </w:p>
    <w:p w14:paraId="559E2770" w14:textId="3B5CFDDD" w:rsidR="008B7342" w:rsidRDefault="003D7A2E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E</w:t>
      </w:r>
      <w:r w:rsidR="00BC1C24" w:rsidRPr="00E013E3">
        <w:rPr>
          <w:rFonts w:ascii="Garamond" w:hAnsi="Garamond"/>
        </w:rPr>
        <w:t xml:space="preserve">l desarrollo del </w:t>
      </w:r>
      <w:proofErr w:type="spellStart"/>
      <w:r w:rsidR="00BC1C24" w:rsidRPr="00E013E3">
        <w:rPr>
          <w:rFonts w:ascii="Garamond" w:hAnsi="Garamond"/>
        </w:rPr>
        <w:t>Problem</w:t>
      </w:r>
      <w:proofErr w:type="spellEnd"/>
      <w:r w:rsidR="00BC1C24" w:rsidRPr="00E013E3">
        <w:rPr>
          <w:rFonts w:ascii="Garamond" w:hAnsi="Garamond"/>
        </w:rPr>
        <w:t xml:space="preserve"> Set</w:t>
      </w:r>
      <w:r w:rsidR="00FD59A6">
        <w:rPr>
          <w:rFonts w:ascii="Garamond" w:hAnsi="Garamond"/>
        </w:rPr>
        <w:t xml:space="preserve"> 3</w:t>
      </w:r>
      <w:r w:rsidR="00BC1C24" w:rsidRPr="00E013E3">
        <w:rPr>
          <w:rFonts w:ascii="Garamond" w:hAnsi="Garamond"/>
        </w:rPr>
        <w:t xml:space="preserve"> utiliz</w:t>
      </w:r>
      <w:r>
        <w:rPr>
          <w:rFonts w:ascii="Garamond" w:hAnsi="Garamond"/>
        </w:rPr>
        <w:t>ó</w:t>
      </w:r>
      <w:r w:rsidR="00FD59A6">
        <w:rPr>
          <w:rFonts w:ascii="Garamond" w:hAnsi="Garamond"/>
        </w:rPr>
        <w:t xml:space="preserve"> </w:t>
      </w:r>
      <w:r w:rsidR="00BC1C24" w:rsidRPr="00E013E3">
        <w:rPr>
          <w:rFonts w:ascii="Garamond" w:hAnsi="Garamond"/>
        </w:rPr>
        <w:t xml:space="preserve">datos obtenidos de la Encuesta de Medición de Pobreza Monetaria y Desigualdad </w:t>
      </w:r>
      <w:r>
        <w:rPr>
          <w:rFonts w:ascii="Garamond" w:hAnsi="Garamond"/>
        </w:rPr>
        <w:t>d</w:t>
      </w:r>
      <w:r w:rsidR="00BC1C24" w:rsidRPr="00E013E3">
        <w:rPr>
          <w:rFonts w:ascii="Garamond" w:hAnsi="Garamond"/>
        </w:rPr>
        <w:t xml:space="preserve">el año 2018 por parte del Departamento Administrativo Nacional de Estadística – DANE, la cual contiene información </w:t>
      </w:r>
      <w:r w:rsidR="00A4361F" w:rsidRPr="00E013E3">
        <w:rPr>
          <w:rFonts w:ascii="Garamond" w:hAnsi="Garamond"/>
        </w:rPr>
        <w:t xml:space="preserve">que permite realizar un análisis de la pobreza en Colombia, al contener datos de ingreso, de mercado laboral, sociodemográfica, entre otros. </w:t>
      </w:r>
    </w:p>
    <w:p w14:paraId="6EB4F38D" w14:textId="77777777" w:rsidR="008B7342" w:rsidRDefault="008B7342" w:rsidP="00875714">
      <w:pPr>
        <w:jc w:val="both"/>
        <w:rPr>
          <w:rFonts w:ascii="Garamond" w:hAnsi="Garamond"/>
        </w:rPr>
      </w:pPr>
    </w:p>
    <w:p w14:paraId="6C338D96" w14:textId="05A3D28D" w:rsidR="008B7342" w:rsidRDefault="008B7342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Los datos se encontraban disponibles en 2 bases de datos que contenían información de los hogares </w:t>
      </w:r>
      <w:r w:rsidR="002D05A4">
        <w:rPr>
          <w:rFonts w:ascii="Garamond" w:hAnsi="Garamond"/>
        </w:rPr>
        <w:t>y personas</w:t>
      </w:r>
      <w:r>
        <w:rPr>
          <w:rFonts w:ascii="Garamond" w:hAnsi="Garamond"/>
        </w:rPr>
        <w:t>, las cuales a su vez ya estaban dividid</w:t>
      </w:r>
      <w:r w:rsidR="002D05A4">
        <w:rPr>
          <w:rFonts w:ascii="Garamond" w:hAnsi="Garamond"/>
        </w:rPr>
        <w:t>a</w:t>
      </w:r>
      <w:r>
        <w:rPr>
          <w:rFonts w:ascii="Garamond" w:hAnsi="Garamond"/>
        </w:rPr>
        <w:t xml:space="preserve">s en un </w:t>
      </w:r>
      <w:proofErr w:type="spellStart"/>
      <w:r>
        <w:rPr>
          <w:rFonts w:ascii="Garamond" w:hAnsi="Garamond"/>
        </w:rPr>
        <w:t>dataset</w:t>
      </w:r>
      <w:proofErr w:type="spellEnd"/>
      <w:r>
        <w:rPr>
          <w:rFonts w:ascii="Garamond" w:hAnsi="Garamond"/>
        </w:rPr>
        <w:t xml:space="preserve"> de entrenamiento (</w:t>
      </w:r>
      <w:proofErr w:type="spellStart"/>
      <w:r>
        <w:rPr>
          <w:rFonts w:ascii="Garamond" w:hAnsi="Garamond"/>
        </w:rPr>
        <w:t>train</w:t>
      </w:r>
      <w:proofErr w:type="spellEnd"/>
      <w:r>
        <w:rPr>
          <w:rFonts w:ascii="Garamond" w:hAnsi="Garamond"/>
        </w:rPr>
        <w:t xml:space="preserve">) y pruebas (test). </w:t>
      </w:r>
    </w:p>
    <w:p w14:paraId="7483F82E" w14:textId="77777777" w:rsidR="008B7342" w:rsidRDefault="008B7342" w:rsidP="00875714">
      <w:pPr>
        <w:jc w:val="both"/>
        <w:rPr>
          <w:rFonts w:ascii="Garamond" w:hAnsi="Garamond"/>
        </w:rPr>
      </w:pPr>
    </w:p>
    <w:p w14:paraId="393F3F62" w14:textId="22E92A84" w:rsidR="008B7342" w:rsidRPr="00EA0E4C" w:rsidRDefault="008B7342" w:rsidP="00875714">
      <w:pPr>
        <w:numPr>
          <w:ilvl w:val="0"/>
          <w:numId w:val="34"/>
        </w:numPr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8B7342">
        <w:rPr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</w:rPr>
        <w:t>train_hogares.csv</w:t>
      </w:r>
      <w:r w:rsidRPr="008B7342">
        <w:rPr>
          <w:rFonts w:ascii="inherit" w:hAnsi="inherit" w:cs="Arial"/>
          <w:color w:val="3C4043"/>
          <w:sz w:val="21"/>
          <w:szCs w:val="21"/>
        </w:rPr>
        <w:t> </w:t>
      </w:r>
      <w:r w:rsidR="002D05A4">
        <w:rPr>
          <w:rFonts w:ascii="inherit" w:hAnsi="inherit" w:cs="Arial"/>
          <w:color w:val="3C4043"/>
          <w:sz w:val="21"/>
          <w:szCs w:val="21"/>
        </w:rPr>
        <w:t>–</w:t>
      </w:r>
      <w:r w:rsidRPr="008B7342">
        <w:rPr>
          <w:rFonts w:ascii="inherit" w:hAnsi="inherit" w:cs="Arial"/>
          <w:color w:val="3C4043"/>
          <w:sz w:val="21"/>
          <w:szCs w:val="21"/>
        </w:rPr>
        <w:t xml:space="preserve"> </w:t>
      </w:r>
      <w:r w:rsidR="002D05A4"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set de entrenamiento con </w:t>
      </w:r>
      <w:r w:rsidR="00EA0E4C">
        <w:rPr>
          <w:rFonts w:ascii="inherit" w:hAnsi="inherit" w:cs="Arial"/>
          <w:color w:val="3C4043"/>
          <w:sz w:val="21"/>
          <w:szCs w:val="21"/>
          <w:lang w:val="es-ES"/>
        </w:rPr>
        <w:t>23 variables</w:t>
      </w:r>
      <w:r w:rsidR="002D05A4"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 a nivel de hogare</w:t>
      </w:r>
      <w:r w:rsidR="002D05A4">
        <w:rPr>
          <w:rFonts w:ascii="inherit" w:hAnsi="inherit" w:cs="Arial"/>
          <w:color w:val="3C4043"/>
          <w:sz w:val="21"/>
          <w:szCs w:val="21"/>
          <w:lang w:val="es-ES"/>
        </w:rPr>
        <w:t>s</w:t>
      </w:r>
    </w:p>
    <w:p w14:paraId="1CC81C64" w14:textId="049FE868" w:rsidR="00EA0E4C" w:rsidRPr="008B7342" w:rsidRDefault="00EA0E4C" w:rsidP="00875714">
      <w:pPr>
        <w:numPr>
          <w:ilvl w:val="0"/>
          <w:numId w:val="34"/>
        </w:numPr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8B7342">
        <w:rPr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</w:rPr>
        <w:t>test_hogares.csv</w:t>
      </w:r>
      <w:r w:rsidRPr="008B7342">
        <w:rPr>
          <w:rFonts w:ascii="inherit" w:hAnsi="inherit" w:cs="Arial"/>
          <w:color w:val="3C4043"/>
          <w:sz w:val="21"/>
          <w:szCs w:val="21"/>
        </w:rPr>
        <w:t> -</w:t>
      </w:r>
      <w:r>
        <w:rPr>
          <w:rFonts w:ascii="inherit" w:hAnsi="inherit" w:cs="Arial"/>
          <w:color w:val="3C4043"/>
          <w:sz w:val="21"/>
          <w:szCs w:val="21"/>
          <w:lang w:val="es-ES_tradnl"/>
        </w:rPr>
        <w:t xml:space="preserve"> </w:t>
      </w:r>
      <w:r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set de </w:t>
      </w:r>
      <w:r>
        <w:rPr>
          <w:rFonts w:ascii="inherit" w:hAnsi="inherit" w:cs="Arial"/>
          <w:color w:val="3C4043"/>
          <w:sz w:val="21"/>
          <w:szCs w:val="21"/>
          <w:lang w:val="es-ES"/>
        </w:rPr>
        <w:t>prueba</w:t>
      </w:r>
      <w:r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 con </w:t>
      </w:r>
      <w:r>
        <w:rPr>
          <w:rFonts w:ascii="inherit" w:hAnsi="inherit" w:cs="Arial"/>
          <w:color w:val="3C4043"/>
          <w:sz w:val="21"/>
          <w:szCs w:val="21"/>
          <w:lang w:val="es-ES"/>
        </w:rPr>
        <w:t>16 variables</w:t>
      </w:r>
      <w:r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 a</w:t>
      </w:r>
      <w:r>
        <w:rPr>
          <w:rFonts w:ascii="inherit" w:hAnsi="inherit" w:cs="Arial"/>
          <w:color w:val="3C4043"/>
          <w:sz w:val="21"/>
          <w:szCs w:val="21"/>
          <w:lang w:val="es-ES"/>
        </w:rPr>
        <w:t xml:space="preserve"> </w:t>
      </w:r>
      <w:r w:rsidRPr="002D05A4">
        <w:rPr>
          <w:rFonts w:ascii="inherit" w:hAnsi="inherit" w:cs="Arial"/>
          <w:color w:val="3C4043"/>
          <w:sz w:val="21"/>
          <w:szCs w:val="21"/>
          <w:lang w:val="es-ES"/>
        </w:rPr>
        <w:t>nivel de hogare</w:t>
      </w:r>
      <w:r>
        <w:rPr>
          <w:rFonts w:ascii="inherit" w:hAnsi="inherit" w:cs="Arial"/>
          <w:color w:val="3C4043"/>
          <w:sz w:val="21"/>
          <w:szCs w:val="21"/>
          <w:lang w:val="es-ES"/>
        </w:rPr>
        <w:t>s</w:t>
      </w:r>
    </w:p>
    <w:p w14:paraId="4A6F5E81" w14:textId="0111A737" w:rsidR="008B7342" w:rsidRPr="008B7342" w:rsidRDefault="008B7342" w:rsidP="00875714">
      <w:pPr>
        <w:numPr>
          <w:ilvl w:val="0"/>
          <w:numId w:val="34"/>
        </w:numPr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8B7342">
        <w:rPr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</w:rPr>
        <w:t>train_personas.csv</w:t>
      </w:r>
      <w:r w:rsidRPr="008B7342">
        <w:rPr>
          <w:rFonts w:ascii="inherit" w:hAnsi="inherit" w:cs="Arial"/>
          <w:color w:val="3C4043"/>
          <w:sz w:val="21"/>
          <w:szCs w:val="21"/>
        </w:rPr>
        <w:t> </w:t>
      </w:r>
      <w:r w:rsidR="002D05A4">
        <w:rPr>
          <w:rFonts w:ascii="inherit" w:hAnsi="inherit" w:cs="Arial"/>
          <w:color w:val="3C4043"/>
          <w:sz w:val="21"/>
          <w:szCs w:val="21"/>
        </w:rPr>
        <w:t>–</w:t>
      </w:r>
      <w:r w:rsidRPr="008B7342">
        <w:rPr>
          <w:rFonts w:ascii="inherit" w:hAnsi="inherit" w:cs="Arial"/>
          <w:color w:val="3C4043"/>
          <w:sz w:val="21"/>
          <w:szCs w:val="21"/>
        </w:rPr>
        <w:t xml:space="preserve"> </w:t>
      </w:r>
      <w:r w:rsidR="002D05A4">
        <w:rPr>
          <w:rFonts w:ascii="inherit" w:hAnsi="inherit" w:cs="Arial"/>
          <w:color w:val="3C4043"/>
          <w:sz w:val="21"/>
          <w:szCs w:val="21"/>
          <w:lang w:val="es-ES_tradnl"/>
        </w:rPr>
        <w:t xml:space="preserve">set de entrenamiento con </w:t>
      </w:r>
      <w:r w:rsidR="00EA0E4C">
        <w:rPr>
          <w:rFonts w:ascii="inherit" w:hAnsi="inherit" w:cs="Arial"/>
          <w:color w:val="3C4043"/>
          <w:sz w:val="21"/>
          <w:szCs w:val="21"/>
          <w:lang w:val="es-ES_tradnl"/>
        </w:rPr>
        <w:t>135 variables</w:t>
      </w:r>
      <w:r w:rsidR="002D05A4">
        <w:rPr>
          <w:rFonts w:ascii="inherit" w:hAnsi="inherit" w:cs="Arial"/>
          <w:color w:val="3C4043"/>
          <w:sz w:val="21"/>
          <w:szCs w:val="21"/>
          <w:lang w:val="es-ES_tradnl"/>
        </w:rPr>
        <w:t xml:space="preserve"> a nivel de individuo</w:t>
      </w:r>
    </w:p>
    <w:p w14:paraId="08862EF0" w14:textId="255D3216" w:rsidR="008B7342" w:rsidRPr="008B7342" w:rsidRDefault="008B7342" w:rsidP="00875714">
      <w:pPr>
        <w:numPr>
          <w:ilvl w:val="0"/>
          <w:numId w:val="34"/>
        </w:numPr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8B7342">
        <w:rPr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</w:rPr>
        <w:t>test_personas.csv</w:t>
      </w:r>
      <w:r w:rsidRPr="008B7342">
        <w:rPr>
          <w:rFonts w:ascii="inherit" w:hAnsi="inherit" w:cs="Arial"/>
          <w:color w:val="3C4043"/>
          <w:sz w:val="21"/>
          <w:szCs w:val="21"/>
        </w:rPr>
        <w:t xml:space="preserve"> - </w:t>
      </w:r>
      <w:r w:rsidR="002D05A4"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set de </w:t>
      </w:r>
      <w:r w:rsidR="002D05A4">
        <w:rPr>
          <w:rFonts w:ascii="inherit" w:hAnsi="inherit" w:cs="Arial"/>
          <w:color w:val="3C4043"/>
          <w:sz w:val="21"/>
          <w:szCs w:val="21"/>
          <w:lang w:val="es-ES"/>
        </w:rPr>
        <w:t>prueba</w:t>
      </w:r>
      <w:r w:rsidR="002D05A4"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 con </w:t>
      </w:r>
      <w:r w:rsidR="00EA0E4C">
        <w:rPr>
          <w:rFonts w:ascii="inherit" w:hAnsi="inherit" w:cs="Arial"/>
          <w:color w:val="3C4043"/>
          <w:sz w:val="21"/>
          <w:szCs w:val="21"/>
          <w:lang w:val="es-ES"/>
        </w:rPr>
        <w:t>63 variables</w:t>
      </w:r>
      <w:r w:rsidR="002D05A4"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 a</w:t>
      </w:r>
      <w:r w:rsidR="00EA0E4C">
        <w:rPr>
          <w:rFonts w:ascii="inherit" w:hAnsi="inherit" w:cs="Arial"/>
          <w:color w:val="3C4043"/>
          <w:sz w:val="21"/>
          <w:szCs w:val="21"/>
          <w:lang w:val="es-ES"/>
        </w:rPr>
        <w:t xml:space="preserve"> </w:t>
      </w:r>
      <w:r w:rsidR="002D05A4" w:rsidRPr="002D05A4">
        <w:rPr>
          <w:rFonts w:ascii="inherit" w:hAnsi="inherit" w:cs="Arial"/>
          <w:color w:val="3C4043"/>
          <w:sz w:val="21"/>
          <w:szCs w:val="21"/>
          <w:lang w:val="es-ES"/>
        </w:rPr>
        <w:t xml:space="preserve">nivel de </w:t>
      </w:r>
      <w:r w:rsidR="002D05A4">
        <w:rPr>
          <w:rFonts w:ascii="inherit" w:hAnsi="inherit" w:cs="Arial"/>
          <w:color w:val="3C4043"/>
          <w:sz w:val="21"/>
          <w:szCs w:val="21"/>
          <w:lang w:val="es-ES"/>
        </w:rPr>
        <w:t>individuo</w:t>
      </w:r>
    </w:p>
    <w:p w14:paraId="554E01E5" w14:textId="77777777" w:rsidR="008B7342" w:rsidRDefault="008B7342" w:rsidP="00875714">
      <w:pPr>
        <w:jc w:val="both"/>
        <w:rPr>
          <w:rFonts w:ascii="Garamond" w:hAnsi="Garamond"/>
        </w:rPr>
      </w:pPr>
    </w:p>
    <w:p w14:paraId="6E7900BF" w14:textId="67996A8A" w:rsidR="002D05A4" w:rsidRDefault="002D05A4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Como el análisis de pobreza debía realizarse a nivel de hogares, las bases de datos de interés son </w:t>
      </w:r>
      <w:proofErr w:type="spellStart"/>
      <w:r>
        <w:rPr>
          <w:rFonts w:ascii="Garamond" w:hAnsi="Garamond"/>
        </w:rPr>
        <w:t>train_hogares</w:t>
      </w:r>
      <w:proofErr w:type="spellEnd"/>
      <w:r>
        <w:rPr>
          <w:rFonts w:ascii="Garamond" w:hAnsi="Garamond"/>
        </w:rPr>
        <w:t xml:space="preserve"> y </w:t>
      </w:r>
      <w:proofErr w:type="spellStart"/>
      <w:r>
        <w:rPr>
          <w:rFonts w:ascii="Garamond" w:hAnsi="Garamond"/>
        </w:rPr>
        <w:t>test_hogares</w:t>
      </w:r>
      <w:proofErr w:type="spellEnd"/>
      <w:r>
        <w:rPr>
          <w:rFonts w:ascii="Garamond" w:hAnsi="Garamond"/>
        </w:rPr>
        <w:t>, por lo tanto el objetivo consistió en</w:t>
      </w:r>
      <w:r w:rsidR="004B3774">
        <w:rPr>
          <w:rFonts w:ascii="Garamond" w:hAnsi="Garamond"/>
        </w:rPr>
        <w:t xml:space="preserve"> enriquecer los datos de la base de datos de hogares,</w:t>
      </w:r>
      <w:r>
        <w:rPr>
          <w:rFonts w:ascii="Garamond" w:hAnsi="Garamond"/>
        </w:rPr>
        <w:t xml:space="preserve"> toma</w:t>
      </w:r>
      <w:r w:rsidR="004B3774">
        <w:rPr>
          <w:rFonts w:ascii="Garamond" w:hAnsi="Garamond"/>
        </w:rPr>
        <w:t>ndo</w:t>
      </w:r>
      <w:r>
        <w:rPr>
          <w:rFonts w:ascii="Garamond" w:hAnsi="Garamond"/>
        </w:rPr>
        <w:t xml:space="preserve"> información l</w:t>
      </w:r>
      <w:r w:rsidR="004B3774">
        <w:rPr>
          <w:rFonts w:ascii="Garamond" w:hAnsi="Garamond"/>
        </w:rPr>
        <w:t>a</w:t>
      </w:r>
      <w:r>
        <w:rPr>
          <w:rFonts w:ascii="Garamond" w:hAnsi="Garamond"/>
        </w:rPr>
        <w:t xml:space="preserve"> base de datos de personas</w:t>
      </w:r>
      <w:r w:rsidR="004B3774">
        <w:rPr>
          <w:rFonts w:ascii="Garamond" w:hAnsi="Garamond"/>
        </w:rPr>
        <w:t>, considerando que</w:t>
      </w:r>
      <w:r>
        <w:rPr>
          <w:rFonts w:ascii="Garamond" w:hAnsi="Garamond"/>
        </w:rPr>
        <w:t xml:space="preserve"> varios individuos pueden pertenecer a un mismo</w:t>
      </w:r>
      <w:r w:rsidR="004B3774">
        <w:rPr>
          <w:rFonts w:ascii="Garamond" w:hAnsi="Garamond"/>
        </w:rPr>
        <w:t xml:space="preserve"> </w:t>
      </w:r>
      <w:r>
        <w:rPr>
          <w:rFonts w:ascii="Garamond" w:hAnsi="Garamond"/>
        </w:rPr>
        <w:t>hogar. Para hacer la unión de l</w:t>
      </w:r>
      <w:r w:rsidR="004B3774">
        <w:rPr>
          <w:rFonts w:ascii="Garamond" w:hAnsi="Garamond"/>
        </w:rPr>
        <w:t xml:space="preserve">os datos </w:t>
      </w:r>
      <w:r>
        <w:rPr>
          <w:rFonts w:ascii="Garamond" w:hAnsi="Garamond"/>
        </w:rPr>
        <w:t xml:space="preserve">se </w:t>
      </w:r>
      <w:r w:rsidR="004B3774">
        <w:rPr>
          <w:rFonts w:ascii="Garamond" w:hAnsi="Garamond"/>
        </w:rPr>
        <w:t xml:space="preserve">usó como llave el </w:t>
      </w:r>
      <w:r>
        <w:rPr>
          <w:rFonts w:ascii="Garamond" w:hAnsi="Garamond"/>
        </w:rPr>
        <w:t xml:space="preserve">id </w:t>
      </w:r>
      <w:r w:rsidR="004B3774">
        <w:rPr>
          <w:rFonts w:ascii="Garamond" w:hAnsi="Garamond"/>
        </w:rPr>
        <w:t xml:space="preserve">que </w:t>
      </w:r>
      <w:r>
        <w:rPr>
          <w:rFonts w:ascii="Garamond" w:hAnsi="Garamond"/>
        </w:rPr>
        <w:t>identifica al ho</w:t>
      </w:r>
      <w:r w:rsidR="004B3774">
        <w:rPr>
          <w:rFonts w:ascii="Garamond" w:hAnsi="Garamond"/>
        </w:rPr>
        <w:t>gar</w:t>
      </w:r>
      <w:r>
        <w:rPr>
          <w:rFonts w:ascii="Garamond" w:hAnsi="Garamond"/>
        </w:rPr>
        <w:t>, y</w:t>
      </w:r>
      <w:r w:rsidR="004B3774">
        <w:rPr>
          <w:rFonts w:ascii="Garamond" w:hAnsi="Garamond"/>
        </w:rPr>
        <w:t>a que</w:t>
      </w:r>
      <w:r>
        <w:rPr>
          <w:rFonts w:ascii="Garamond" w:hAnsi="Garamond"/>
        </w:rPr>
        <w:t xml:space="preserve"> </w:t>
      </w:r>
      <w:r w:rsidR="004B3774">
        <w:rPr>
          <w:rFonts w:ascii="Garamond" w:hAnsi="Garamond"/>
        </w:rPr>
        <w:t>en la base de datos de personas cada individuo tiene asociado un id que relaciona el hogar al que pertenece.</w:t>
      </w:r>
    </w:p>
    <w:p w14:paraId="642C7ECD" w14:textId="77777777" w:rsidR="00B76D2F" w:rsidRDefault="00B76D2F" w:rsidP="00875714">
      <w:pPr>
        <w:jc w:val="both"/>
        <w:rPr>
          <w:rFonts w:ascii="Garamond" w:hAnsi="Garamond"/>
        </w:rPr>
      </w:pPr>
    </w:p>
    <w:p w14:paraId="6EC2584F" w14:textId="4F551A61" w:rsidR="00B76D2F" w:rsidRDefault="00B76D2F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Como las bases de datos de hogares no tenían la misma cantidad de variables entre el set de </w:t>
      </w:r>
      <w:proofErr w:type="spellStart"/>
      <w:r>
        <w:rPr>
          <w:rFonts w:ascii="Garamond" w:hAnsi="Garamond"/>
        </w:rPr>
        <w:t>train</w:t>
      </w:r>
      <w:proofErr w:type="spellEnd"/>
      <w:r>
        <w:rPr>
          <w:rFonts w:ascii="Garamond" w:hAnsi="Garamond"/>
        </w:rPr>
        <w:t xml:space="preserve"> y test, se realizaron los siguientes ajustes en las bases, con el objetivo de dejar ambos sets de hogares con las mismas variables:</w:t>
      </w:r>
    </w:p>
    <w:p w14:paraId="4600D465" w14:textId="77777777" w:rsidR="00B76D2F" w:rsidRDefault="00B76D2F" w:rsidP="00875714">
      <w:pPr>
        <w:jc w:val="both"/>
        <w:rPr>
          <w:rFonts w:ascii="Garamond" w:hAnsi="Garamond"/>
        </w:rPr>
      </w:pPr>
    </w:p>
    <w:p w14:paraId="30E2FB69" w14:textId="2421B31F" w:rsidR="002D1055" w:rsidRDefault="002D1055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Variables de interés: </w:t>
      </w:r>
      <w:proofErr w:type="spellStart"/>
      <w:r>
        <w:rPr>
          <w:rFonts w:ascii="Garamond" w:hAnsi="Garamond"/>
        </w:rPr>
        <w:t>poor</w:t>
      </w:r>
      <w:proofErr w:type="spellEnd"/>
      <w:r>
        <w:rPr>
          <w:rFonts w:ascii="Garamond" w:hAnsi="Garamond"/>
        </w:rPr>
        <w:t xml:space="preserve"> e </w:t>
      </w:r>
      <w:proofErr w:type="spellStart"/>
      <w:r>
        <w:rPr>
          <w:rFonts w:ascii="Garamond" w:hAnsi="Garamond"/>
        </w:rPr>
        <w:t>income</w:t>
      </w:r>
      <w:proofErr w:type="spellEnd"/>
    </w:p>
    <w:p w14:paraId="59882277" w14:textId="63DFCA69" w:rsidR="00B76D2F" w:rsidRDefault="00B76D2F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La variable de interés a predecir es </w:t>
      </w:r>
      <w:r w:rsidRPr="00B76D2F">
        <w:rPr>
          <w:rFonts w:ascii="Garamond" w:hAnsi="Garamond"/>
          <w:i/>
          <w:iCs/>
        </w:rPr>
        <w:t>pobre</w:t>
      </w:r>
      <w:r>
        <w:rPr>
          <w:rFonts w:ascii="Garamond" w:hAnsi="Garamond"/>
        </w:rPr>
        <w:t xml:space="preserve">, por lo tanto fue necesario completar en la base de datos </w:t>
      </w:r>
      <w:proofErr w:type="spellStart"/>
      <w:r>
        <w:rPr>
          <w:rFonts w:ascii="Garamond" w:hAnsi="Garamond"/>
        </w:rPr>
        <w:t>test_hogares</w:t>
      </w:r>
      <w:proofErr w:type="spellEnd"/>
      <w:r>
        <w:rPr>
          <w:rFonts w:ascii="Garamond" w:hAnsi="Garamond"/>
        </w:rPr>
        <w:t xml:space="preserve"> la información de pobreza de los hogares disponible en una base adicional llamada </w:t>
      </w:r>
      <w:r w:rsidRPr="00872E79">
        <w:rPr>
          <w:rFonts w:ascii="inherit" w:eastAsia="Times New Roman" w:hAnsi="inherit" w:cs="Arial"/>
          <w:color w:val="3C4043"/>
          <w:sz w:val="21"/>
          <w:szCs w:val="21"/>
          <w:bdr w:val="none" w:sz="0" w:space="0" w:color="auto" w:frame="1"/>
        </w:rPr>
        <w:t>sample_submission.csv</w:t>
      </w:r>
      <w:r w:rsidRPr="00872E79">
        <w:rPr>
          <w:rFonts w:ascii="inherit" w:eastAsia="Times New Roman" w:hAnsi="inherit" w:cs="Arial"/>
          <w:color w:val="3C4043"/>
          <w:sz w:val="21"/>
          <w:szCs w:val="21"/>
          <w:bdr w:val="none" w:sz="0" w:space="0" w:color="auto" w:frame="1"/>
          <w:lang w:val="es-ES_tradnl"/>
        </w:rPr>
        <w:t>.</w:t>
      </w:r>
      <w:r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s-ES_tradnl"/>
        </w:rPr>
        <w:t xml:space="preserve"> </w:t>
      </w:r>
      <w:r w:rsidRPr="00B76D2F">
        <w:rPr>
          <w:rFonts w:ascii="Garamond" w:hAnsi="Garamond"/>
        </w:rPr>
        <w:t xml:space="preserve">Para esto se realizó un </w:t>
      </w:r>
      <w:proofErr w:type="spellStart"/>
      <w:r w:rsidRPr="00B76D2F">
        <w:rPr>
          <w:rFonts w:ascii="Garamond" w:hAnsi="Garamond"/>
        </w:rPr>
        <w:t>left_join</w:t>
      </w:r>
      <w:proofErr w:type="spellEnd"/>
      <w:r w:rsidRPr="00B76D2F">
        <w:rPr>
          <w:rFonts w:ascii="Garamond" w:hAnsi="Garamond"/>
        </w:rPr>
        <w:t>.</w:t>
      </w:r>
    </w:p>
    <w:p w14:paraId="603DA9A8" w14:textId="2FE88D44" w:rsidR="002D1055" w:rsidRDefault="002D1055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 construyó la variable </w:t>
      </w:r>
      <w:proofErr w:type="spellStart"/>
      <w:r w:rsidRPr="00872E79">
        <w:rPr>
          <w:rFonts w:ascii="Garamond" w:hAnsi="Garamond"/>
          <w:i/>
          <w:iCs/>
        </w:rPr>
        <w:t>tot_income_h</w:t>
      </w:r>
      <w:proofErr w:type="spellEnd"/>
      <w:r>
        <w:rPr>
          <w:rFonts w:ascii="Garamond" w:hAnsi="Garamond"/>
        </w:rPr>
        <w:t xml:space="preserve"> para la base de datos de </w:t>
      </w:r>
      <w:proofErr w:type="spellStart"/>
      <w:r>
        <w:rPr>
          <w:rFonts w:ascii="Garamond" w:hAnsi="Garamond"/>
        </w:rPr>
        <w:t>train_hogares</w:t>
      </w:r>
      <w:proofErr w:type="spellEnd"/>
      <w:r>
        <w:rPr>
          <w:rFonts w:ascii="Garamond" w:hAnsi="Garamond"/>
        </w:rPr>
        <w:t>, a partir de</w:t>
      </w:r>
      <w:r w:rsidR="00872E79">
        <w:rPr>
          <w:rFonts w:ascii="Garamond" w:hAnsi="Garamond"/>
        </w:rPr>
        <w:t xml:space="preserve"> la suma de los ingresos de las personas del hogar, disponible en</w:t>
      </w:r>
      <w:r>
        <w:rPr>
          <w:rFonts w:ascii="Garamond" w:hAnsi="Garamond"/>
        </w:rPr>
        <w:t xml:space="preserve"> la variable </w:t>
      </w:r>
      <w:proofErr w:type="spellStart"/>
      <w:r w:rsidRPr="002D1055">
        <w:rPr>
          <w:rFonts w:ascii="Garamond" w:hAnsi="Garamond"/>
        </w:rPr>
        <w:t>Ingtot</w:t>
      </w:r>
      <w:proofErr w:type="spellEnd"/>
      <w:r>
        <w:rPr>
          <w:rFonts w:ascii="Garamond" w:hAnsi="Garamond"/>
        </w:rPr>
        <w:t xml:space="preserve"> </w:t>
      </w:r>
      <w:r w:rsidR="00872E79">
        <w:rPr>
          <w:rFonts w:ascii="Garamond" w:hAnsi="Garamond"/>
        </w:rPr>
        <w:t xml:space="preserve">de la </w:t>
      </w:r>
      <w:r>
        <w:rPr>
          <w:rFonts w:ascii="Garamond" w:hAnsi="Garamond"/>
        </w:rPr>
        <w:t xml:space="preserve">base </w:t>
      </w:r>
      <w:proofErr w:type="spellStart"/>
      <w:r>
        <w:rPr>
          <w:rFonts w:ascii="Garamond" w:hAnsi="Garamond"/>
        </w:rPr>
        <w:t>train_personas</w:t>
      </w:r>
      <w:proofErr w:type="spellEnd"/>
      <w:r>
        <w:rPr>
          <w:rFonts w:ascii="Garamond" w:hAnsi="Garamond"/>
        </w:rPr>
        <w:t xml:space="preserve">. Esta variable, se agregaría posteriormente a una nueva base de datos llamada </w:t>
      </w:r>
      <w:proofErr w:type="spellStart"/>
      <w:r>
        <w:rPr>
          <w:rFonts w:ascii="Garamond" w:hAnsi="Garamond"/>
        </w:rPr>
        <w:t>p_train_hogares</w:t>
      </w:r>
      <w:proofErr w:type="spellEnd"/>
      <w:r>
        <w:rPr>
          <w:rFonts w:ascii="Garamond" w:hAnsi="Garamond"/>
        </w:rPr>
        <w:t>, que es una de las bases de datos finales que se usarán para entrenar los modelos.</w:t>
      </w:r>
    </w:p>
    <w:p w14:paraId="03C0C1DD" w14:textId="77777777" w:rsidR="002D1055" w:rsidRDefault="002D1055" w:rsidP="00875714">
      <w:pPr>
        <w:jc w:val="both"/>
        <w:rPr>
          <w:rFonts w:ascii="Garamond" w:hAnsi="Garamond"/>
        </w:rPr>
      </w:pPr>
    </w:p>
    <w:p w14:paraId="54E3EC81" w14:textId="5C88470B" w:rsidR="002D1055" w:rsidRPr="002D1055" w:rsidRDefault="002D1055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Dejando </w:t>
      </w:r>
      <w:r w:rsidR="00994F2D">
        <w:rPr>
          <w:rFonts w:ascii="Garamond" w:hAnsi="Garamond"/>
        </w:rPr>
        <w:t xml:space="preserve">las bases de </w:t>
      </w:r>
      <w:proofErr w:type="spellStart"/>
      <w:r w:rsidR="00994F2D">
        <w:rPr>
          <w:rFonts w:ascii="Garamond" w:hAnsi="Garamond"/>
        </w:rPr>
        <w:t>train</w:t>
      </w:r>
      <w:proofErr w:type="spellEnd"/>
      <w:r w:rsidR="00994F2D">
        <w:rPr>
          <w:rFonts w:ascii="Garamond" w:hAnsi="Garamond"/>
        </w:rPr>
        <w:t xml:space="preserve"> y test con las mismas variables</w:t>
      </w:r>
    </w:p>
    <w:p w14:paraId="6F2421D4" w14:textId="7F8BEC5A" w:rsidR="00B76D2F" w:rsidRPr="00B76D2F" w:rsidRDefault="00B76D2F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 identificaron las diferencias entre las variables disponibles en test y </w:t>
      </w:r>
      <w:proofErr w:type="spellStart"/>
      <w:r>
        <w:rPr>
          <w:rFonts w:ascii="Garamond" w:hAnsi="Garamond"/>
        </w:rPr>
        <w:t>train</w:t>
      </w:r>
      <w:proofErr w:type="spellEnd"/>
      <w:r>
        <w:rPr>
          <w:rFonts w:ascii="Garamond" w:hAnsi="Garamond"/>
        </w:rPr>
        <w:t>, tanto para personas como hogares</w:t>
      </w:r>
      <w:r w:rsidR="00EA0E4C">
        <w:rPr>
          <w:rFonts w:ascii="Garamond" w:hAnsi="Garamond"/>
        </w:rPr>
        <w:t xml:space="preserve">. En el proceso se depuraron de las </w:t>
      </w:r>
      <w:r>
        <w:rPr>
          <w:rFonts w:ascii="Garamond" w:hAnsi="Garamond"/>
        </w:rPr>
        <w:t>base</w:t>
      </w:r>
      <w:r w:rsidR="00EA0E4C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EA0E4C">
        <w:rPr>
          <w:rFonts w:ascii="Garamond" w:hAnsi="Garamond"/>
        </w:rPr>
        <w:t xml:space="preserve">de entrenamiento las diferencias, exceptuando </w:t>
      </w:r>
      <w:r w:rsidR="002D1055">
        <w:rPr>
          <w:rFonts w:ascii="Garamond" w:hAnsi="Garamond"/>
        </w:rPr>
        <w:t>las variables de interés o las que se usarán como dependientes</w:t>
      </w:r>
      <w:r w:rsidR="00994F2D">
        <w:rPr>
          <w:rFonts w:ascii="Garamond" w:hAnsi="Garamond"/>
        </w:rPr>
        <w:t>. Los resultados se guardaron en unas nuevas bases de datos, para tener disponibilidad de los datos que permita la construcción de nuevas variables a partir de la información contenida en personas.</w:t>
      </w:r>
    </w:p>
    <w:p w14:paraId="13AC6BAB" w14:textId="6E4C6853" w:rsidR="00B76D2F" w:rsidRDefault="00B76D2F" w:rsidP="00875714">
      <w:pPr>
        <w:ind w:left="360"/>
        <w:jc w:val="both"/>
        <w:rPr>
          <w:rFonts w:ascii="Garamond" w:hAnsi="Garamond"/>
        </w:rPr>
      </w:pPr>
    </w:p>
    <w:p w14:paraId="2D3F7F88" w14:textId="0ACB081E" w:rsidR="00994F2D" w:rsidRDefault="00994F2D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t>Etiquetando algunas variables y creando nuevas variables</w:t>
      </w:r>
    </w:p>
    <w:p w14:paraId="553CD95B" w14:textId="49235E25" w:rsidR="00994F2D" w:rsidRDefault="00994F2D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</w:rPr>
      </w:pPr>
      <w:r>
        <w:rPr>
          <w:rFonts w:ascii="Garamond" w:hAnsi="Garamond"/>
        </w:rPr>
        <w:t>Algunas de las variables independientes etiquetadas son:</w:t>
      </w:r>
    </w:p>
    <w:p w14:paraId="1631E38C" w14:textId="77777777" w:rsidR="00994F2D" w:rsidRDefault="00994F2D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</w:rPr>
      </w:pPr>
      <w:r w:rsidRPr="00994F2D">
        <w:rPr>
          <w:rFonts w:ascii="Garamond" w:hAnsi="Garamond"/>
        </w:rPr>
        <w:t>P5000</w:t>
      </w:r>
      <w:r>
        <w:rPr>
          <w:rFonts w:ascii="Garamond" w:hAnsi="Garamond"/>
        </w:rPr>
        <w:t>: “</w:t>
      </w:r>
      <w:r w:rsidRPr="00994F2D">
        <w:rPr>
          <w:rFonts w:ascii="Garamond" w:hAnsi="Garamond"/>
        </w:rPr>
        <w:t>Num_cuartos"</w:t>
      </w:r>
    </w:p>
    <w:p w14:paraId="4973FB44" w14:textId="77777777" w:rsidR="00994F2D" w:rsidRPr="00994F2D" w:rsidRDefault="00994F2D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</w:rPr>
      </w:pPr>
      <w:r w:rsidRPr="00994F2D">
        <w:rPr>
          <w:rFonts w:ascii="Garamond" w:hAnsi="Garamond"/>
          <w:lang w:val="en-US"/>
        </w:rPr>
        <w:t>P5140</w:t>
      </w:r>
      <w:r>
        <w:rPr>
          <w:rFonts w:ascii="Garamond" w:hAnsi="Garamond"/>
          <w:lang w:val="en-US"/>
        </w:rPr>
        <w:t>:</w:t>
      </w:r>
      <w:r w:rsidRPr="00994F2D">
        <w:rPr>
          <w:rFonts w:ascii="Garamond" w:hAnsi="Garamond"/>
          <w:lang w:val="en-US"/>
        </w:rPr>
        <w:t xml:space="preserve"> "</w:t>
      </w:r>
      <w:proofErr w:type="spellStart"/>
      <w:r w:rsidRPr="00994F2D">
        <w:rPr>
          <w:rFonts w:ascii="Garamond" w:hAnsi="Garamond"/>
          <w:lang w:val="en-US"/>
        </w:rPr>
        <w:t>Arriendo</w:t>
      </w:r>
      <w:proofErr w:type="spellEnd"/>
      <w:r w:rsidRPr="00994F2D">
        <w:rPr>
          <w:rFonts w:ascii="Garamond" w:hAnsi="Garamond"/>
          <w:lang w:val="en-US"/>
        </w:rPr>
        <w:t>"</w:t>
      </w:r>
    </w:p>
    <w:p w14:paraId="4D79055B" w14:textId="765929DD" w:rsidR="00994F2D" w:rsidRDefault="00994F2D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</w:rPr>
      </w:pPr>
      <w:r w:rsidRPr="00994F2D">
        <w:rPr>
          <w:rFonts w:ascii="Garamond" w:hAnsi="Garamond"/>
        </w:rPr>
        <w:t>P5090</w:t>
      </w:r>
      <w:r>
        <w:rPr>
          <w:rFonts w:ascii="Garamond" w:hAnsi="Garamond"/>
        </w:rPr>
        <w:t>:</w:t>
      </w:r>
      <w:r w:rsidRPr="00994F2D">
        <w:rPr>
          <w:rFonts w:ascii="Garamond" w:hAnsi="Garamond"/>
        </w:rPr>
        <w:t xml:space="preserve"> "</w:t>
      </w:r>
      <w:proofErr w:type="spellStart"/>
      <w:r w:rsidRPr="00994F2D">
        <w:rPr>
          <w:rFonts w:ascii="Garamond" w:hAnsi="Garamond"/>
        </w:rPr>
        <w:t>Tipo_vivienda</w:t>
      </w:r>
      <w:proofErr w:type="spellEnd"/>
      <w:r w:rsidRPr="00994F2D">
        <w:rPr>
          <w:rFonts w:ascii="Garamond" w:hAnsi="Garamond"/>
        </w:rPr>
        <w:t>"</w:t>
      </w:r>
    </w:p>
    <w:p w14:paraId="2D75750E" w14:textId="1C21B3D3" w:rsidR="00994F2D" w:rsidRPr="00994F2D" w:rsidRDefault="00994F2D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</w:rPr>
      </w:pPr>
      <w:r w:rsidRPr="00994F2D">
        <w:rPr>
          <w:rFonts w:ascii="Garamond" w:hAnsi="Garamond"/>
        </w:rPr>
        <w:lastRenderedPageBreak/>
        <w:t>P6020</w:t>
      </w:r>
      <w:r>
        <w:rPr>
          <w:rFonts w:ascii="Garamond" w:hAnsi="Garamond"/>
        </w:rPr>
        <w:t xml:space="preserve">: </w:t>
      </w:r>
      <w:r w:rsidRPr="00994F2D">
        <w:rPr>
          <w:rFonts w:ascii="Garamond" w:hAnsi="Garamond"/>
        </w:rPr>
        <w:t>"mujer"</w:t>
      </w:r>
    </w:p>
    <w:p w14:paraId="1A9F9A25" w14:textId="77777777" w:rsidR="00994F2D" w:rsidRDefault="00994F2D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n-US"/>
        </w:rPr>
      </w:pPr>
      <w:r w:rsidRPr="00994F2D">
        <w:rPr>
          <w:rFonts w:ascii="Garamond" w:hAnsi="Garamond"/>
          <w:lang w:val="en-US"/>
        </w:rPr>
        <w:t>P6040</w:t>
      </w:r>
      <w:r>
        <w:rPr>
          <w:rFonts w:ascii="Garamond" w:hAnsi="Garamond"/>
          <w:lang w:val="en-US"/>
        </w:rPr>
        <w:t>:</w:t>
      </w:r>
      <w:r w:rsidRPr="00994F2D">
        <w:rPr>
          <w:rFonts w:ascii="Garamond" w:hAnsi="Garamond"/>
          <w:lang w:val="en-US"/>
        </w:rPr>
        <w:t xml:space="preserve"> "Edad"</w:t>
      </w:r>
    </w:p>
    <w:p w14:paraId="2605AD57" w14:textId="3F5F4828" w:rsidR="00994F2D" w:rsidRDefault="00994F2D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n-US"/>
        </w:rPr>
      </w:pPr>
      <w:r w:rsidRPr="00994F2D">
        <w:rPr>
          <w:rFonts w:ascii="Garamond" w:hAnsi="Garamond"/>
          <w:lang w:val="en-US"/>
        </w:rPr>
        <w:t>P6210</w:t>
      </w:r>
      <w:r>
        <w:rPr>
          <w:rFonts w:ascii="Garamond" w:hAnsi="Garamond"/>
          <w:lang w:val="en-US"/>
        </w:rPr>
        <w:t xml:space="preserve">: </w:t>
      </w:r>
      <w:r w:rsidRPr="00994F2D">
        <w:rPr>
          <w:rFonts w:ascii="Garamond" w:hAnsi="Garamond"/>
          <w:lang w:val="en-US"/>
        </w:rPr>
        <w:t>"</w:t>
      </w:r>
      <w:proofErr w:type="spellStart"/>
      <w:r w:rsidRPr="00994F2D">
        <w:rPr>
          <w:rFonts w:ascii="Garamond" w:hAnsi="Garamond"/>
          <w:lang w:val="en-US"/>
        </w:rPr>
        <w:t>Nivel_educ</w:t>
      </w:r>
      <w:proofErr w:type="spellEnd"/>
      <w:r w:rsidRPr="00994F2D">
        <w:rPr>
          <w:rFonts w:ascii="Garamond" w:hAnsi="Garamond"/>
          <w:lang w:val="en-US"/>
        </w:rPr>
        <w:t>"</w:t>
      </w:r>
    </w:p>
    <w:p w14:paraId="10AD1AA9" w14:textId="6A472563" w:rsidR="00994F2D" w:rsidRDefault="00994F2D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  <w:lang w:val="es-ES"/>
        </w:rPr>
      </w:pPr>
      <w:r w:rsidRPr="00994F2D">
        <w:rPr>
          <w:rFonts w:ascii="Garamond" w:hAnsi="Garamond"/>
          <w:lang w:val="es-ES"/>
        </w:rPr>
        <w:t xml:space="preserve">Creación de nuevas variables en la </w:t>
      </w:r>
      <w:r>
        <w:rPr>
          <w:rFonts w:ascii="Garamond" w:hAnsi="Garamond"/>
          <w:lang w:val="es-ES"/>
        </w:rPr>
        <w:t>base de datos de hogares</w:t>
      </w:r>
    </w:p>
    <w:p w14:paraId="286636B3" w14:textId="2C7B56FD" w:rsidR="00994F2D" w:rsidRDefault="00994F2D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s-ES"/>
        </w:rPr>
      </w:pPr>
      <w:proofErr w:type="spellStart"/>
      <w:r w:rsidRPr="00872E79">
        <w:rPr>
          <w:rFonts w:ascii="Garamond" w:hAnsi="Garamond"/>
          <w:i/>
          <w:iCs/>
          <w:lang w:val="es-ES"/>
        </w:rPr>
        <w:t>Num_personas_cuarto</w:t>
      </w:r>
      <w:proofErr w:type="spellEnd"/>
      <w:r w:rsidRPr="00994F2D">
        <w:rPr>
          <w:rFonts w:ascii="Garamond" w:hAnsi="Garamond"/>
          <w:lang w:val="es-ES"/>
        </w:rPr>
        <w:t xml:space="preserve"> = </w:t>
      </w:r>
      <w:proofErr w:type="spellStart"/>
      <w:r w:rsidRPr="00994F2D">
        <w:rPr>
          <w:rFonts w:ascii="Garamond" w:hAnsi="Garamond"/>
          <w:lang w:val="es-ES"/>
        </w:rPr>
        <w:t>Nper</w:t>
      </w:r>
      <w:proofErr w:type="spellEnd"/>
      <w:r w:rsidRPr="00994F2D">
        <w:rPr>
          <w:rFonts w:ascii="Garamond" w:hAnsi="Garamond"/>
          <w:lang w:val="es-ES"/>
        </w:rPr>
        <w:t>/P5010</w:t>
      </w:r>
      <w:r>
        <w:rPr>
          <w:rFonts w:ascii="Garamond" w:hAnsi="Garamond"/>
          <w:lang w:val="es-ES"/>
        </w:rPr>
        <w:t>. Número de personas por cuarto</w:t>
      </w:r>
    </w:p>
    <w:p w14:paraId="7CA8DC9D" w14:textId="7E5B1A5E" w:rsidR="009A30B5" w:rsidRDefault="009A30B5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s-ES"/>
        </w:rPr>
      </w:pPr>
      <w:proofErr w:type="spellStart"/>
      <w:r w:rsidRPr="00872E79">
        <w:rPr>
          <w:rFonts w:ascii="Garamond" w:hAnsi="Garamond"/>
          <w:i/>
          <w:iCs/>
          <w:lang w:val="es-ES"/>
        </w:rPr>
        <w:t>edad_prom_h</w:t>
      </w:r>
      <w:proofErr w:type="spellEnd"/>
      <w:r>
        <w:rPr>
          <w:rFonts w:ascii="Garamond" w:hAnsi="Garamond"/>
          <w:lang w:val="es-ES"/>
        </w:rPr>
        <w:t>: edad promedio del hogar. Construida a partir de la edad de cada individuo perteneciente al mismo hogar</w:t>
      </w:r>
    </w:p>
    <w:p w14:paraId="5910DDDE" w14:textId="07E139ED" w:rsidR="009A30B5" w:rsidRDefault="009A30B5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s-ES"/>
        </w:rPr>
      </w:pPr>
      <w:proofErr w:type="spellStart"/>
      <w:r w:rsidRPr="00872E79">
        <w:rPr>
          <w:rFonts w:ascii="Garamond" w:hAnsi="Garamond"/>
          <w:i/>
          <w:iCs/>
          <w:lang w:val="es-ES"/>
        </w:rPr>
        <w:t>horastrab_prom_h</w:t>
      </w:r>
      <w:proofErr w:type="spellEnd"/>
      <w:r>
        <w:rPr>
          <w:rFonts w:ascii="Garamond" w:hAnsi="Garamond"/>
          <w:lang w:val="es-ES"/>
        </w:rPr>
        <w:t>: promedio de horas trabajadas por el hogar. Construida a partir de las horas trabajadas de cada individuo perteneciente al mismo hogar.</w:t>
      </w:r>
    </w:p>
    <w:p w14:paraId="1F433D08" w14:textId="16960E13" w:rsidR="009A30B5" w:rsidRDefault="009A30B5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s-ES"/>
        </w:rPr>
      </w:pPr>
      <w:proofErr w:type="spellStart"/>
      <w:r w:rsidRPr="00872E79">
        <w:rPr>
          <w:rFonts w:ascii="Garamond" w:hAnsi="Garamond"/>
          <w:i/>
          <w:iCs/>
          <w:lang w:val="es-ES"/>
        </w:rPr>
        <w:t>max_educ_h</w:t>
      </w:r>
      <w:proofErr w:type="spellEnd"/>
      <w:r>
        <w:rPr>
          <w:rFonts w:ascii="Garamond" w:hAnsi="Garamond"/>
          <w:lang w:val="es-ES"/>
        </w:rPr>
        <w:t>: máximo nivel educativo del hogar. Se asignó a cada hogar el nivel educativo máximo alcanzado por algún miembro del hogar.</w:t>
      </w:r>
    </w:p>
    <w:p w14:paraId="3445D9B2" w14:textId="63DAB221" w:rsidR="009A30B5" w:rsidRDefault="009A30B5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s-ES"/>
        </w:rPr>
      </w:pPr>
      <w:proofErr w:type="spellStart"/>
      <w:r w:rsidRPr="00872E79">
        <w:rPr>
          <w:rFonts w:ascii="Garamond" w:hAnsi="Garamond"/>
          <w:i/>
          <w:iCs/>
          <w:lang w:val="es-ES"/>
        </w:rPr>
        <w:t>max_health_h</w:t>
      </w:r>
      <w:proofErr w:type="spellEnd"/>
      <w:r>
        <w:rPr>
          <w:rFonts w:ascii="Garamond" w:hAnsi="Garamond"/>
          <w:lang w:val="es-ES"/>
        </w:rPr>
        <w:t>: es una variable que toma el valor de 1, si alg</w:t>
      </w:r>
      <w:r w:rsidR="00872E79">
        <w:rPr>
          <w:rFonts w:ascii="Garamond" w:hAnsi="Garamond"/>
          <w:lang w:val="es-ES"/>
        </w:rPr>
        <w:t>ún miembro del hogar está afiliado al sistema de salud, 0 en caso contrario.</w:t>
      </w:r>
    </w:p>
    <w:p w14:paraId="6911E365" w14:textId="77777777" w:rsidR="00872E79" w:rsidRDefault="00872E79" w:rsidP="00875714">
      <w:pPr>
        <w:pStyle w:val="ListParagraph"/>
        <w:ind w:left="1440"/>
        <w:jc w:val="both"/>
        <w:rPr>
          <w:rFonts w:ascii="Garamond" w:hAnsi="Garamond"/>
          <w:lang w:val="es-ES"/>
        </w:rPr>
      </w:pPr>
    </w:p>
    <w:p w14:paraId="40802532" w14:textId="1E23C379" w:rsidR="00872E79" w:rsidRPr="00872E79" w:rsidRDefault="00872E79" w:rsidP="00875714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Bases de datos listas para usar en los modelos</w:t>
      </w:r>
    </w:p>
    <w:p w14:paraId="05AEF1B5" w14:textId="21A353C2" w:rsidR="00994F2D" w:rsidRDefault="00872E79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Finalmente, las bases de datos resultado fueron las siguientes:</w:t>
      </w:r>
    </w:p>
    <w:p w14:paraId="1A9FF5F7" w14:textId="06CAEDEB" w:rsidR="00872E79" w:rsidRDefault="00872E79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s-ES"/>
        </w:rPr>
      </w:pPr>
      <w:proofErr w:type="spellStart"/>
      <w:r>
        <w:rPr>
          <w:rFonts w:ascii="Garamond" w:hAnsi="Garamond"/>
          <w:lang w:val="es-ES"/>
        </w:rPr>
        <w:t>test_hogares</w:t>
      </w:r>
      <w:proofErr w:type="spellEnd"/>
      <w:r>
        <w:rPr>
          <w:rFonts w:ascii="Garamond" w:hAnsi="Garamond"/>
          <w:lang w:val="es-ES"/>
        </w:rPr>
        <w:t>: co</w:t>
      </w:r>
      <w:r w:rsidR="00875714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 xml:space="preserve"> 16 variables</w:t>
      </w:r>
      <w:r w:rsidR="00875714">
        <w:rPr>
          <w:rFonts w:ascii="Garamond" w:hAnsi="Garamond"/>
          <w:lang w:val="es-ES"/>
        </w:rPr>
        <w:t xml:space="preserve"> y 66.168 observaciones.</w:t>
      </w:r>
      <w:r>
        <w:rPr>
          <w:rFonts w:ascii="Garamond" w:hAnsi="Garamond"/>
          <w:lang w:val="es-ES"/>
        </w:rPr>
        <w:t xml:space="preserve">  </w:t>
      </w:r>
      <w:r w:rsidR="00875714">
        <w:rPr>
          <w:rFonts w:ascii="Garamond" w:hAnsi="Garamond"/>
          <w:lang w:val="es-ES"/>
        </w:rPr>
        <w:t>I</w:t>
      </w:r>
      <w:r>
        <w:rPr>
          <w:rFonts w:ascii="Garamond" w:hAnsi="Garamond"/>
          <w:lang w:val="es-ES"/>
        </w:rPr>
        <w:t xml:space="preserve">ncluye la variable </w:t>
      </w:r>
      <w:r w:rsidRPr="00875714">
        <w:rPr>
          <w:rFonts w:ascii="Garamond" w:hAnsi="Garamond"/>
          <w:i/>
          <w:iCs/>
          <w:lang w:val="es-ES"/>
        </w:rPr>
        <w:t>pobre</w:t>
      </w:r>
      <w:r>
        <w:rPr>
          <w:rFonts w:ascii="Garamond" w:hAnsi="Garamond"/>
          <w:lang w:val="es-ES"/>
        </w:rPr>
        <w:t xml:space="preserve"> tomada de </w:t>
      </w:r>
      <w:proofErr w:type="spellStart"/>
      <w:r>
        <w:rPr>
          <w:rFonts w:ascii="Garamond" w:hAnsi="Garamond"/>
          <w:lang w:val="es-ES"/>
        </w:rPr>
        <w:t>submission</w:t>
      </w:r>
      <w:proofErr w:type="spellEnd"/>
      <w:r>
        <w:rPr>
          <w:rFonts w:ascii="Garamond" w:hAnsi="Garamond"/>
          <w:lang w:val="es-ES"/>
        </w:rPr>
        <w:t xml:space="preserve"> </w:t>
      </w:r>
      <w:proofErr w:type="spellStart"/>
      <w:r>
        <w:rPr>
          <w:rFonts w:ascii="Garamond" w:hAnsi="Garamond"/>
          <w:lang w:val="es-ES"/>
        </w:rPr>
        <w:t>template</w:t>
      </w:r>
      <w:proofErr w:type="spellEnd"/>
    </w:p>
    <w:p w14:paraId="51A76B70" w14:textId="4F94F461" w:rsidR="00872E79" w:rsidRDefault="00872E79" w:rsidP="00875714">
      <w:pPr>
        <w:pStyle w:val="ListParagraph"/>
        <w:numPr>
          <w:ilvl w:val="1"/>
          <w:numId w:val="35"/>
        </w:numPr>
        <w:jc w:val="both"/>
        <w:rPr>
          <w:rFonts w:ascii="Garamond" w:hAnsi="Garamond"/>
          <w:lang w:val="es-ES"/>
        </w:rPr>
      </w:pPr>
      <w:proofErr w:type="spellStart"/>
      <w:r w:rsidRPr="00872E79">
        <w:rPr>
          <w:rFonts w:ascii="Garamond" w:hAnsi="Garamond"/>
          <w:lang w:val="es-ES"/>
        </w:rPr>
        <w:t>p_train_hogares</w:t>
      </w:r>
      <w:proofErr w:type="spellEnd"/>
      <w:r>
        <w:rPr>
          <w:rFonts w:ascii="Garamond" w:hAnsi="Garamond"/>
          <w:lang w:val="es-ES"/>
        </w:rPr>
        <w:t>: con 17 variables</w:t>
      </w:r>
      <w:r w:rsidR="00875714">
        <w:rPr>
          <w:rFonts w:ascii="Garamond" w:hAnsi="Garamond"/>
          <w:lang w:val="es-ES"/>
        </w:rPr>
        <w:t xml:space="preserve"> y 164.960 observaciones</w:t>
      </w:r>
      <w:r>
        <w:rPr>
          <w:rFonts w:ascii="Garamond" w:hAnsi="Garamond"/>
          <w:lang w:val="es-ES"/>
        </w:rPr>
        <w:t xml:space="preserve">. Tiene </w:t>
      </w:r>
      <w:r w:rsidR="00875714">
        <w:rPr>
          <w:rFonts w:ascii="Garamond" w:hAnsi="Garamond"/>
          <w:lang w:val="es-ES"/>
        </w:rPr>
        <w:t>la</w:t>
      </w:r>
      <w:r>
        <w:rPr>
          <w:rFonts w:ascii="Garamond" w:hAnsi="Garamond"/>
          <w:lang w:val="es-ES"/>
        </w:rPr>
        <w:t xml:space="preserve"> variable adicional</w:t>
      </w:r>
      <w:r w:rsidRPr="00872E79">
        <w:rPr>
          <w:rFonts w:ascii="Garamond" w:hAnsi="Garamond"/>
          <w:i/>
          <w:iCs/>
        </w:rPr>
        <w:t xml:space="preserve"> </w:t>
      </w:r>
      <w:proofErr w:type="spellStart"/>
      <w:r w:rsidRPr="00872E79">
        <w:rPr>
          <w:rFonts w:ascii="Garamond" w:hAnsi="Garamond"/>
          <w:i/>
          <w:iCs/>
        </w:rPr>
        <w:t>tot_income_h</w:t>
      </w:r>
      <w:proofErr w:type="spellEnd"/>
      <w:r>
        <w:rPr>
          <w:rFonts w:ascii="Garamond" w:hAnsi="Garamond"/>
          <w:i/>
          <w:iCs/>
        </w:rPr>
        <w:t xml:space="preserve">, </w:t>
      </w:r>
      <w:proofErr w:type="spellStart"/>
      <w:r w:rsidRPr="00872E79">
        <w:rPr>
          <w:rFonts w:ascii="Garamond" w:hAnsi="Garamond"/>
        </w:rPr>
        <w:t>construidad</w:t>
      </w:r>
      <w:proofErr w:type="spellEnd"/>
      <w:r w:rsidRPr="00872E79">
        <w:rPr>
          <w:rFonts w:ascii="Garamond" w:hAnsi="Garamond"/>
        </w:rPr>
        <w:t xml:space="preserve"> a partir de los ingresos de las personas.</w:t>
      </w:r>
    </w:p>
    <w:p w14:paraId="60D847C7" w14:textId="6A5B6ABD" w:rsidR="00872E79" w:rsidRDefault="00872E79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Las bases de datos usadas en los scripts para correr los modelos se encuentran disponibles en la carpeta </w:t>
      </w:r>
      <w:proofErr w:type="spellStart"/>
      <w:r w:rsidRPr="00872E79">
        <w:rPr>
          <w:rFonts w:ascii="Garamond" w:hAnsi="Garamond"/>
          <w:i/>
          <w:iCs/>
          <w:lang w:val="es-ES"/>
        </w:rPr>
        <w:t>stores</w:t>
      </w:r>
      <w:proofErr w:type="spellEnd"/>
      <w:r>
        <w:rPr>
          <w:rFonts w:ascii="Garamond" w:hAnsi="Garamond"/>
          <w:lang w:val="es-ES"/>
        </w:rPr>
        <w:t xml:space="preserve"> del repositorio indicado al principio.</w:t>
      </w:r>
    </w:p>
    <w:p w14:paraId="04B55CFA" w14:textId="4AF1E26A" w:rsidR="00875714" w:rsidRDefault="00875714" w:rsidP="00875714">
      <w:pPr>
        <w:pStyle w:val="ListParagraph"/>
        <w:numPr>
          <w:ilvl w:val="0"/>
          <w:numId w:val="35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que la base de datos </w:t>
      </w:r>
      <w:proofErr w:type="spellStart"/>
      <w:r>
        <w:rPr>
          <w:rFonts w:ascii="Garamond" w:hAnsi="Garamond"/>
          <w:lang w:val="es-ES"/>
        </w:rPr>
        <w:t>test_hogares</w:t>
      </w:r>
      <w:proofErr w:type="spellEnd"/>
      <w:r>
        <w:rPr>
          <w:rFonts w:ascii="Garamond" w:hAnsi="Garamond"/>
          <w:lang w:val="es-ES"/>
        </w:rPr>
        <w:t xml:space="preserve"> tenga la misma cantidad de variables que el set de entrenamiento, es necesario realizar la predicción del ingreso (</w:t>
      </w:r>
      <w:proofErr w:type="spellStart"/>
      <w:r w:rsidRPr="00872E79">
        <w:rPr>
          <w:rFonts w:ascii="Garamond" w:hAnsi="Garamond"/>
          <w:i/>
          <w:iCs/>
        </w:rPr>
        <w:t>tot_income_h</w:t>
      </w:r>
      <w:proofErr w:type="spellEnd"/>
      <w:r>
        <w:rPr>
          <w:rFonts w:ascii="Garamond" w:hAnsi="Garamond"/>
          <w:lang w:val="es-ES"/>
        </w:rPr>
        <w:t xml:space="preserve">) a partir de los datos de entrenamiento disponibles en </w:t>
      </w:r>
      <w:proofErr w:type="spellStart"/>
      <w:r>
        <w:rPr>
          <w:rFonts w:ascii="Garamond" w:hAnsi="Garamond"/>
          <w:lang w:val="es-ES"/>
        </w:rPr>
        <w:t>p_train_hogares</w:t>
      </w:r>
      <w:proofErr w:type="spellEnd"/>
      <w:r>
        <w:rPr>
          <w:rFonts w:ascii="Garamond" w:hAnsi="Garamond"/>
          <w:lang w:val="es-ES"/>
        </w:rPr>
        <w:t xml:space="preserve">. Esto se desarrolla en el script 3. </w:t>
      </w:r>
      <w:proofErr w:type="spellStart"/>
      <w:r>
        <w:rPr>
          <w:rFonts w:ascii="Garamond" w:hAnsi="Garamond"/>
          <w:lang w:val="es-ES"/>
        </w:rPr>
        <w:t>Predicting</w:t>
      </w:r>
      <w:proofErr w:type="spellEnd"/>
      <w:r>
        <w:rPr>
          <w:rFonts w:ascii="Garamond" w:hAnsi="Garamond"/>
          <w:lang w:val="es-ES"/>
        </w:rPr>
        <w:t xml:space="preserve"> </w:t>
      </w:r>
      <w:proofErr w:type="spellStart"/>
      <w:r>
        <w:rPr>
          <w:rFonts w:ascii="Garamond" w:hAnsi="Garamond"/>
          <w:lang w:val="es-ES"/>
        </w:rPr>
        <w:t>Income</w:t>
      </w:r>
      <w:proofErr w:type="spellEnd"/>
      <w:r>
        <w:rPr>
          <w:rFonts w:ascii="Garamond" w:hAnsi="Garamond"/>
          <w:lang w:val="es-ES"/>
        </w:rPr>
        <w:t>, y será usado en el punto 2 de modelos y resultados.</w:t>
      </w:r>
    </w:p>
    <w:p w14:paraId="4FCB1EFD" w14:textId="77777777" w:rsidR="00DB7920" w:rsidRDefault="00DB7920" w:rsidP="00463CC8">
      <w:pPr>
        <w:jc w:val="both"/>
        <w:rPr>
          <w:rFonts w:ascii="Garamond" w:hAnsi="Garamond"/>
        </w:rPr>
      </w:pPr>
    </w:p>
    <w:p w14:paraId="494EF2A3" w14:textId="77777777" w:rsidR="00875714" w:rsidRDefault="00875714" w:rsidP="00463CC8">
      <w:pPr>
        <w:jc w:val="both"/>
        <w:rPr>
          <w:rFonts w:ascii="Garamond" w:hAnsi="Garamond"/>
        </w:rPr>
      </w:pPr>
    </w:p>
    <w:p w14:paraId="7D82496F" w14:textId="04AE8746" w:rsidR="00DB7920" w:rsidRPr="003D7A2E" w:rsidRDefault="00875714" w:rsidP="00875714">
      <w:pPr>
        <w:pStyle w:val="Subtitle"/>
        <w:rPr>
          <w:rFonts w:ascii="Garamond" w:hAnsi="Garamond"/>
          <w:b/>
          <w:bCs/>
          <w:color w:val="auto"/>
          <w:sz w:val="24"/>
          <w:szCs w:val="24"/>
        </w:rPr>
      </w:pPr>
      <w:r w:rsidRPr="003D7A2E">
        <w:rPr>
          <w:rFonts w:ascii="Garamond" w:hAnsi="Garamond"/>
          <w:b/>
          <w:bCs/>
          <w:color w:val="auto"/>
          <w:sz w:val="24"/>
          <w:szCs w:val="24"/>
        </w:rPr>
        <w:t>2.2 Análisis descriptivo de los datos</w:t>
      </w:r>
    </w:p>
    <w:p w14:paraId="3AAAF501" w14:textId="77777777" w:rsidR="00875714" w:rsidRDefault="00875714" w:rsidP="00875714">
      <w:pPr>
        <w:jc w:val="both"/>
        <w:rPr>
          <w:rFonts w:ascii="Garamond" w:hAnsi="Garamond"/>
          <w:b/>
          <w:bCs/>
          <w:lang w:val="es-ES"/>
        </w:rPr>
      </w:pPr>
    </w:p>
    <w:p w14:paraId="03FDF033" w14:textId="02CA1981" w:rsidR="00875714" w:rsidRDefault="00875714" w:rsidP="00875714">
      <w:pPr>
        <w:jc w:val="both"/>
        <w:rPr>
          <w:rFonts w:ascii="Garamond" w:hAnsi="Garamond"/>
        </w:rPr>
      </w:pPr>
      <w:r>
        <w:rPr>
          <w:rFonts w:ascii="Garamond" w:hAnsi="Garamond"/>
        </w:rPr>
        <w:t>Una de las variables de interés es el ingreso, porque permite identificar un nivel de pobreza al compararla contra l</w:t>
      </w:r>
      <w:r w:rsidR="00A405B9">
        <w:rPr>
          <w:rFonts w:ascii="Garamond" w:hAnsi="Garamond"/>
        </w:rPr>
        <w:t>a</w:t>
      </w:r>
      <w:r>
        <w:rPr>
          <w:rFonts w:ascii="Garamond" w:hAnsi="Garamond"/>
        </w:rPr>
        <w:t xml:space="preserve"> línea de pobreza establecida por el DANE.</w:t>
      </w:r>
      <w:r w:rsidR="00A405B9">
        <w:rPr>
          <w:rFonts w:ascii="Garamond" w:hAnsi="Garamond"/>
        </w:rPr>
        <w:t xml:space="preserve"> En este sentido,</w:t>
      </w:r>
      <w:r w:rsidRPr="00E013E3">
        <w:rPr>
          <w:rFonts w:ascii="Garamond" w:hAnsi="Garamond"/>
        </w:rPr>
        <w:t xml:space="preserve"> </w:t>
      </w:r>
      <w:r w:rsidR="00A405B9">
        <w:rPr>
          <w:rFonts w:ascii="Garamond" w:hAnsi="Garamond"/>
        </w:rPr>
        <w:t>una descripción general de la variable ingreso del hogar es que su</w:t>
      </w:r>
      <w:r w:rsidRPr="00E013E3">
        <w:rPr>
          <w:rFonts w:ascii="Garamond" w:hAnsi="Garamond"/>
        </w:rPr>
        <w:t xml:space="preserve"> primer cuartil es de $800.000 y el valor medio es de $2.102.586, el cual es 1.6 veces el salario mínimo</w:t>
      </w:r>
      <w:r w:rsidRPr="00E013E3">
        <w:rPr>
          <w:rStyle w:val="FootnoteReference"/>
          <w:rFonts w:ascii="Garamond" w:hAnsi="Garamond"/>
        </w:rPr>
        <w:footnoteReference w:id="3"/>
      </w:r>
      <w:r w:rsidR="00A405B9">
        <w:rPr>
          <w:rFonts w:ascii="Garamond" w:hAnsi="Garamond"/>
        </w:rPr>
        <w:t xml:space="preserve"> aplicable en 2017</w:t>
      </w:r>
      <w:r w:rsidRPr="00E013E3">
        <w:rPr>
          <w:rFonts w:ascii="Garamond" w:hAnsi="Garamond"/>
        </w:rPr>
        <w:t>. La línea de pobreza (</w:t>
      </w:r>
      <w:proofErr w:type="spellStart"/>
      <w:r w:rsidRPr="00E013E3">
        <w:rPr>
          <w:rFonts w:ascii="Garamond" w:hAnsi="Garamond"/>
        </w:rPr>
        <w:t>Lp</w:t>
      </w:r>
      <w:proofErr w:type="spellEnd"/>
      <w:r w:rsidRPr="00E013E3">
        <w:rPr>
          <w:rFonts w:ascii="Garamond" w:hAnsi="Garamond"/>
        </w:rPr>
        <w:t>) refleja el límite de ingresos por debajo del cual un hogar es considerado pobre, señalando que el valor mínimo es de $167.222, el máximo de $303.8107 y la media de $271.605. El nivel de pobreza, teniendo en cuenta los anteriores datos de ingreso, reflejan un total de 33.024</w:t>
      </w:r>
      <w:r w:rsidR="00A405B9">
        <w:rPr>
          <w:rFonts w:ascii="Garamond" w:hAnsi="Garamond"/>
        </w:rPr>
        <w:t xml:space="preserve"> (20%)</w:t>
      </w:r>
      <w:r w:rsidRPr="00E013E3">
        <w:rPr>
          <w:rFonts w:ascii="Garamond" w:hAnsi="Garamond"/>
        </w:rPr>
        <w:t xml:space="preserve"> personas en condición de pobreza monetaria en la muestra, mientras que hay 131.936</w:t>
      </w:r>
      <w:r w:rsidR="00A405B9">
        <w:rPr>
          <w:rFonts w:ascii="Garamond" w:hAnsi="Garamond"/>
        </w:rPr>
        <w:t xml:space="preserve"> (80%)</w:t>
      </w:r>
      <w:r w:rsidRPr="00E013E3">
        <w:rPr>
          <w:rFonts w:ascii="Garamond" w:hAnsi="Garamond"/>
        </w:rPr>
        <w:t xml:space="preserve"> que no lo están. Para 2018, de acuerdo con el DANE, la línea nacional de pobreza monetaria fue de $257.433</w:t>
      </w:r>
      <w:r w:rsidRPr="00E013E3">
        <w:rPr>
          <w:rStyle w:val="FootnoteReference"/>
          <w:rFonts w:ascii="Garamond" w:hAnsi="Garamond"/>
        </w:rPr>
        <w:footnoteReference w:id="4"/>
      </w:r>
      <w:r w:rsidRPr="00E013E3">
        <w:rPr>
          <w:rFonts w:ascii="Garamond" w:hAnsi="Garamond"/>
        </w:rPr>
        <w:t>.</w:t>
      </w:r>
    </w:p>
    <w:p w14:paraId="761AEB30" w14:textId="77777777" w:rsidR="00DB7920" w:rsidRDefault="00DB7920" w:rsidP="00463CC8">
      <w:pPr>
        <w:jc w:val="both"/>
        <w:rPr>
          <w:rFonts w:ascii="Garamond" w:hAnsi="Garamond"/>
        </w:rPr>
      </w:pPr>
    </w:p>
    <w:p w14:paraId="38F87F28" w14:textId="75B8A7D3" w:rsidR="004C05A7" w:rsidRDefault="003C1670" w:rsidP="004C05A7">
      <w:pPr>
        <w:jc w:val="both"/>
        <w:rPr>
          <w:rFonts w:ascii="Garamond" w:hAnsi="Garamond"/>
        </w:rPr>
      </w:pPr>
      <w:r w:rsidRPr="008E28BE">
        <w:rPr>
          <w:rFonts w:ascii="Garamond" w:hAnsi="Garamond"/>
          <w:b/>
          <w:bCs/>
        </w:rPr>
        <w:t>General</w:t>
      </w:r>
      <w:r w:rsidR="008E28BE" w:rsidRPr="008E28BE">
        <w:rPr>
          <w:rFonts w:ascii="Garamond" w:hAnsi="Garamond"/>
          <w:b/>
          <w:bCs/>
        </w:rPr>
        <w:t>:</w:t>
      </w:r>
      <w:r w:rsidR="008E28BE">
        <w:rPr>
          <w:rFonts w:ascii="Garamond" w:hAnsi="Garamond"/>
        </w:rPr>
        <w:t xml:space="preserve"> </w:t>
      </w:r>
      <w:r w:rsidR="005A528F">
        <w:rPr>
          <w:rFonts w:ascii="Garamond" w:hAnsi="Garamond"/>
        </w:rPr>
        <w:t xml:space="preserve">En una revisión inicial de las correlaciones entre las variables </w:t>
      </w:r>
      <w:r w:rsidR="000861FD">
        <w:rPr>
          <w:rFonts w:ascii="Garamond" w:hAnsi="Garamond"/>
        </w:rPr>
        <w:t xml:space="preserve">independientes, se puede identificar que existe una relación </w:t>
      </w:r>
      <w:r w:rsidR="00231CE2">
        <w:rPr>
          <w:rFonts w:ascii="Garamond" w:hAnsi="Garamond"/>
        </w:rPr>
        <w:t xml:space="preserve">positiva entre el número de cuartos del hogar y el ingreso total, </w:t>
      </w:r>
      <w:r w:rsidR="00231CE2">
        <w:rPr>
          <w:rFonts w:ascii="Garamond" w:hAnsi="Garamond"/>
        </w:rPr>
        <w:lastRenderedPageBreak/>
        <w:t>ya que a mayor ingreso existe la posibilidad de tener hogares más amplios</w:t>
      </w:r>
      <w:r w:rsidR="00A36EFA">
        <w:rPr>
          <w:rFonts w:ascii="Garamond" w:hAnsi="Garamond"/>
        </w:rPr>
        <w:t xml:space="preserve">; además, </w:t>
      </w:r>
      <w:r w:rsidR="00DD4E42">
        <w:rPr>
          <w:rFonts w:ascii="Garamond" w:hAnsi="Garamond"/>
        </w:rPr>
        <w:t xml:space="preserve">otra relación importante a destacar es la relación negativa que hay entre la edad promedio del hogar y el número de cuartos, </w:t>
      </w:r>
      <w:r w:rsidR="001B57B4">
        <w:rPr>
          <w:rFonts w:ascii="Garamond" w:hAnsi="Garamond"/>
        </w:rPr>
        <w:t>lo que quiere decir que a mayor edad promedio, la cantidad de cuartos en el hogar se reduce</w:t>
      </w:r>
      <w:r w:rsidR="00116E52">
        <w:rPr>
          <w:rFonts w:ascii="Garamond" w:hAnsi="Garamond"/>
        </w:rPr>
        <w:t xml:space="preserve">, por lo que los hogares con mayor edad suelen vivir en viviendas más reducidas, esto puede estar también influenciado por varios factores, como el ingreso y </w:t>
      </w:r>
      <w:r w:rsidR="009D2A9D">
        <w:rPr>
          <w:rFonts w:ascii="Garamond" w:hAnsi="Garamond"/>
        </w:rPr>
        <w:t>los gastos del hogar.</w:t>
      </w:r>
    </w:p>
    <w:p w14:paraId="06AEB6C6" w14:textId="77777777" w:rsidR="009D2A9D" w:rsidRDefault="009D2A9D" w:rsidP="004C05A7">
      <w:pPr>
        <w:jc w:val="both"/>
        <w:rPr>
          <w:rFonts w:ascii="Garamond" w:hAnsi="Garamond"/>
        </w:rPr>
      </w:pPr>
    </w:p>
    <w:p w14:paraId="1E1F1E1C" w14:textId="4EE155DE" w:rsidR="004C05A7" w:rsidRDefault="00493134" w:rsidP="004C05A7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35A8172A" wp14:editId="62C596AB">
            <wp:extent cx="3489351" cy="2265826"/>
            <wp:effectExtent l="0" t="0" r="0" b="1270"/>
            <wp:docPr id="1669046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46473" name="Imagen 1669046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06" cy="22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18B" w14:textId="77777777" w:rsidR="008E28BE" w:rsidRDefault="008E28BE" w:rsidP="008E28BE">
      <w:pPr>
        <w:jc w:val="both"/>
        <w:rPr>
          <w:rFonts w:ascii="Garamond" w:hAnsi="Garamond"/>
        </w:rPr>
      </w:pPr>
    </w:p>
    <w:p w14:paraId="6A041278" w14:textId="7B815267" w:rsidR="004C05A7" w:rsidRDefault="00CA3A9E" w:rsidP="004C05A7">
      <w:pPr>
        <w:jc w:val="both"/>
        <w:rPr>
          <w:rFonts w:ascii="Garamond" w:hAnsi="Garamond"/>
        </w:rPr>
      </w:pPr>
      <w:r w:rsidRPr="008E28BE">
        <w:rPr>
          <w:rFonts w:ascii="Garamond" w:hAnsi="Garamond"/>
          <w:b/>
          <w:bCs/>
        </w:rPr>
        <w:t>Ingreso</w:t>
      </w:r>
      <w:r w:rsidR="008E28BE" w:rsidRPr="008E28BE">
        <w:rPr>
          <w:rFonts w:ascii="Garamond" w:hAnsi="Garamond"/>
          <w:b/>
          <w:bCs/>
        </w:rPr>
        <w:t>:</w:t>
      </w:r>
      <w:r w:rsidR="008E28BE">
        <w:rPr>
          <w:rFonts w:ascii="Garamond" w:hAnsi="Garamond"/>
        </w:rPr>
        <w:t xml:space="preserve"> </w:t>
      </w:r>
      <w:r w:rsidR="00261477">
        <w:rPr>
          <w:rFonts w:ascii="Garamond" w:hAnsi="Garamond"/>
        </w:rPr>
        <w:t xml:space="preserve">Los ingresos por hogar están concentrados en valores </w:t>
      </w:r>
      <w:r w:rsidR="00ED2DD2">
        <w:rPr>
          <w:rFonts w:ascii="Garamond" w:hAnsi="Garamond"/>
        </w:rPr>
        <w:t xml:space="preserve">bajos, esto se puede evidenciar en la gráfica de distribución de ingresos, lo cual concuerda con la distribución de ingresos en Colombia, en donde </w:t>
      </w:r>
      <w:r w:rsidR="007650DE">
        <w:rPr>
          <w:rFonts w:ascii="Garamond" w:hAnsi="Garamond"/>
        </w:rPr>
        <w:t>la mayoría de la población es de ingreso bajo y medio</w:t>
      </w:r>
      <w:r w:rsidR="003E29E4">
        <w:rPr>
          <w:rFonts w:ascii="Garamond" w:hAnsi="Garamond"/>
        </w:rPr>
        <w:t>.</w:t>
      </w:r>
      <w:r w:rsidR="00FE76F8">
        <w:rPr>
          <w:rFonts w:ascii="Garamond" w:hAnsi="Garamond"/>
        </w:rPr>
        <w:t xml:space="preserve"> En promedio, los ingresos por hogar están en 2.000.000 de pesos</w:t>
      </w:r>
      <w:r w:rsidR="00DD72D6">
        <w:rPr>
          <w:rFonts w:ascii="Garamond" w:hAnsi="Garamond"/>
        </w:rPr>
        <w:t>, el mínimo ingreso en un hogar en de 0, siendo estos los casos de pobreza</w:t>
      </w:r>
      <w:r w:rsidR="00810F2A">
        <w:rPr>
          <w:rFonts w:ascii="Garamond" w:hAnsi="Garamond"/>
        </w:rPr>
        <w:t>, y el nivel máximo de ingresos por hogar es de 85.000.000 de pesos, los cuales son los valores que sesgan la distribución de ingresos</w:t>
      </w:r>
      <w:r w:rsidR="008617BF">
        <w:rPr>
          <w:rFonts w:ascii="Garamond" w:hAnsi="Garamond"/>
        </w:rPr>
        <w:t>.</w:t>
      </w:r>
    </w:p>
    <w:p w14:paraId="371B2C64" w14:textId="77777777" w:rsidR="008E28BE" w:rsidRDefault="008E28BE" w:rsidP="008E28BE">
      <w:pPr>
        <w:jc w:val="both"/>
        <w:rPr>
          <w:rFonts w:ascii="Garamond" w:hAnsi="Garamond"/>
        </w:rPr>
      </w:pPr>
    </w:p>
    <w:p w14:paraId="4505B739" w14:textId="4A0230B1" w:rsidR="004C05A7" w:rsidRDefault="00CA3A9E" w:rsidP="004C05A7">
      <w:pPr>
        <w:jc w:val="both"/>
        <w:rPr>
          <w:rFonts w:ascii="Garamond" w:hAnsi="Garamond"/>
        </w:rPr>
      </w:pPr>
      <w:r w:rsidRPr="008E28BE">
        <w:rPr>
          <w:rFonts w:ascii="Garamond" w:hAnsi="Garamond"/>
          <w:b/>
          <w:bCs/>
        </w:rPr>
        <w:t>Pobreza</w:t>
      </w:r>
      <w:r w:rsidR="008E28BE" w:rsidRPr="008E28BE">
        <w:rPr>
          <w:rFonts w:ascii="Garamond" w:hAnsi="Garamond"/>
          <w:b/>
          <w:bCs/>
        </w:rPr>
        <w:t>:</w:t>
      </w:r>
      <w:r w:rsidR="008E28BE">
        <w:rPr>
          <w:rFonts w:ascii="Garamond" w:hAnsi="Garamond"/>
        </w:rPr>
        <w:t xml:space="preserve"> </w:t>
      </w:r>
      <w:r w:rsidR="008617BF">
        <w:rPr>
          <w:rFonts w:ascii="Garamond" w:hAnsi="Garamond"/>
        </w:rPr>
        <w:t xml:space="preserve">Se puede identificar en el siguiente gráfico de torta, que </w:t>
      </w:r>
      <w:r w:rsidR="006017B9">
        <w:rPr>
          <w:rFonts w:ascii="Garamond" w:hAnsi="Garamond"/>
        </w:rPr>
        <w:t>en los datos obtenidos, el 20% de los hogares está por debajo de la línea de pobreza, mientras que el resto se encuentra sobre</w:t>
      </w:r>
      <w:r w:rsidR="008E28BE">
        <w:rPr>
          <w:rFonts w:ascii="Garamond" w:hAnsi="Garamond"/>
        </w:rPr>
        <w:t xml:space="preserve"> </w:t>
      </w:r>
      <w:r w:rsidR="006017B9">
        <w:rPr>
          <w:rFonts w:ascii="Garamond" w:hAnsi="Garamond"/>
        </w:rPr>
        <w:t xml:space="preserve">este valor. Cabe resaltar que esta distribución proviene de la información obtenida de la base de datos </w:t>
      </w:r>
      <w:proofErr w:type="spellStart"/>
      <w:r w:rsidR="00CA2B52">
        <w:rPr>
          <w:rFonts w:ascii="Garamond" w:hAnsi="Garamond"/>
        </w:rPr>
        <w:t>submission</w:t>
      </w:r>
      <w:proofErr w:type="spellEnd"/>
      <w:r w:rsidR="00CA2B52">
        <w:rPr>
          <w:rFonts w:ascii="Garamond" w:hAnsi="Garamond"/>
        </w:rPr>
        <w:t xml:space="preserve"> </w:t>
      </w:r>
      <w:proofErr w:type="spellStart"/>
      <w:r w:rsidR="00CA2B52">
        <w:rPr>
          <w:rFonts w:ascii="Garamond" w:hAnsi="Garamond"/>
        </w:rPr>
        <w:t>template</w:t>
      </w:r>
      <w:proofErr w:type="spellEnd"/>
      <w:r w:rsidR="00CA2B52">
        <w:rPr>
          <w:rFonts w:ascii="Garamond" w:hAnsi="Garamond"/>
        </w:rPr>
        <w:t>, la cual es una aproximación a los datos reales.</w:t>
      </w:r>
    </w:p>
    <w:p w14:paraId="49FB84C0" w14:textId="458F12CE" w:rsidR="008617BF" w:rsidRDefault="003D7A2E" w:rsidP="004C05A7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1" locked="0" layoutInCell="1" allowOverlap="1" wp14:anchorId="06B67BDE" wp14:editId="25227F90">
            <wp:simplePos x="0" y="0"/>
            <wp:positionH relativeFrom="margin">
              <wp:posOffset>-635</wp:posOffset>
            </wp:positionH>
            <wp:positionV relativeFrom="paragraph">
              <wp:posOffset>229235</wp:posOffset>
            </wp:positionV>
            <wp:extent cx="2947035" cy="1677035"/>
            <wp:effectExtent l="0" t="0" r="5715" b="0"/>
            <wp:wrapTight wrapText="bothSides">
              <wp:wrapPolygon edited="0">
                <wp:start x="0" y="0"/>
                <wp:lineTo x="0" y="21346"/>
                <wp:lineTo x="21502" y="21346"/>
                <wp:lineTo x="21502" y="0"/>
                <wp:lineTo x="0" y="0"/>
              </wp:wrapPolygon>
            </wp:wrapTight>
            <wp:docPr id="1378084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480" name="Imagen 137808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C77EE" w14:textId="68119972" w:rsidR="003D7A2E" w:rsidRDefault="003D7A2E" w:rsidP="008E28BE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9264" behindDoc="1" locked="0" layoutInCell="1" allowOverlap="1" wp14:anchorId="02E3426C" wp14:editId="308D213C">
            <wp:simplePos x="0" y="0"/>
            <wp:positionH relativeFrom="margin">
              <wp:posOffset>3148330</wp:posOffset>
            </wp:positionH>
            <wp:positionV relativeFrom="paragraph">
              <wp:posOffset>5715</wp:posOffset>
            </wp:positionV>
            <wp:extent cx="2053590" cy="1577340"/>
            <wp:effectExtent l="0" t="0" r="3810" b="3810"/>
            <wp:wrapTight wrapText="bothSides">
              <wp:wrapPolygon edited="0">
                <wp:start x="0" y="0"/>
                <wp:lineTo x="0" y="21391"/>
                <wp:lineTo x="21440" y="21391"/>
                <wp:lineTo x="21440" y="0"/>
                <wp:lineTo x="0" y="0"/>
              </wp:wrapPolygon>
            </wp:wrapTight>
            <wp:docPr id="1427013748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13748" name="Imagen 5" descr="Gráfico, Gráfico circ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77928" w14:textId="3379F0A4" w:rsidR="003D7A2E" w:rsidRDefault="003D7A2E" w:rsidP="008E28BE">
      <w:pPr>
        <w:rPr>
          <w:rFonts w:ascii="Garamond" w:hAnsi="Garamond"/>
        </w:rPr>
      </w:pPr>
    </w:p>
    <w:p w14:paraId="2AD4E68A" w14:textId="4AC15194" w:rsidR="003D7A2E" w:rsidRDefault="003D7A2E" w:rsidP="008E28BE">
      <w:pPr>
        <w:rPr>
          <w:rFonts w:ascii="Garamond" w:hAnsi="Garamond"/>
        </w:rPr>
      </w:pPr>
    </w:p>
    <w:p w14:paraId="03FD15E4" w14:textId="0BC318CF" w:rsidR="00CA2B52" w:rsidRDefault="00CA2B52" w:rsidP="008E28BE">
      <w:pPr>
        <w:rPr>
          <w:rFonts w:ascii="Garamond" w:hAnsi="Garamond"/>
        </w:rPr>
      </w:pPr>
    </w:p>
    <w:p w14:paraId="56390778" w14:textId="77777777" w:rsidR="003D7A2E" w:rsidRDefault="003D7A2E" w:rsidP="008E28BE">
      <w:pPr>
        <w:rPr>
          <w:rFonts w:ascii="Garamond" w:hAnsi="Garamond"/>
          <w:b/>
          <w:bCs/>
        </w:rPr>
      </w:pPr>
    </w:p>
    <w:p w14:paraId="0FE0287D" w14:textId="77777777" w:rsidR="003D7A2E" w:rsidRDefault="003D7A2E" w:rsidP="008E28BE">
      <w:pPr>
        <w:rPr>
          <w:rFonts w:ascii="Garamond" w:hAnsi="Garamond"/>
          <w:b/>
          <w:bCs/>
        </w:rPr>
      </w:pPr>
    </w:p>
    <w:p w14:paraId="422238AE" w14:textId="77777777" w:rsidR="003D7A2E" w:rsidRDefault="003D7A2E" w:rsidP="008E28BE">
      <w:pPr>
        <w:rPr>
          <w:rFonts w:ascii="Garamond" w:hAnsi="Garamond"/>
          <w:b/>
          <w:bCs/>
        </w:rPr>
      </w:pPr>
    </w:p>
    <w:p w14:paraId="21374F43" w14:textId="77777777" w:rsidR="003D7A2E" w:rsidRDefault="003D7A2E" w:rsidP="008E28BE">
      <w:pPr>
        <w:rPr>
          <w:rFonts w:ascii="Garamond" w:hAnsi="Garamond"/>
          <w:b/>
          <w:bCs/>
        </w:rPr>
      </w:pPr>
    </w:p>
    <w:p w14:paraId="2E8764BA" w14:textId="77777777" w:rsidR="003D7A2E" w:rsidRDefault="003D7A2E" w:rsidP="008E28BE">
      <w:pPr>
        <w:rPr>
          <w:rFonts w:ascii="Garamond" w:hAnsi="Garamond"/>
          <w:b/>
          <w:bCs/>
        </w:rPr>
      </w:pPr>
    </w:p>
    <w:p w14:paraId="1B65BF01" w14:textId="77777777" w:rsidR="003D7A2E" w:rsidRDefault="003D7A2E" w:rsidP="008E28BE">
      <w:pPr>
        <w:rPr>
          <w:rFonts w:ascii="Garamond" w:hAnsi="Garamond"/>
          <w:b/>
          <w:bCs/>
        </w:rPr>
      </w:pPr>
    </w:p>
    <w:p w14:paraId="7963F0BB" w14:textId="77777777" w:rsidR="003D7A2E" w:rsidRDefault="003D7A2E" w:rsidP="008E28BE">
      <w:pPr>
        <w:rPr>
          <w:rFonts w:ascii="Garamond" w:hAnsi="Garamond"/>
          <w:b/>
          <w:bCs/>
        </w:rPr>
      </w:pPr>
    </w:p>
    <w:p w14:paraId="38F0BAF5" w14:textId="64E06719" w:rsidR="008F54E5" w:rsidRPr="008F54E5" w:rsidRDefault="00CA3A9E" w:rsidP="003D7A2E">
      <w:pPr>
        <w:jc w:val="both"/>
        <w:rPr>
          <w:rFonts w:ascii="Garamond" w:hAnsi="Garamond"/>
        </w:rPr>
      </w:pPr>
      <w:r w:rsidRPr="000C266F">
        <w:rPr>
          <w:rFonts w:ascii="Garamond" w:hAnsi="Garamond"/>
          <w:b/>
          <w:bCs/>
        </w:rPr>
        <w:t>Número de cuartos</w:t>
      </w:r>
      <w:r w:rsidR="008E28BE" w:rsidRPr="000C266F">
        <w:rPr>
          <w:rFonts w:ascii="Garamond" w:hAnsi="Garamond"/>
          <w:b/>
          <w:bCs/>
        </w:rPr>
        <w:t>:</w:t>
      </w:r>
      <w:r w:rsidR="008E28BE">
        <w:rPr>
          <w:rFonts w:ascii="Garamond" w:hAnsi="Garamond"/>
        </w:rPr>
        <w:t xml:space="preserve"> </w:t>
      </w:r>
      <w:r w:rsidR="007C3A18">
        <w:rPr>
          <w:rFonts w:ascii="Garamond" w:hAnsi="Garamond"/>
        </w:rPr>
        <w:t xml:space="preserve">La distribución del número de cuartos en el hogar es similar a la distribución de </w:t>
      </w:r>
      <w:r w:rsidR="0017430F">
        <w:rPr>
          <w:rFonts w:ascii="Garamond" w:hAnsi="Garamond"/>
        </w:rPr>
        <w:t xml:space="preserve">salario vista anteriormente, ya que, a mayor salario en el hogar existe la </w:t>
      </w:r>
      <w:r w:rsidR="00EB54B2">
        <w:rPr>
          <w:rFonts w:ascii="Garamond" w:hAnsi="Garamond"/>
        </w:rPr>
        <w:t>posibilidad de tener casas con espacios más amplios.</w:t>
      </w:r>
    </w:p>
    <w:p w14:paraId="515EA0ED" w14:textId="77777777" w:rsidR="004C05A7" w:rsidRDefault="004C05A7" w:rsidP="004C05A7">
      <w:pPr>
        <w:jc w:val="both"/>
        <w:rPr>
          <w:rFonts w:ascii="Garamond" w:hAnsi="Garamond"/>
        </w:rPr>
      </w:pPr>
    </w:p>
    <w:p w14:paraId="05864964" w14:textId="297A3802" w:rsidR="000C266F" w:rsidRPr="003D7A2E" w:rsidRDefault="005B275C" w:rsidP="0088699A">
      <w:pPr>
        <w:jc w:val="both"/>
        <w:rPr>
          <w:rFonts w:ascii="Garamond" w:hAnsi="Garamond"/>
        </w:rPr>
      </w:pPr>
      <w:r w:rsidRPr="008E28BE">
        <w:rPr>
          <w:rFonts w:ascii="Garamond" w:hAnsi="Garamond"/>
          <w:b/>
          <w:bCs/>
        </w:rPr>
        <w:lastRenderedPageBreak/>
        <w:t>Tipo de vivienda</w:t>
      </w:r>
      <w:r w:rsidR="008E28BE" w:rsidRPr="008E28BE">
        <w:rPr>
          <w:rFonts w:ascii="Garamond" w:hAnsi="Garamond"/>
          <w:b/>
          <w:bCs/>
        </w:rPr>
        <w:t>:</w:t>
      </w:r>
      <w:r w:rsidR="008E28BE">
        <w:rPr>
          <w:rFonts w:ascii="Garamond" w:hAnsi="Garamond"/>
        </w:rPr>
        <w:t xml:space="preserve"> </w:t>
      </w:r>
      <w:r w:rsidR="00EB54B2">
        <w:rPr>
          <w:rFonts w:ascii="Garamond" w:hAnsi="Garamond"/>
        </w:rPr>
        <w:t>Se puede observar que la mayor parte de la muestra vive en ca</w:t>
      </w:r>
      <w:r w:rsidR="00D914AA">
        <w:rPr>
          <w:rFonts w:ascii="Garamond" w:hAnsi="Garamond"/>
        </w:rPr>
        <w:t>s</w:t>
      </w:r>
      <w:r w:rsidR="00EB54B2">
        <w:rPr>
          <w:rFonts w:ascii="Garamond" w:hAnsi="Garamond"/>
        </w:rPr>
        <w:t>a en arriendo</w:t>
      </w:r>
      <w:r w:rsidR="002B6563">
        <w:rPr>
          <w:rFonts w:ascii="Garamond" w:hAnsi="Garamond"/>
        </w:rPr>
        <w:t>, seguido de ca</w:t>
      </w:r>
      <w:r w:rsidR="00D914AA">
        <w:rPr>
          <w:rFonts w:ascii="Garamond" w:hAnsi="Garamond"/>
        </w:rPr>
        <w:t>s</w:t>
      </w:r>
      <w:r w:rsidR="002B6563">
        <w:rPr>
          <w:rFonts w:ascii="Garamond" w:hAnsi="Garamond"/>
        </w:rPr>
        <w:t>a propia</w:t>
      </w:r>
      <w:r w:rsidR="00D914AA">
        <w:rPr>
          <w:rFonts w:ascii="Garamond" w:hAnsi="Garamond"/>
        </w:rPr>
        <w:t>, lo cual se puede relacionar con que un porcentaje más bajo de la población cuenta con los recursos suficientes para tener casa propia</w:t>
      </w:r>
      <w:r w:rsidR="002B6563">
        <w:rPr>
          <w:rFonts w:ascii="Garamond" w:hAnsi="Garamond"/>
        </w:rPr>
        <w:t>. Llama la atención que una gran cantidad de hogares vive en usufructo</w:t>
      </w:r>
      <w:r w:rsidR="00D914AA">
        <w:rPr>
          <w:rFonts w:ascii="Garamond" w:hAnsi="Garamond"/>
        </w:rPr>
        <w:t xml:space="preserve">. </w:t>
      </w:r>
    </w:p>
    <w:p w14:paraId="7EDF5328" w14:textId="4961E636" w:rsidR="000C266F" w:rsidRDefault="003D7A2E" w:rsidP="0088699A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0288" behindDoc="1" locked="0" layoutInCell="1" allowOverlap="1" wp14:anchorId="62D52400" wp14:editId="1300E7DF">
            <wp:simplePos x="0" y="0"/>
            <wp:positionH relativeFrom="column">
              <wp:posOffset>129540</wp:posOffset>
            </wp:positionH>
            <wp:positionV relativeFrom="paragraph">
              <wp:posOffset>259715</wp:posOffset>
            </wp:positionV>
            <wp:extent cx="2701290" cy="1694815"/>
            <wp:effectExtent l="0" t="0" r="3810" b="635"/>
            <wp:wrapTight wrapText="bothSides">
              <wp:wrapPolygon edited="0">
                <wp:start x="0" y="0"/>
                <wp:lineTo x="0" y="21365"/>
                <wp:lineTo x="21478" y="21365"/>
                <wp:lineTo x="21478" y="0"/>
                <wp:lineTo x="0" y="0"/>
              </wp:wrapPolygon>
            </wp:wrapTight>
            <wp:docPr id="136416024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60242" name="Imagen 13641602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</w:rPr>
        <w:drawing>
          <wp:anchor distT="0" distB="0" distL="114300" distR="114300" simplePos="0" relativeHeight="251661312" behindDoc="1" locked="0" layoutInCell="1" allowOverlap="1" wp14:anchorId="5D73FC05" wp14:editId="6F793A8B">
            <wp:simplePos x="0" y="0"/>
            <wp:positionH relativeFrom="column">
              <wp:posOffset>2939415</wp:posOffset>
            </wp:positionH>
            <wp:positionV relativeFrom="paragraph">
              <wp:posOffset>289560</wp:posOffset>
            </wp:positionV>
            <wp:extent cx="255524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417" y="21309"/>
                <wp:lineTo x="21417" y="0"/>
                <wp:lineTo x="0" y="0"/>
              </wp:wrapPolygon>
            </wp:wrapTight>
            <wp:docPr id="2536952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95224" name="Imagen 2536952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4F392" w14:textId="21C57E38" w:rsidR="000C266F" w:rsidRDefault="000C266F" w:rsidP="0088699A">
      <w:pPr>
        <w:jc w:val="both"/>
        <w:rPr>
          <w:rFonts w:ascii="Garamond" w:hAnsi="Garamond"/>
          <w:b/>
          <w:bCs/>
        </w:rPr>
      </w:pPr>
    </w:p>
    <w:p w14:paraId="0A504117" w14:textId="70627F93" w:rsidR="004C05A7" w:rsidRPr="00CA0F1C" w:rsidRDefault="005B275C" w:rsidP="00CA0F1C">
      <w:pPr>
        <w:jc w:val="both"/>
        <w:rPr>
          <w:rFonts w:ascii="Garamond" w:hAnsi="Garamond"/>
          <w:b/>
          <w:bCs/>
        </w:rPr>
      </w:pPr>
      <w:r w:rsidRPr="000C266F">
        <w:rPr>
          <w:rFonts w:ascii="Garamond" w:hAnsi="Garamond"/>
          <w:b/>
          <w:bCs/>
        </w:rPr>
        <w:t>Número de personas por cuarto</w:t>
      </w:r>
      <w:r w:rsidR="000C266F">
        <w:rPr>
          <w:rFonts w:ascii="Garamond" w:hAnsi="Garamond"/>
          <w:b/>
          <w:bCs/>
        </w:rPr>
        <w:t xml:space="preserve">: </w:t>
      </w:r>
      <w:r w:rsidR="00A71592">
        <w:rPr>
          <w:rFonts w:ascii="Garamond" w:hAnsi="Garamond"/>
        </w:rPr>
        <w:t xml:space="preserve">se identifica que una gran cantidad de hogares tiene en promedio </w:t>
      </w:r>
      <w:r w:rsidR="006135A2">
        <w:rPr>
          <w:rFonts w:ascii="Garamond" w:hAnsi="Garamond"/>
        </w:rPr>
        <w:t xml:space="preserve">2 y 3 personas por cuarto. Esta variable es de interés ya que, mientras más personas vivan por cuarto la probabilidad de que </w:t>
      </w:r>
      <w:r w:rsidR="00D71EB2">
        <w:rPr>
          <w:rFonts w:ascii="Garamond" w:hAnsi="Garamond"/>
        </w:rPr>
        <w:t>sean hogares pobres es más alta, mientras que si</w:t>
      </w:r>
      <w:r w:rsidR="009854E7">
        <w:rPr>
          <w:rFonts w:ascii="Garamond" w:hAnsi="Garamond"/>
        </w:rPr>
        <w:t xml:space="preserve"> solo vive una persona en el cuarto, la probabilidad de que sea un hogar pobre es menor.</w:t>
      </w:r>
    </w:p>
    <w:p w14:paraId="70191702" w14:textId="77777777" w:rsidR="004C05A7" w:rsidRPr="004C05A7" w:rsidRDefault="004C05A7" w:rsidP="004C05A7">
      <w:pPr>
        <w:jc w:val="both"/>
        <w:rPr>
          <w:rFonts w:ascii="Garamond" w:hAnsi="Garamond"/>
        </w:rPr>
      </w:pPr>
    </w:p>
    <w:p w14:paraId="09A090AA" w14:textId="3C157EB5" w:rsidR="009854E7" w:rsidRPr="009854E7" w:rsidRDefault="004860D2" w:rsidP="009854E7">
      <w:pPr>
        <w:jc w:val="both"/>
        <w:rPr>
          <w:rFonts w:ascii="Garamond" w:hAnsi="Garamond"/>
        </w:rPr>
      </w:pPr>
      <w:r w:rsidRPr="000C266F">
        <w:rPr>
          <w:rFonts w:ascii="Garamond" w:hAnsi="Garamond"/>
          <w:b/>
          <w:bCs/>
        </w:rPr>
        <w:t>Edad promedio del hogar</w:t>
      </w:r>
      <w:r w:rsidR="000C266F" w:rsidRPr="000C266F">
        <w:rPr>
          <w:rFonts w:ascii="Garamond" w:hAnsi="Garamond"/>
          <w:b/>
          <w:bCs/>
        </w:rPr>
        <w:t>:</w:t>
      </w:r>
      <w:r w:rsidR="000C266F">
        <w:rPr>
          <w:rFonts w:ascii="Garamond" w:hAnsi="Garamond"/>
        </w:rPr>
        <w:t xml:space="preserve"> los datos se </w:t>
      </w:r>
      <w:r w:rsidR="000D0498">
        <w:rPr>
          <w:rFonts w:ascii="Garamond" w:hAnsi="Garamond"/>
        </w:rPr>
        <w:t xml:space="preserve">concentran en valores bajos, a saber, la mayor cantidad de </w:t>
      </w:r>
      <w:r w:rsidR="00EB2CEE">
        <w:rPr>
          <w:rFonts w:ascii="Garamond" w:hAnsi="Garamond"/>
        </w:rPr>
        <w:t>hogares tiene una edad promedio de 25 años, por lo que son hogares jóvenes</w:t>
      </w:r>
      <w:r w:rsidR="009375AB">
        <w:rPr>
          <w:rFonts w:ascii="Garamond" w:hAnsi="Garamond"/>
        </w:rPr>
        <w:t xml:space="preserve">. Mientras que existen pocos hogares en donde la edad promedio sea de más de 50 años. </w:t>
      </w:r>
      <w:r w:rsidR="0017415D">
        <w:rPr>
          <w:rFonts w:ascii="Garamond" w:hAnsi="Garamond"/>
        </w:rPr>
        <w:t xml:space="preserve">La edad puede ser un factor relevante a la hora de predecir la pobreza ya que, a mayor edad existe la posibilidad de tener </w:t>
      </w:r>
      <w:r w:rsidR="006C7994">
        <w:rPr>
          <w:rFonts w:ascii="Garamond" w:hAnsi="Garamond"/>
        </w:rPr>
        <w:t>más experiencia y por lo tanto más salario.</w:t>
      </w:r>
    </w:p>
    <w:p w14:paraId="1BDB5D1F" w14:textId="1A55AFAA" w:rsidR="004C05A7" w:rsidRDefault="004C05A7" w:rsidP="006C7994">
      <w:pPr>
        <w:jc w:val="center"/>
        <w:rPr>
          <w:rFonts w:ascii="Garamond" w:hAnsi="Garamond"/>
        </w:rPr>
      </w:pPr>
    </w:p>
    <w:p w14:paraId="651A6A4C" w14:textId="25E38FB9" w:rsidR="004C05A7" w:rsidRDefault="000C266F" w:rsidP="00CA0F1C">
      <w:pPr>
        <w:jc w:val="both"/>
        <w:rPr>
          <w:rFonts w:ascii="Garamond" w:hAnsi="Garamond"/>
        </w:rPr>
      </w:pPr>
      <w:r w:rsidRPr="000C266F">
        <w:rPr>
          <w:rFonts w:ascii="Garamond" w:hAnsi="Garamond"/>
          <w:b/>
          <w:bCs/>
        </w:rPr>
        <w:t xml:space="preserve">Promedio de </w:t>
      </w:r>
      <w:r w:rsidR="004860D2" w:rsidRPr="000C266F">
        <w:rPr>
          <w:rFonts w:ascii="Garamond" w:hAnsi="Garamond"/>
          <w:b/>
          <w:bCs/>
        </w:rPr>
        <w:t xml:space="preserve">Horas trabajadas </w:t>
      </w:r>
      <w:r w:rsidRPr="000C266F">
        <w:rPr>
          <w:rFonts w:ascii="Garamond" w:hAnsi="Garamond"/>
          <w:b/>
          <w:bCs/>
        </w:rPr>
        <w:t xml:space="preserve">en el hogar: </w:t>
      </w:r>
      <w:r>
        <w:rPr>
          <w:rFonts w:ascii="Garamond" w:hAnsi="Garamond"/>
        </w:rPr>
        <w:t>e</w:t>
      </w:r>
      <w:r w:rsidR="00EF2FC3">
        <w:rPr>
          <w:rFonts w:ascii="Garamond" w:hAnsi="Garamond"/>
        </w:rPr>
        <w:t xml:space="preserve">sta variable muestra que </w:t>
      </w:r>
      <w:r w:rsidR="0061328D">
        <w:rPr>
          <w:rFonts w:ascii="Garamond" w:hAnsi="Garamond"/>
        </w:rPr>
        <w:t>la mayoría de los hogares trabaja</w:t>
      </w:r>
      <w:r w:rsidR="00EF5877">
        <w:rPr>
          <w:rFonts w:ascii="Garamond" w:hAnsi="Garamond"/>
        </w:rPr>
        <w:t xml:space="preserve"> </w:t>
      </w:r>
      <w:r w:rsidR="00386937">
        <w:rPr>
          <w:rFonts w:ascii="Garamond" w:hAnsi="Garamond"/>
        </w:rPr>
        <w:t xml:space="preserve">entre 47 y 48 horas, lo que concuerda con lo establecido por ley. </w:t>
      </w:r>
      <w:r w:rsidR="00C70CE3">
        <w:rPr>
          <w:rFonts w:ascii="Garamond" w:hAnsi="Garamond"/>
        </w:rPr>
        <w:t xml:space="preserve">La distribución de esta variable parece ser normal; sin embargo, se ve una cantidad alta de hogares </w:t>
      </w:r>
      <w:r w:rsidR="005153F1">
        <w:rPr>
          <w:rFonts w:ascii="Garamond" w:hAnsi="Garamond"/>
        </w:rPr>
        <w:t>en 0, estos pueden ser aquellos hogares en línea de pobreza, ya que no reciben ingresos por su trabajo.</w:t>
      </w:r>
    </w:p>
    <w:p w14:paraId="629C8366" w14:textId="448ABCD9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5D34BC80" w14:textId="197BB04B" w:rsidR="003D7A2E" w:rsidRDefault="00CA0F1C" w:rsidP="00D74789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2336" behindDoc="1" locked="0" layoutInCell="1" allowOverlap="1" wp14:anchorId="22BFADB6" wp14:editId="7C1E9BFB">
            <wp:simplePos x="0" y="0"/>
            <wp:positionH relativeFrom="column">
              <wp:posOffset>494665</wp:posOffset>
            </wp:positionH>
            <wp:positionV relativeFrom="paragraph">
              <wp:posOffset>31115</wp:posOffset>
            </wp:positionV>
            <wp:extent cx="2330450" cy="1529080"/>
            <wp:effectExtent l="0" t="0" r="0" b="0"/>
            <wp:wrapTight wrapText="bothSides">
              <wp:wrapPolygon edited="0">
                <wp:start x="0" y="0"/>
                <wp:lineTo x="0" y="21259"/>
                <wp:lineTo x="21365" y="21259"/>
                <wp:lineTo x="21365" y="0"/>
                <wp:lineTo x="0" y="0"/>
              </wp:wrapPolygon>
            </wp:wrapTight>
            <wp:docPr id="2001886701" name="Imagen 1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6701" name="Imagen 14" descr="Gráfico, Histo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A2E">
        <w:rPr>
          <w:rFonts w:ascii="Garamond" w:hAnsi="Garamond"/>
          <w:noProof/>
        </w:rPr>
        <w:drawing>
          <wp:anchor distT="0" distB="0" distL="114300" distR="114300" simplePos="0" relativeHeight="251663360" behindDoc="1" locked="0" layoutInCell="1" allowOverlap="1" wp14:anchorId="13213283" wp14:editId="683A7846">
            <wp:simplePos x="0" y="0"/>
            <wp:positionH relativeFrom="column">
              <wp:posOffset>2926715</wp:posOffset>
            </wp:positionH>
            <wp:positionV relativeFrom="paragraph">
              <wp:posOffset>43815</wp:posOffset>
            </wp:positionV>
            <wp:extent cx="229235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361" y="21303"/>
                <wp:lineTo x="21361" y="0"/>
                <wp:lineTo x="0" y="0"/>
              </wp:wrapPolygon>
            </wp:wrapTight>
            <wp:docPr id="156011000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0008" name="Imagen 15601100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B9225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5D2F40E3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3D0D60C4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2D190E39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74998E61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65541562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7DAF182D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3C9C7AFC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0AB56CC3" w14:textId="77777777" w:rsidR="003D7A2E" w:rsidRDefault="003D7A2E" w:rsidP="00D74789">
      <w:pPr>
        <w:jc w:val="both"/>
        <w:rPr>
          <w:rFonts w:ascii="Garamond" w:hAnsi="Garamond"/>
          <w:b/>
          <w:bCs/>
        </w:rPr>
      </w:pPr>
    </w:p>
    <w:p w14:paraId="65EA352D" w14:textId="76C8A6D7" w:rsidR="00D74789" w:rsidRPr="00D74789" w:rsidRDefault="004860D2" w:rsidP="00D74789">
      <w:pPr>
        <w:jc w:val="both"/>
        <w:rPr>
          <w:rFonts w:ascii="Garamond" w:hAnsi="Garamond"/>
        </w:rPr>
      </w:pPr>
      <w:r w:rsidRPr="000C266F">
        <w:rPr>
          <w:rFonts w:ascii="Garamond" w:hAnsi="Garamond"/>
          <w:b/>
          <w:bCs/>
        </w:rPr>
        <w:t>Máximo nivel educativo alcanzado en un hogar</w:t>
      </w:r>
      <w:r w:rsidR="000C266F" w:rsidRPr="000C266F">
        <w:rPr>
          <w:rFonts w:ascii="Garamond" w:hAnsi="Garamond"/>
          <w:b/>
          <w:bCs/>
        </w:rPr>
        <w:t>:</w:t>
      </w:r>
      <w:r w:rsidR="000C266F">
        <w:rPr>
          <w:rFonts w:ascii="Garamond" w:hAnsi="Garamond"/>
        </w:rPr>
        <w:t xml:space="preserve"> s</w:t>
      </w:r>
      <w:r w:rsidR="00D74789">
        <w:rPr>
          <w:rFonts w:ascii="Garamond" w:hAnsi="Garamond"/>
        </w:rPr>
        <w:t xml:space="preserve">e identifica que la mayoría de los hogares tiene algún individuo que </w:t>
      </w:r>
      <w:r w:rsidR="00A82E56">
        <w:rPr>
          <w:rFonts w:ascii="Garamond" w:hAnsi="Garamond"/>
        </w:rPr>
        <w:t xml:space="preserve">terminó la universidad. Seguido de educación media y básica secundaria. Es de resaltar que </w:t>
      </w:r>
      <w:r w:rsidR="00875B63">
        <w:rPr>
          <w:rFonts w:ascii="Garamond" w:hAnsi="Garamond"/>
        </w:rPr>
        <w:t>casi 40.000 hogares en la muestra solo alcanzaron</w:t>
      </w:r>
      <w:r w:rsidR="0099276C">
        <w:rPr>
          <w:rFonts w:ascii="Garamond" w:hAnsi="Garamond"/>
        </w:rPr>
        <w:t xml:space="preserve"> un nivel de educación de básica primaria y básica </w:t>
      </w:r>
      <w:r w:rsidR="00875B63">
        <w:rPr>
          <w:rFonts w:ascii="Garamond" w:hAnsi="Garamond"/>
        </w:rPr>
        <w:t>secundaria, lo cual puede influir directamente en si el hogar está por debajo de la línea de pobreza o no.</w:t>
      </w:r>
    </w:p>
    <w:p w14:paraId="0F660777" w14:textId="5D19F8A8" w:rsidR="004C05A7" w:rsidRDefault="004C05A7" w:rsidP="005153F1">
      <w:pPr>
        <w:jc w:val="center"/>
        <w:rPr>
          <w:rFonts w:ascii="Garamond" w:hAnsi="Garamond"/>
        </w:rPr>
      </w:pPr>
    </w:p>
    <w:p w14:paraId="63908C1A" w14:textId="5ED3FE2D" w:rsidR="00875B63" w:rsidRPr="000C266F" w:rsidRDefault="004C05A7" w:rsidP="00875B63">
      <w:pPr>
        <w:jc w:val="both"/>
        <w:rPr>
          <w:rFonts w:ascii="Garamond" w:hAnsi="Garamond"/>
          <w:b/>
          <w:bCs/>
        </w:rPr>
      </w:pPr>
      <w:r w:rsidRPr="000C266F">
        <w:rPr>
          <w:rFonts w:ascii="Garamond" w:hAnsi="Garamond"/>
          <w:b/>
          <w:bCs/>
        </w:rPr>
        <w:t>Afiliación seguridad social</w:t>
      </w:r>
      <w:r w:rsidR="000C266F">
        <w:rPr>
          <w:rFonts w:ascii="Garamond" w:hAnsi="Garamond"/>
          <w:b/>
          <w:bCs/>
        </w:rPr>
        <w:t xml:space="preserve">: </w:t>
      </w:r>
      <w:r w:rsidR="00875B63">
        <w:rPr>
          <w:rFonts w:ascii="Garamond" w:hAnsi="Garamond"/>
        </w:rPr>
        <w:t xml:space="preserve">se utilizó </w:t>
      </w:r>
      <w:r w:rsidR="00526683">
        <w:rPr>
          <w:rFonts w:ascii="Garamond" w:hAnsi="Garamond"/>
        </w:rPr>
        <w:t xml:space="preserve">esta variable </w:t>
      </w:r>
      <w:r w:rsidR="00DD0E3F">
        <w:rPr>
          <w:rFonts w:ascii="Garamond" w:hAnsi="Garamond"/>
        </w:rPr>
        <w:t xml:space="preserve">para identificar </w:t>
      </w:r>
      <w:r w:rsidR="00875B63">
        <w:rPr>
          <w:rFonts w:ascii="Garamond" w:hAnsi="Garamond"/>
        </w:rPr>
        <w:t xml:space="preserve">si alguna persona en el hogar está afiliada a seguridad social o no, esta </w:t>
      </w:r>
      <w:r w:rsidR="00DD0E3F">
        <w:rPr>
          <w:rFonts w:ascii="Garamond" w:hAnsi="Garamond"/>
        </w:rPr>
        <w:t>variable</w:t>
      </w:r>
      <w:r w:rsidR="00875B63">
        <w:rPr>
          <w:rFonts w:ascii="Garamond" w:hAnsi="Garamond"/>
        </w:rPr>
        <w:t xml:space="preserve"> nos puede brindar </w:t>
      </w:r>
      <w:r w:rsidR="006F3581">
        <w:rPr>
          <w:rFonts w:ascii="Garamond" w:hAnsi="Garamond"/>
        </w:rPr>
        <w:t xml:space="preserve">información que permita establecer si el hogar es pobre o no, en la media en que, si al menos una persona está afiliada puede significar que </w:t>
      </w:r>
      <w:r w:rsidR="00526683">
        <w:rPr>
          <w:rFonts w:ascii="Garamond" w:hAnsi="Garamond"/>
        </w:rPr>
        <w:t>tiene ingresos suficientes para no estar debajo de la línea de pobreza.</w:t>
      </w:r>
      <w:r w:rsidR="00DD0E3F">
        <w:rPr>
          <w:rFonts w:ascii="Garamond" w:hAnsi="Garamond"/>
        </w:rPr>
        <w:t xml:space="preserve"> A saber. Se observa que </w:t>
      </w:r>
      <w:r w:rsidR="00090B8B">
        <w:rPr>
          <w:rFonts w:ascii="Garamond" w:hAnsi="Garamond"/>
        </w:rPr>
        <w:t>el 3% de los hogares no cuenta con ningún individuo afiliado a seguridad social, esta es una distribución similar a la vista anteriormente de línea de pobreza.</w:t>
      </w:r>
    </w:p>
    <w:p w14:paraId="60531640" w14:textId="432C1896" w:rsidR="003C1670" w:rsidRPr="00E013E3" w:rsidRDefault="000C266F" w:rsidP="00463CC8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5408" behindDoc="1" locked="0" layoutInCell="1" allowOverlap="1" wp14:anchorId="21C53A26" wp14:editId="04621E2B">
            <wp:simplePos x="0" y="0"/>
            <wp:positionH relativeFrom="column">
              <wp:posOffset>2863850</wp:posOffset>
            </wp:positionH>
            <wp:positionV relativeFrom="paragraph">
              <wp:posOffset>226751</wp:posOffset>
            </wp:positionV>
            <wp:extent cx="2957195" cy="1855470"/>
            <wp:effectExtent l="0" t="0" r="1905" b="0"/>
            <wp:wrapTight wrapText="bothSides">
              <wp:wrapPolygon edited="0">
                <wp:start x="0" y="0"/>
                <wp:lineTo x="0" y="21437"/>
                <wp:lineTo x="21521" y="21437"/>
                <wp:lineTo x="21521" y="0"/>
                <wp:lineTo x="0" y="0"/>
              </wp:wrapPolygon>
            </wp:wrapTight>
            <wp:docPr id="1412206547" name="Imagen 18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6547" name="Imagen 18" descr="Gráfico, Gráfico circular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</w:rPr>
        <w:drawing>
          <wp:anchor distT="0" distB="0" distL="114300" distR="114300" simplePos="0" relativeHeight="251664384" behindDoc="1" locked="0" layoutInCell="1" allowOverlap="1" wp14:anchorId="4759B857" wp14:editId="33D058E5">
            <wp:simplePos x="0" y="0"/>
            <wp:positionH relativeFrom="column">
              <wp:posOffset>-139065</wp:posOffset>
            </wp:positionH>
            <wp:positionV relativeFrom="paragraph">
              <wp:posOffset>226695</wp:posOffset>
            </wp:positionV>
            <wp:extent cx="2866390" cy="1882140"/>
            <wp:effectExtent l="0" t="0" r="3810" b="0"/>
            <wp:wrapTight wrapText="bothSides">
              <wp:wrapPolygon edited="0">
                <wp:start x="0" y="0"/>
                <wp:lineTo x="0" y="21425"/>
                <wp:lineTo x="21533" y="21425"/>
                <wp:lineTo x="21533" y="0"/>
                <wp:lineTo x="0" y="0"/>
              </wp:wrapPolygon>
            </wp:wrapTight>
            <wp:docPr id="39353068" name="Imagen 1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068" name="Imagen 16" descr="Gráfico, Gráfico de barras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066EA" w14:textId="77777777" w:rsidR="009F6FA0" w:rsidRPr="00E013E3" w:rsidRDefault="009F6FA0" w:rsidP="009F6FA0">
      <w:pPr>
        <w:jc w:val="both"/>
        <w:rPr>
          <w:rFonts w:ascii="Garamond" w:hAnsi="Garamond"/>
          <w:lang w:val="es-ES"/>
        </w:rPr>
      </w:pPr>
    </w:p>
    <w:p w14:paraId="6EF8DBC6" w14:textId="77777777" w:rsidR="009F6FA0" w:rsidRPr="00E013E3" w:rsidRDefault="009F6FA0" w:rsidP="009F6FA0">
      <w:pPr>
        <w:pStyle w:val="ListParagraph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 w:rsidRPr="00E013E3">
        <w:rPr>
          <w:rFonts w:ascii="Garamond" w:hAnsi="Garamond"/>
          <w:b/>
          <w:bCs/>
          <w:lang w:val="es-ES"/>
        </w:rPr>
        <w:t>Modelo</w:t>
      </w:r>
      <w:r>
        <w:rPr>
          <w:rFonts w:ascii="Garamond" w:hAnsi="Garamond"/>
          <w:b/>
          <w:bCs/>
          <w:lang w:val="es-ES"/>
        </w:rPr>
        <w:t xml:space="preserve"> </w:t>
      </w:r>
      <w:r w:rsidRPr="00E013E3">
        <w:rPr>
          <w:rFonts w:ascii="Garamond" w:hAnsi="Garamond"/>
          <w:b/>
          <w:bCs/>
          <w:lang w:val="es-ES"/>
        </w:rPr>
        <w:t>y resultados</w:t>
      </w:r>
    </w:p>
    <w:p w14:paraId="5C1420AE" w14:textId="77777777" w:rsidR="009F6FA0" w:rsidRPr="00387C4F" w:rsidRDefault="009F6FA0" w:rsidP="009F6FA0">
      <w:pPr>
        <w:jc w:val="both"/>
        <w:rPr>
          <w:rFonts w:ascii="Garamond" w:hAnsi="Garamond"/>
          <w:b/>
          <w:bCs/>
          <w:i/>
          <w:iCs/>
        </w:rPr>
      </w:pPr>
    </w:p>
    <w:p w14:paraId="0B36A6D4" w14:textId="6E8BC270" w:rsidR="009F6FA0" w:rsidRPr="00F92FA2" w:rsidRDefault="009F6FA0" w:rsidP="00F92FA2">
      <w:pPr>
        <w:pStyle w:val="Subtitle"/>
        <w:numPr>
          <w:ilvl w:val="1"/>
          <w:numId w:val="40"/>
        </w:numPr>
        <w:rPr>
          <w:rFonts w:ascii="Garamond" w:hAnsi="Garamond"/>
          <w:b/>
          <w:bCs/>
          <w:sz w:val="24"/>
          <w:szCs w:val="24"/>
          <w:lang w:val="es-ES"/>
        </w:rPr>
      </w:pPr>
      <w:r w:rsidRPr="00F92FA2">
        <w:rPr>
          <w:rFonts w:ascii="Garamond" w:hAnsi="Garamond"/>
          <w:b/>
          <w:bCs/>
          <w:sz w:val="24"/>
          <w:szCs w:val="24"/>
        </w:rPr>
        <w:t>Clasificación</w:t>
      </w:r>
    </w:p>
    <w:p w14:paraId="4AAAD0E8" w14:textId="77777777" w:rsidR="009F6FA0" w:rsidRDefault="009F6FA0" w:rsidP="009F6FA0">
      <w:pPr>
        <w:jc w:val="both"/>
        <w:rPr>
          <w:rFonts w:ascii="Garamond" w:hAnsi="Garamond"/>
        </w:rPr>
      </w:pPr>
    </w:p>
    <w:p w14:paraId="161D2F79" w14:textId="77777777" w:rsidR="009F6FA0" w:rsidRDefault="009F6FA0" w:rsidP="009F6FA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 utilizarán modelos de clasificación binarios para realizar la predicción de aquellos hogares que son pobres y aquellos que no lo son. Para ello se utilizarán al menos tres modelos con diferentes variables predictivas hasta alcanzar el mejor resultado; además, se utilizarán distintos métodos de predicción como </w:t>
      </w:r>
      <w:proofErr w:type="spellStart"/>
      <w:r>
        <w:rPr>
          <w:rFonts w:ascii="Garamond" w:hAnsi="Garamond"/>
        </w:rPr>
        <w:t>Logit</w:t>
      </w:r>
      <w:proofErr w:type="spellEnd"/>
      <w:r>
        <w:rPr>
          <w:rFonts w:ascii="Garamond" w:hAnsi="Garamond"/>
        </w:rPr>
        <w:t xml:space="preserve">, Lasso (tomando como métrica la sensibilidad o el ROC y haciéndolo </w:t>
      </w:r>
      <w:proofErr w:type="spellStart"/>
      <w:r>
        <w:rPr>
          <w:rFonts w:ascii="Garamond" w:hAnsi="Garamond"/>
        </w:rPr>
        <w:t>upsample</w:t>
      </w:r>
      <w:proofErr w:type="spellEnd"/>
      <w:r>
        <w:rPr>
          <w:rFonts w:ascii="Garamond" w:hAnsi="Garamond"/>
        </w:rPr>
        <w:t xml:space="preserve"> o </w:t>
      </w:r>
      <w:proofErr w:type="spellStart"/>
      <w:r>
        <w:rPr>
          <w:rFonts w:ascii="Garamond" w:hAnsi="Garamond"/>
        </w:rPr>
        <w:t>downsample</w:t>
      </w:r>
      <w:proofErr w:type="spellEnd"/>
      <w:r>
        <w:rPr>
          <w:rFonts w:ascii="Garamond" w:hAnsi="Garamond"/>
        </w:rPr>
        <w:t xml:space="preserve">) y </w:t>
      </w:r>
      <w:proofErr w:type="spellStart"/>
      <w:r w:rsidRPr="00951F3C">
        <w:rPr>
          <w:rFonts w:ascii="Garamond" w:hAnsi="Garamond"/>
        </w:rPr>
        <w:t>Elastic</w:t>
      </w:r>
      <w:proofErr w:type="spellEnd"/>
      <w:r w:rsidRPr="00951F3C">
        <w:rPr>
          <w:rFonts w:ascii="Garamond" w:hAnsi="Garamond"/>
        </w:rPr>
        <w:t xml:space="preserve"> Net.</w:t>
      </w:r>
      <w:r>
        <w:rPr>
          <w:rFonts w:ascii="Garamond" w:hAnsi="Garamond"/>
        </w:rPr>
        <w:t xml:space="preserve"> </w:t>
      </w:r>
    </w:p>
    <w:p w14:paraId="78B2EA9A" w14:textId="77777777" w:rsidR="009F6FA0" w:rsidRDefault="009F6FA0" w:rsidP="009F6FA0">
      <w:pPr>
        <w:jc w:val="both"/>
        <w:rPr>
          <w:rFonts w:ascii="Garamond" w:hAnsi="Garamond"/>
        </w:rPr>
      </w:pPr>
    </w:p>
    <w:p w14:paraId="02DF1840" w14:textId="77777777" w:rsidR="009F6FA0" w:rsidRDefault="009F6FA0" w:rsidP="009F6FA0">
      <w:pPr>
        <w:jc w:val="both"/>
        <w:rPr>
          <w:rFonts w:ascii="Garamond" w:hAnsi="Garamond"/>
        </w:rPr>
      </w:pPr>
      <w:r>
        <w:rPr>
          <w:rFonts w:ascii="Garamond" w:hAnsi="Garamond"/>
        </w:rPr>
        <w:t>Para hacer este ejercicio se ha dividido la muestra de entrenamiento en tres partes; la primera, es una mini muestra de training, la cual contiene el 70% de la base de datos principal (training de hogares) y ha sido utilizada para la estimación de los modelos; la segunda, que es de evaluación, la cual ha sido útil para desarrollar técnicas de post procesamiento, evaluando el punto de quiebre óptimo de los modelos; finalmente, el tercer modelo es de testeo, cuyo objetivo es el de predecir la pobreza a partir de los modelos estimados. Para cada modelo y especificación se presentarán los resultados, de acuerdo con las métricas de ROC, sensibilidad</w:t>
      </w:r>
      <w:r>
        <w:rPr>
          <w:rStyle w:val="FootnoteReference"/>
          <w:rFonts w:ascii="Garamond" w:hAnsi="Garamond"/>
        </w:rPr>
        <w:footnoteReference w:id="5"/>
      </w:r>
      <w:r>
        <w:rPr>
          <w:rFonts w:ascii="Garamond" w:hAnsi="Garamond"/>
        </w:rPr>
        <w:t>, la especificidad</w:t>
      </w:r>
      <w:r>
        <w:rPr>
          <w:rStyle w:val="FootnoteReference"/>
          <w:rFonts w:ascii="Garamond" w:hAnsi="Garamond"/>
        </w:rPr>
        <w:footnoteReference w:id="6"/>
      </w:r>
      <w:r>
        <w:rPr>
          <w:rFonts w:ascii="Garamond" w:hAnsi="Garamond"/>
        </w:rPr>
        <w:t>, precisión</w:t>
      </w:r>
      <w:r>
        <w:rPr>
          <w:rStyle w:val="FootnoteReference"/>
          <w:rFonts w:ascii="Garamond" w:hAnsi="Garamond"/>
        </w:rPr>
        <w:footnoteReference w:id="7"/>
      </w:r>
      <w:r>
        <w:rPr>
          <w:rFonts w:ascii="Garamond" w:hAnsi="Garamond"/>
        </w:rPr>
        <w:t xml:space="preserve"> y el coeficiente kappa. Dado que no se trata de una muestra balanceada, la precisión no será la única variable importante por considerar. </w:t>
      </w:r>
    </w:p>
    <w:p w14:paraId="43B1FDEE" w14:textId="77777777" w:rsidR="009F6FA0" w:rsidRDefault="009F6FA0" w:rsidP="009F6FA0">
      <w:pPr>
        <w:jc w:val="both"/>
        <w:rPr>
          <w:rFonts w:ascii="Garamond" w:hAnsi="Garamond"/>
        </w:rPr>
      </w:pPr>
    </w:p>
    <w:p w14:paraId="1E677386" w14:textId="77777777" w:rsidR="009F6FA0" w:rsidRPr="00951F3C" w:rsidRDefault="009F6FA0" w:rsidP="009F6FA0">
      <w:pPr>
        <w:pStyle w:val="ListParagraph"/>
        <w:numPr>
          <w:ilvl w:val="0"/>
          <w:numId w:val="37"/>
        </w:numPr>
        <w:jc w:val="both"/>
        <w:rPr>
          <w:rFonts w:ascii="Garamond" w:hAnsi="Garamond"/>
          <w:b/>
          <w:bCs/>
        </w:rPr>
      </w:pPr>
      <w:r w:rsidRPr="00951F3C">
        <w:rPr>
          <w:rFonts w:ascii="Garamond" w:hAnsi="Garamond"/>
          <w:b/>
          <w:bCs/>
        </w:rPr>
        <w:t>Modelo 1</w:t>
      </w:r>
    </w:p>
    <w:p w14:paraId="01C7A0EB" w14:textId="77777777" w:rsidR="009F6FA0" w:rsidRDefault="009F6FA0" w:rsidP="009F6FA0">
      <w:pPr>
        <w:jc w:val="both"/>
        <w:rPr>
          <w:rFonts w:ascii="Garamond" w:hAnsi="Garamond"/>
        </w:rPr>
      </w:pPr>
    </w:p>
    <w:p w14:paraId="6275048D" w14:textId="77777777" w:rsidR="009F6FA0" w:rsidRDefault="009F6FA0" w:rsidP="009F6FA0">
      <w:pPr>
        <w:jc w:val="both"/>
        <w:rPr>
          <w:rFonts w:ascii="Garamond" w:hAnsi="Garamond" w:cs="Courier New"/>
        </w:rPr>
      </w:pPr>
      <w:r>
        <w:rPr>
          <w:rFonts w:ascii="Garamond" w:hAnsi="Garamond"/>
        </w:rPr>
        <w:lastRenderedPageBreak/>
        <w:t>Teniendo en cuenta lo anterior, e</w:t>
      </w:r>
      <w:r>
        <w:rPr>
          <w:rFonts w:ascii="Garamond" w:hAnsi="Garamond" w:cs="Courier New"/>
        </w:rPr>
        <w:t>l primero de los modelos elegidos es el siguiente:</w:t>
      </w:r>
    </w:p>
    <w:p w14:paraId="3E3C835F" w14:textId="77777777" w:rsidR="009F6FA0" w:rsidRDefault="009F6FA0" w:rsidP="009F6FA0">
      <w:pPr>
        <w:jc w:val="center"/>
        <w:rPr>
          <w:rFonts w:ascii="Garamond" w:hAnsi="Garamond" w:cs="Courier New"/>
        </w:rPr>
      </w:pPr>
    </w:p>
    <w:p w14:paraId="32889E71" w14:textId="77777777" w:rsidR="009F6FA0" w:rsidRPr="00265E2A" w:rsidRDefault="009F6FA0" w:rsidP="009F6FA0">
      <w:pPr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Poor=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Npersug+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vivienda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Dominio+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Num_cuartos</m:t>
          </m:r>
        </m:oMath>
      </m:oMathPara>
    </w:p>
    <w:p w14:paraId="3E33211A" w14:textId="77777777" w:rsidR="009F6FA0" w:rsidRDefault="009F6FA0" w:rsidP="009F6FA0">
      <w:pPr>
        <w:jc w:val="center"/>
        <w:rPr>
          <w:rFonts w:ascii="Garamond" w:eastAsiaTheme="minorEastAsia" w:hAnsi="Garamond"/>
        </w:rPr>
      </w:pPr>
    </w:p>
    <w:p w14:paraId="4A89CA4C" w14:textId="77777777" w:rsidR="009F6FA0" w:rsidRDefault="009F6FA0" w:rsidP="009F6FA0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Donde:</w:t>
      </w:r>
    </w:p>
    <w:p w14:paraId="23229602" w14:textId="77777777" w:rsidR="009F6FA0" w:rsidRDefault="009F6FA0" w:rsidP="009F6FA0">
      <w:pPr>
        <w:jc w:val="both"/>
        <w:rPr>
          <w:rFonts w:ascii="Garamond" w:eastAsiaTheme="minorEastAsia" w:hAnsi="Garamond"/>
        </w:rPr>
      </w:pPr>
    </w:p>
    <w:p w14:paraId="00E1A0C0" w14:textId="77777777" w:rsidR="009F6FA0" w:rsidRDefault="009F6FA0" w:rsidP="009F6FA0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Poor</m:t>
        </m:r>
      </m:oMath>
      <w:r>
        <w:rPr>
          <w:rFonts w:ascii="Garamond" w:eastAsiaTheme="minorEastAsia" w:hAnsi="Garamond" w:cs="Times New Roman"/>
        </w:rPr>
        <w:t>: Es una variable dummy que es 1 si la persona es pobre y 0 en caso contrario</w:t>
      </w:r>
    </w:p>
    <w:p w14:paraId="6AE086F1" w14:textId="77777777" w:rsidR="009F6FA0" w:rsidRDefault="009F6FA0" w:rsidP="009F6FA0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Npersug</m:t>
        </m:r>
      </m:oMath>
      <w:r w:rsidRPr="00265E2A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categórica que señala el número de personas por unidad de gasto</w:t>
      </w:r>
    </w:p>
    <w:p w14:paraId="42A5B74D" w14:textId="77777777" w:rsidR="009F6FA0" w:rsidRDefault="009F6FA0" w:rsidP="009F6FA0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Lp</m:t>
        </m:r>
      </m:oMath>
      <w:r w:rsidRPr="00265E2A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continua que refleja la línea de pobreza que aplica al hogar, de acuerdo con su sitio de residencia</w:t>
      </w:r>
    </w:p>
    <w:p w14:paraId="6A75CBA1" w14:textId="77777777" w:rsidR="009F6FA0" w:rsidRDefault="009F6FA0" w:rsidP="009F6FA0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Tip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vivienda</m:t>
            </m:r>
          </m:sub>
        </m:sSub>
      </m:oMath>
      <w:r w:rsidRPr="00265E2A">
        <w:rPr>
          <w:rFonts w:ascii="Garamond" w:eastAsiaTheme="minorEastAsia" w:hAnsi="Garamond" w:cs="Times New Roman"/>
        </w:rPr>
        <w:t>: Es una variable categórica que refleja el tipo de vivienda y toma los siguientes valores. (a: Propia, totalmente pagada; b: Propia, la están pagando; c: En arriendo o subarriendo; d: En usufructo; e: Posesión sin título; f</w:t>
      </w:r>
      <w:r>
        <w:rPr>
          <w:rFonts w:ascii="Garamond" w:eastAsiaTheme="minorEastAsia" w:hAnsi="Garamond" w:cs="Times New Roman"/>
        </w:rPr>
        <w:t>:</w:t>
      </w:r>
      <w:r w:rsidRPr="00265E2A">
        <w:rPr>
          <w:rFonts w:ascii="Garamond" w:eastAsiaTheme="minorEastAsia" w:hAnsi="Garamond" w:cs="Times New Roman"/>
        </w:rPr>
        <w:t xml:space="preserve"> Otra</w:t>
      </w:r>
      <w:r>
        <w:rPr>
          <w:rFonts w:ascii="Garamond" w:eastAsiaTheme="minorEastAsia" w:hAnsi="Garamond" w:cs="Times New Roman"/>
        </w:rPr>
        <w:t>)</w:t>
      </w:r>
    </w:p>
    <w:p w14:paraId="4411C458" w14:textId="62A3AF66" w:rsidR="009F6FA0" w:rsidRDefault="009F6FA0" w:rsidP="009F6FA0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Dominio</m:t>
        </m:r>
      </m:oMath>
      <w:r w:rsidRPr="00652A5C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que refleja la ciudad donde reside </w:t>
      </w:r>
      <w:r w:rsidR="00CA0F1C">
        <w:rPr>
          <w:rFonts w:ascii="Garamond" w:eastAsiaTheme="minorEastAsia" w:hAnsi="Garamond" w:cs="Times New Roman"/>
        </w:rPr>
        <w:t>el hogar</w:t>
      </w:r>
    </w:p>
    <w:p w14:paraId="78A62A2C" w14:textId="77777777" w:rsidR="009F6FA0" w:rsidRPr="00265E2A" w:rsidRDefault="009F6FA0" w:rsidP="009F6FA0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Num_cuartos</m:t>
        </m:r>
      </m:oMath>
      <w:r w:rsidRPr="00652A5C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categórica que refleja el número de cuartos del hogar</w:t>
      </w:r>
    </w:p>
    <w:p w14:paraId="19ACE1C2" w14:textId="77777777" w:rsidR="009F6FA0" w:rsidRDefault="009F6FA0" w:rsidP="009F6FA0">
      <w:pPr>
        <w:jc w:val="both"/>
        <w:rPr>
          <w:rFonts w:ascii="Garamond" w:hAnsi="Garamond"/>
        </w:rPr>
      </w:pPr>
    </w:p>
    <w:p w14:paraId="1212CF0E" w14:textId="6F557ECC" w:rsidR="008C748D" w:rsidRDefault="008C748D" w:rsidP="003D7A2E">
      <w:pPr>
        <w:jc w:val="both"/>
        <w:rPr>
          <w:rFonts w:ascii="Garamond" w:hAnsi="Garamond"/>
        </w:rPr>
      </w:pPr>
      <w:r>
        <w:rPr>
          <w:rFonts w:ascii="Garamond" w:hAnsi="Garamond"/>
        </w:rPr>
        <w:t>Los resultados obtenidos con este modelo se mostrarán más adelante en la Tabla 1.</w:t>
      </w:r>
    </w:p>
    <w:p w14:paraId="7FE31229" w14:textId="77777777" w:rsidR="008C748D" w:rsidRDefault="008C748D" w:rsidP="008C748D">
      <w:pPr>
        <w:jc w:val="both"/>
        <w:rPr>
          <w:rFonts w:ascii="Garamond" w:hAnsi="Garamond"/>
        </w:rPr>
      </w:pPr>
    </w:p>
    <w:p w14:paraId="453C9EEA" w14:textId="77777777" w:rsidR="008C748D" w:rsidRPr="00951F3C" w:rsidRDefault="008C748D" w:rsidP="008C748D">
      <w:pPr>
        <w:pStyle w:val="ListParagraph"/>
        <w:numPr>
          <w:ilvl w:val="0"/>
          <w:numId w:val="37"/>
        </w:numPr>
        <w:jc w:val="both"/>
        <w:rPr>
          <w:rFonts w:ascii="Garamond" w:hAnsi="Garamond"/>
          <w:b/>
          <w:bCs/>
        </w:rPr>
      </w:pPr>
      <w:r w:rsidRPr="00951F3C">
        <w:rPr>
          <w:rFonts w:ascii="Garamond" w:hAnsi="Garamond"/>
          <w:b/>
          <w:bCs/>
        </w:rPr>
        <w:t xml:space="preserve">Modelo </w:t>
      </w:r>
      <w:r>
        <w:rPr>
          <w:rFonts w:ascii="Garamond" w:hAnsi="Garamond"/>
          <w:b/>
          <w:bCs/>
        </w:rPr>
        <w:t>2</w:t>
      </w:r>
    </w:p>
    <w:p w14:paraId="41A93FC3" w14:textId="77777777" w:rsidR="008C748D" w:rsidRDefault="008C748D" w:rsidP="008C748D">
      <w:pPr>
        <w:jc w:val="both"/>
        <w:rPr>
          <w:rFonts w:ascii="Garamond" w:hAnsi="Garamond"/>
        </w:rPr>
      </w:pPr>
    </w:p>
    <w:p w14:paraId="4488E99C" w14:textId="612AF03D" w:rsidR="008C748D" w:rsidRPr="00265E2A" w:rsidRDefault="008C748D" w:rsidP="008C748D">
      <w:pPr>
        <w:jc w:val="both"/>
        <w:rPr>
          <w:rFonts w:ascii="Garamond" w:eastAsiaTheme="minorEastAsia" w:hAnsi="Garamond"/>
        </w:rPr>
      </w:pPr>
      <w:r>
        <w:rPr>
          <w:rFonts w:ascii="Garamond" w:hAnsi="Garamond"/>
        </w:rPr>
        <w:t xml:space="preserve">Posteriormente se utilizó un </w:t>
      </w:r>
      <w:r>
        <w:rPr>
          <w:rFonts w:ascii="Garamond" w:hAnsi="Garamond" w:cs="Courier New"/>
        </w:rPr>
        <w:t>segundo modelo, donde se añadieron tres variables</w:t>
      </w:r>
      <w:r w:rsidR="00CA0F1C">
        <w:rPr>
          <w:rFonts w:ascii="Garamond" w:hAnsi="Garamond" w:cs="Courier New"/>
        </w:rPr>
        <w:t xml:space="preserve"> adicionales a las contenidas en el Modelo 1, las cuales se describen a continuación:</w:t>
      </w:r>
    </w:p>
    <w:p w14:paraId="754E1A38" w14:textId="77777777" w:rsidR="008C748D" w:rsidRDefault="008C748D" w:rsidP="008C748D">
      <w:pPr>
        <w:jc w:val="both"/>
        <w:rPr>
          <w:rFonts w:ascii="Garamond" w:eastAsiaTheme="minorEastAsia" w:hAnsi="Garamond"/>
        </w:rPr>
      </w:pPr>
    </w:p>
    <w:p w14:paraId="5050C3BD" w14:textId="77777777" w:rsidR="008C748D" w:rsidRPr="00265E2A" w:rsidRDefault="008C748D" w:rsidP="008C748D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Má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Educ</m:t>
            </m:r>
          </m:sub>
        </m:sSub>
      </m:oMath>
      <w:r w:rsidRPr="00652A5C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categórica que refleja el máximo nivel educativo alcanzado por el hogar, donde se encuentran las opciones de ninguno, preescolar, primaria, secundaria, media, superior, o no sabe.</w:t>
      </w:r>
    </w:p>
    <w:p w14:paraId="45720AFE" w14:textId="29D104B5" w:rsidR="008C748D" w:rsidRPr="00265E2A" w:rsidRDefault="008C748D" w:rsidP="008C748D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Nu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hab</m:t>
            </m:r>
            <m:r>
              <w:rPr>
                <w:rFonts w:ascii="Cambria Math" w:hAnsi="Cambria Math" w:cs="Times New Roman"/>
              </w:rPr>
              <m:t>_ocupadas</m:t>
            </m:r>
          </m:sub>
        </m:sSub>
      </m:oMath>
      <w:r w:rsidRPr="00652A5C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</w:t>
      </w:r>
      <w:r w:rsidR="002139BA">
        <w:rPr>
          <w:rFonts w:ascii="Garamond" w:eastAsiaTheme="minorEastAsia" w:hAnsi="Garamond" w:cs="Times New Roman"/>
        </w:rPr>
        <w:t>numérica</w:t>
      </w:r>
      <w:r>
        <w:rPr>
          <w:rFonts w:ascii="Garamond" w:eastAsiaTheme="minorEastAsia" w:hAnsi="Garamond" w:cs="Times New Roman"/>
        </w:rPr>
        <w:t xml:space="preserve"> que refleja el número de habitaciones en las que duermen las personas del hogar</w:t>
      </w:r>
      <w:r w:rsidR="002139BA">
        <w:rPr>
          <w:rFonts w:ascii="Garamond" w:eastAsiaTheme="minorEastAsia" w:hAnsi="Garamond" w:cs="Times New Roman"/>
        </w:rPr>
        <w:t>, es decir las habitaciones ocupadas.</w:t>
      </w:r>
    </w:p>
    <w:p w14:paraId="431C8A3D" w14:textId="77777777" w:rsidR="008C748D" w:rsidRDefault="008C748D" w:rsidP="008C748D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Nu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personas-cuarto</m:t>
            </m:r>
          </m:sub>
        </m:sSub>
      </m:oMath>
      <w:r w:rsidRPr="00652A5C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continua que refleja el número de personas por habitación.</w:t>
      </w:r>
    </w:p>
    <w:p w14:paraId="6E02BEB3" w14:textId="77777777" w:rsidR="00CA0F1C" w:rsidRDefault="00CA0F1C" w:rsidP="00CA0F1C">
      <w:pPr>
        <w:jc w:val="both"/>
        <w:rPr>
          <w:rFonts w:ascii="Garamond" w:eastAsiaTheme="minorEastAsia" w:hAnsi="Garamond"/>
        </w:rPr>
      </w:pPr>
    </w:p>
    <w:p w14:paraId="1A8AA652" w14:textId="361D81A2" w:rsidR="00CA0F1C" w:rsidRPr="00CA0F1C" w:rsidRDefault="00CA0F1C" w:rsidP="00CA0F1C">
      <w:pPr>
        <w:jc w:val="both"/>
        <w:rPr>
          <w:rFonts w:ascii="Garamond" w:hAnsi="Garamond"/>
        </w:rPr>
      </w:pPr>
      <w:r>
        <w:rPr>
          <w:rFonts w:ascii="Garamond" w:hAnsi="Garamond"/>
        </w:rPr>
        <w:t>Los resultados obtenidos con este modelo se mostrarán más adelante en la Tabla 1.</w:t>
      </w:r>
    </w:p>
    <w:p w14:paraId="444C6355" w14:textId="77777777" w:rsidR="00CA0F1C" w:rsidRPr="001442D3" w:rsidRDefault="00CA0F1C" w:rsidP="00CA0F1C">
      <w:pPr>
        <w:pStyle w:val="ListParagraph"/>
        <w:ind w:left="360"/>
        <w:jc w:val="both"/>
        <w:rPr>
          <w:rFonts w:ascii="Garamond" w:eastAsiaTheme="minorEastAsia" w:hAnsi="Garamond" w:cs="Times New Roman"/>
        </w:rPr>
      </w:pPr>
    </w:p>
    <w:p w14:paraId="238CC2E8" w14:textId="77777777" w:rsidR="008C748D" w:rsidRPr="00951F3C" w:rsidRDefault="008C748D" w:rsidP="008C748D">
      <w:pPr>
        <w:pStyle w:val="ListParagraph"/>
        <w:numPr>
          <w:ilvl w:val="0"/>
          <w:numId w:val="37"/>
        </w:numPr>
        <w:jc w:val="both"/>
        <w:rPr>
          <w:rFonts w:ascii="Garamond" w:hAnsi="Garamond"/>
          <w:b/>
          <w:bCs/>
        </w:rPr>
      </w:pPr>
      <w:r w:rsidRPr="00951F3C">
        <w:rPr>
          <w:rFonts w:ascii="Garamond" w:hAnsi="Garamond"/>
          <w:b/>
          <w:bCs/>
        </w:rPr>
        <w:t xml:space="preserve">Modelo </w:t>
      </w:r>
      <w:r>
        <w:rPr>
          <w:rFonts w:ascii="Garamond" w:hAnsi="Garamond"/>
          <w:b/>
          <w:bCs/>
        </w:rPr>
        <w:t>3</w:t>
      </w:r>
    </w:p>
    <w:p w14:paraId="6A1E0C0E" w14:textId="77777777" w:rsidR="008C748D" w:rsidRDefault="008C748D" w:rsidP="008C748D">
      <w:pPr>
        <w:jc w:val="both"/>
        <w:rPr>
          <w:rFonts w:ascii="Garamond" w:hAnsi="Garamond"/>
        </w:rPr>
      </w:pPr>
    </w:p>
    <w:p w14:paraId="58872FB8" w14:textId="78E9D5E8" w:rsidR="008C748D" w:rsidRPr="00265E2A" w:rsidRDefault="008C748D" w:rsidP="008C748D">
      <w:pPr>
        <w:jc w:val="both"/>
        <w:rPr>
          <w:rFonts w:ascii="Garamond" w:eastAsiaTheme="minorEastAsia" w:hAnsi="Garamond"/>
        </w:rPr>
      </w:pPr>
      <w:r>
        <w:rPr>
          <w:rFonts w:ascii="Garamond" w:hAnsi="Garamond"/>
        </w:rPr>
        <w:t xml:space="preserve">Posteriormente se utilizó un </w:t>
      </w:r>
      <w:r w:rsidR="00CA0F1C">
        <w:rPr>
          <w:rFonts w:ascii="Garamond" w:hAnsi="Garamond" w:cs="Courier New"/>
        </w:rPr>
        <w:t xml:space="preserve">tercer </w:t>
      </w:r>
      <w:r>
        <w:rPr>
          <w:rFonts w:ascii="Garamond" w:hAnsi="Garamond" w:cs="Courier New"/>
        </w:rPr>
        <w:t>modelo donde se añadieron tres variables</w:t>
      </w:r>
      <w:r w:rsidR="00CA0F1C">
        <w:rPr>
          <w:rFonts w:ascii="Garamond" w:hAnsi="Garamond" w:cs="Courier New"/>
        </w:rPr>
        <w:t xml:space="preserve"> adicionales al Modelo 2, las cuales se describen a continuación:</w:t>
      </w:r>
    </w:p>
    <w:p w14:paraId="506ABA68" w14:textId="77777777" w:rsidR="008C748D" w:rsidRDefault="008C748D" w:rsidP="008C748D">
      <w:pPr>
        <w:jc w:val="both"/>
        <w:rPr>
          <w:rFonts w:ascii="Garamond" w:eastAsiaTheme="minorEastAsia" w:hAnsi="Garamond"/>
        </w:rPr>
      </w:pPr>
    </w:p>
    <w:p w14:paraId="297DF855" w14:textId="77777777" w:rsidR="008C748D" w:rsidRDefault="008C748D" w:rsidP="008C748D">
      <w:pPr>
        <w:pStyle w:val="ListParagraph"/>
        <w:numPr>
          <w:ilvl w:val="0"/>
          <w:numId w:val="30"/>
        </w:numPr>
        <w:ind w:left="360"/>
        <w:jc w:val="both"/>
        <w:rPr>
          <w:rFonts w:ascii="Garamond" w:eastAsiaTheme="minorEastAsia" w:hAnsi="Garamond" w:cs="Times New Roman"/>
        </w:rPr>
      </w:pPr>
      <m:oMath>
        <m:r>
          <w:rPr>
            <w:rFonts w:ascii="Cambria Math" w:hAnsi="Cambria Math" w:cs="Times New Roman"/>
          </w:rPr>
          <m:t>Ac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salud</m:t>
            </m:r>
          </m:sub>
        </m:sSub>
      </m:oMath>
      <w:r w:rsidRPr="00652A5C">
        <w:rPr>
          <w:rFonts w:ascii="Garamond" w:eastAsiaTheme="minorEastAsia" w:hAnsi="Garamond" w:cs="Times New Roman"/>
        </w:rPr>
        <w:t>:</w:t>
      </w:r>
      <w:r>
        <w:rPr>
          <w:rFonts w:ascii="Garamond" w:eastAsiaTheme="minorEastAsia" w:hAnsi="Garamond" w:cs="Times New Roman"/>
        </w:rPr>
        <w:t xml:space="preserve"> Es una variable </w:t>
      </w:r>
      <w:proofErr w:type="spellStart"/>
      <w:r>
        <w:rPr>
          <w:rFonts w:ascii="Garamond" w:eastAsiaTheme="minorEastAsia" w:hAnsi="Garamond" w:cs="Times New Roman"/>
        </w:rPr>
        <w:t>dummy</w:t>
      </w:r>
      <w:proofErr w:type="spellEnd"/>
      <w:r>
        <w:rPr>
          <w:rFonts w:ascii="Garamond" w:eastAsiaTheme="minorEastAsia" w:hAnsi="Garamond" w:cs="Times New Roman"/>
        </w:rPr>
        <w:t xml:space="preserve"> que toma el valor de 1 si el hogar está afiliado a salud</w:t>
      </w:r>
    </w:p>
    <w:p w14:paraId="60AC9278" w14:textId="77777777" w:rsidR="008C748D" w:rsidRPr="000938BB" w:rsidRDefault="008C748D" w:rsidP="008C748D">
      <w:pPr>
        <w:pStyle w:val="ListParagraph"/>
        <w:numPr>
          <w:ilvl w:val="0"/>
          <w:numId w:val="30"/>
        </w:numPr>
        <w:ind w:left="360"/>
        <w:jc w:val="both"/>
        <w:rPr>
          <w:rFonts w:ascii="Garamond" w:hAnsi="Garamond"/>
        </w:rPr>
      </w:pPr>
      <m:oMath>
        <m:r>
          <w:rPr>
            <w:rFonts w:ascii="Cambria Math" w:hAnsi="Cambria Math" w:cs="Times New Roman"/>
          </w:rPr>
          <m:t>Eda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prom,h</m:t>
            </m:r>
          </m:sub>
        </m:sSub>
      </m:oMath>
      <w:r w:rsidRPr="000938BB">
        <w:rPr>
          <w:rFonts w:ascii="Garamond" w:eastAsiaTheme="minorEastAsia" w:hAnsi="Garamond" w:cs="Times New Roman"/>
        </w:rPr>
        <w:t>: Es una variable continua que muestra la edad promedio del hogar</w:t>
      </w:r>
    </w:p>
    <w:p w14:paraId="577BEB45" w14:textId="77777777" w:rsidR="008C748D" w:rsidRPr="000938BB" w:rsidRDefault="00000000" w:rsidP="008C748D">
      <w:pPr>
        <w:pStyle w:val="ListParagraph"/>
        <w:numPr>
          <w:ilvl w:val="0"/>
          <w:numId w:val="30"/>
        </w:numPr>
        <w:ind w:left="360"/>
        <w:jc w:val="both"/>
        <w:rPr>
          <w:rFonts w:ascii="Garamond" w:hAnsi="Garamond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trabajadas por hora</m:t>
            </m:r>
          </m:sub>
        </m:sSub>
      </m:oMath>
      <w:r w:rsidR="008C748D" w:rsidRPr="000938BB">
        <w:rPr>
          <w:rFonts w:ascii="Garamond" w:eastAsiaTheme="minorEastAsia" w:hAnsi="Garamond" w:cs="Times New Roman"/>
        </w:rPr>
        <w:t>: Es una variable continua que muestra la edad promedio del hogar</w:t>
      </w:r>
    </w:p>
    <w:p w14:paraId="383E2AF3" w14:textId="77777777" w:rsidR="008C748D" w:rsidRDefault="008C748D" w:rsidP="003D7A2E">
      <w:pPr>
        <w:jc w:val="both"/>
        <w:rPr>
          <w:rFonts w:ascii="Garamond" w:hAnsi="Garamond"/>
        </w:rPr>
      </w:pPr>
    </w:p>
    <w:p w14:paraId="3BA991EE" w14:textId="66A2E558" w:rsidR="003D7A2E" w:rsidRDefault="008C748D" w:rsidP="008C748D">
      <w:pPr>
        <w:jc w:val="both"/>
        <w:rPr>
          <w:rFonts w:ascii="Garamond" w:hAnsi="Garamond"/>
        </w:rPr>
      </w:pPr>
      <w:r>
        <w:rPr>
          <w:rFonts w:ascii="Garamond" w:hAnsi="Garamond"/>
        </w:rPr>
        <w:t>Teniendo presente lo anterior, a continuación se reflejan los resultados para los tres modelos elegidos para cada especificación utilizada.</w:t>
      </w:r>
      <w:r w:rsidR="00CA0F1C">
        <w:rPr>
          <w:rFonts w:ascii="Garamond" w:hAnsi="Garamond"/>
        </w:rPr>
        <w:t xml:space="preserve"> Nótese que se ha subrayado en azul oscuro aquellos resultados donde la precisión es mayor, esto es, al utilizar la especificación </w:t>
      </w:r>
      <w:proofErr w:type="spellStart"/>
      <w:r w:rsidR="00CA0F1C">
        <w:rPr>
          <w:rFonts w:ascii="Garamond" w:hAnsi="Garamond"/>
        </w:rPr>
        <w:t>logit</w:t>
      </w:r>
      <w:proofErr w:type="spellEnd"/>
      <w:r w:rsidR="00CA0F1C">
        <w:rPr>
          <w:rFonts w:ascii="Garamond" w:hAnsi="Garamond"/>
        </w:rPr>
        <w:t xml:space="preserve"> y </w:t>
      </w:r>
      <w:proofErr w:type="spellStart"/>
      <w:r w:rsidR="00CA0F1C">
        <w:rPr>
          <w:rFonts w:ascii="Garamond" w:hAnsi="Garamond"/>
        </w:rPr>
        <w:t>elastic</w:t>
      </w:r>
      <w:proofErr w:type="spellEnd"/>
      <w:r w:rsidR="00CA0F1C">
        <w:rPr>
          <w:rFonts w:ascii="Garamond" w:hAnsi="Garamond"/>
        </w:rPr>
        <w:t xml:space="preserve"> net para el tercer modelo.</w:t>
      </w:r>
    </w:p>
    <w:p w14:paraId="2E0A73CF" w14:textId="77777777" w:rsidR="008C748D" w:rsidRPr="003D7A2E" w:rsidRDefault="008C748D" w:rsidP="008C748D">
      <w:pPr>
        <w:jc w:val="both"/>
        <w:rPr>
          <w:rFonts w:ascii="Garamond" w:hAnsi="Garamond"/>
        </w:rPr>
      </w:pPr>
    </w:p>
    <w:p w14:paraId="72B951FF" w14:textId="7E4B10D2" w:rsidR="00F92FA2" w:rsidRPr="00F92FA2" w:rsidRDefault="00F92FA2" w:rsidP="00F92FA2">
      <w:pPr>
        <w:pStyle w:val="Caption"/>
        <w:keepNext/>
        <w:jc w:val="center"/>
        <w:rPr>
          <w:rFonts w:ascii="Garamond" w:hAnsi="Garamond"/>
          <w:i w:val="0"/>
          <w:iCs w:val="0"/>
          <w:sz w:val="20"/>
          <w:szCs w:val="20"/>
        </w:rPr>
      </w:pPr>
      <w:r w:rsidRPr="00F92FA2">
        <w:rPr>
          <w:rFonts w:ascii="Garamond" w:hAnsi="Garamond"/>
          <w:i w:val="0"/>
          <w:iCs w:val="0"/>
          <w:sz w:val="20"/>
          <w:szCs w:val="20"/>
        </w:rPr>
        <w:t xml:space="preserve">Table </w: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begin"/>
      </w:r>
      <w:r w:rsidRPr="00F92FA2">
        <w:rPr>
          <w:rFonts w:ascii="Garamond" w:hAnsi="Garamond"/>
          <w:i w:val="0"/>
          <w:iCs w:val="0"/>
          <w:sz w:val="20"/>
          <w:szCs w:val="20"/>
        </w:rPr>
        <w:instrText xml:space="preserve"> SEQ Table \* ARABIC </w:instrTex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separate"/>
      </w:r>
      <w:r>
        <w:rPr>
          <w:rFonts w:ascii="Garamond" w:hAnsi="Garamond"/>
          <w:i w:val="0"/>
          <w:iCs w:val="0"/>
          <w:noProof/>
          <w:sz w:val="20"/>
          <w:szCs w:val="20"/>
        </w:rPr>
        <w:t>1</w: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end"/>
      </w:r>
      <w:r w:rsidRPr="00F92FA2">
        <w:rPr>
          <w:rFonts w:ascii="Garamond" w:hAnsi="Garamond"/>
          <w:i w:val="0"/>
          <w:iCs w:val="0"/>
          <w:sz w:val="20"/>
          <w:szCs w:val="20"/>
        </w:rPr>
        <w:t>. Resultados para los 3 modelos predictivos</w:t>
      </w: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810"/>
        <w:gridCol w:w="1260"/>
        <w:gridCol w:w="1080"/>
        <w:gridCol w:w="1122"/>
        <w:gridCol w:w="981"/>
        <w:gridCol w:w="1049"/>
        <w:gridCol w:w="1122"/>
      </w:tblGrid>
      <w:tr w:rsidR="008C748D" w:rsidRPr="00652A5C" w14:paraId="0E0A3632" w14:textId="77777777" w:rsidTr="008C748D">
        <w:trPr>
          <w:trHeight w:val="245"/>
        </w:trPr>
        <w:tc>
          <w:tcPr>
            <w:tcW w:w="9399" w:type="dxa"/>
            <w:gridSpan w:val="8"/>
            <w:shd w:val="clear" w:color="auto" w:fill="000000" w:themeFill="text1"/>
            <w:noWrap/>
            <w:vAlign w:val="center"/>
          </w:tcPr>
          <w:p w14:paraId="34CF4155" w14:textId="62781F26" w:rsidR="008C748D" w:rsidRPr="00652A5C" w:rsidRDefault="008C748D" w:rsidP="007A3889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MODELO 1</w:t>
            </w:r>
          </w:p>
        </w:tc>
      </w:tr>
      <w:tr w:rsidR="008C748D" w:rsidRPr="00652A5C" w14:paraId="576BC1F7" w14:textId="77777777" w:rsidTr="008C748D">
        <w:trPr>
          <w:trHeight w:val="245"/>
        </w:trPr>
        <w:tc>
          <w:tcPr>
            <w:tcW w:w="1975" w:type="dxa"/>
            <w:shd w:val="clear" w:color="auto" w:fill="000000" w:themeFill="text1"/>
            <w:noWrap/>
            <w:vAlign w:val="center"/>
          </w:tcPr>
          <w:p w14:paraId="3BDF0C2E" w14:textId="3C1C3457" w:rsidR="008C748D" w:rsidRPr="00CC3E51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CC3E51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Especificación</w:t>
            </w:r>
          </w:p>
        </w:tc>
        <w:tc>
          <w:tcPr>
            <w:tcW w:w="810" w:type="dxa"/>
            <w:shd w:val="clear" w:color="auto" w:fill="000000" w:themeFill="text1"/>
            <w:noWrap/>
            <w:vAlign w:val="center"/>
          </w:tcPr>
          <w:p w14:paraId="76E322DD" w14:textId="2110C307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Alpha</w:t>
            </w:r>
          </w:p>
        </w:tc>
        <w:tc>
          <w:tcPr>
            <w:tcW w:w="1260" w:type="dxa"/>
            <w:shd w:val="clear" w:color="auto" w:fill="000000" w:themeFill="text1"/>
            <w:noWrap/>
            <w:vAlign w:val="center"/>
          </w:tcPr>
          <w:p w14:paraId="02BD768B" w14:textId="1B1699B8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Lambda</w:t>
            </w:r>
          </w:p>
        </w:tc>
        <w:tc>
          <w:tcPr>
            <w:tcW w:w="1080" w:type="dxa"/>
            <w:shd w:val="clear" w:color="auto" w:fill="000000" w:themeFill="text1"/>
            <w:noWrap/>
            <w:vAlign w:val="center"/>
          </w:tcPr>
          <w:p w14:paraId="39796885" w14:textId="4D13E7D5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ROC</w:t>
            </w:r>
          </w:p>
        </w:tc>
        <w:tc>
          <w:tcPr>
            <w:tcW w:w="1122" w:type="dxa"/>
            <w:shd w:val="clear" w:color="auto" w:fill="000000" w:themeFill="text1"/>
            <w:noWrap/>
            <w:vAlign w:val="center"/>
          </w:tcPr>
          <w:p w14:paraId="01AB8EBD" w14:textId="0FB1B4DE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Sens</w:t>
            </w:r>
          </w:p>
        </w:tc>
        <w:tc>
          <w:tcPr>
            <w:tcW w:w="981" w:type="dxa"/>
            <w:shd w:val="clear" w:color="auto" w:fill="000000" w:themeFill="text1"/>
            <w:noWrap/>
            <w:vAlign w:val="center"/>
          </w:tcPr>
          <w:p w14:paraId="2D8F99AA" w14:textId="2F745E00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Spec</w:t>
            </w:r>
          </w:p>
        </w:tc>
        <w:tc>
          <w:tcPr>
            <w:tcW w:w="1049" w:type="dxa"/>
            <w:shd w:val="clear" w:color="auto" w:fill="000000" w:themeFill="text1"/>
            <w:noWrap/>
            <w:vAlign w:val="center"/>
          </w:tcPr>
          <w:p w14:paraId="7906E0A7" w14:textId="1E46E611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Accuracy</w:t>
            </w:r>
          </w:p>
        </w:tc>
        <w:tc>
          <w:tcPr>
            <w:tcW w:w="1122" w:type="dxa"/>
            <w:shd w:val="clear" w:color="auto" w:fill="000000" w:themeFill="text1"/>
            <w:noWrap/>
            <w:vAlign w:val="center"/>
          </w:tcPr>
          <w:p w14:paraId="17E56BF8" w14:textId="20F4D945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Kappa</w:t>
            </w:r>
          </w:p>
        </w:tc>
      </w:tr>
      <w:tr w:rsidR="008C748D" w:rsidRPr="00652A5C" w14:paraId="320C3136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38CDC740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</w:t>
            </w: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ogit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4961A6BC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N.A.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424654E3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N.A.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1F335319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6599A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0.7733385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0F079644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6599A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0.2024085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311C5A50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6599A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0.9686044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27C17DF7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6599A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0.8148902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450A2A79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6599A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0.2285727</w:t>
            </w:r>
          </w:p>
        </w:tc>
      </w:tr>
      <w:tr w:rsidR="008C748D" w:rsidRPr="00652A5C" w14:paraId="3595DB4F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18C8A283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Lasso (Sensibilidad)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640F306A" w14:textId="77777777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35C12E85" w14:textId="77777777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74FE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0.0094356945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4F228041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74FE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0.7734394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799F1294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</w:t>
            </w:r>
            <w:r w:rsidRPr="00374FE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1762496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6698B737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74FE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0.9740862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0BB9B823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74FE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0.8140242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6ED9D38E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</w:t>
            </w:r>
            <w:r w:rsidRPr="00374FE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2058859</w:t>
            </w:r>
          </w:p>
        </w:tc>
      </w:tr>
      <w:tr w:rsidR="008C748D" w:rsidRPr="00652A5C" w14:paraId="5F6B1780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510B2EC1" w14:textId="77777777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Lasso (ROC)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350D7FC6" w14:textId="77777777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61EBAAB7" w14:textId="77777777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A33C2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0.0098838153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9011BE1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A33C2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0.7734398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A9741B5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</w:t>
            </w:r>
            <w:r w:rsidRPr="00A33C2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1753862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07C094B9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A33C2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0.9742054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02163A21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A33C2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0.8139462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9C0AAF4" w14:textId="77777777" w:rsidR="008C748D" w:rsidRPr="003C1705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  <w:r>
              <w:rPr>
                <w:rFonts w:ascii="Garamond" w:hAnsi="Garamond" w:cs="Calibri"/>
                <w:sz w:val="20"/>
                <w:szCs w:val="20"/>
                <w:lang w:eastAsia="es-MX"/>
              </w:rPr>
              <w:t>.</w:t>
            </w:r>
            <w:r w:rsidRPr="00A33C2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2050074</w:t>
            </w:r>
          </w:p>
        </w:tc>
      </w:tr>
      <w:tr w:rsidR="008C748D" w:rsidRPr="00652A5C" w14:paraId="1CA6B24B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2A717792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Lasso </w:t>
            </w:r>
            <w:proofErr w:type="spellStart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Upsample</w:t>
            </w:r>
            <w:proofErr w:type="spellEnd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5E04EF5C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7E5F75A8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6B14B2">
              <w:rPr>
                <w:rStyle w:val="gnd-iwgdh3b"/>
                <w:rFonts w:ascii="Garamond" w:hAnsi="Garamond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0.0136766552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F31BB0C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E7679">
              <w:rPr>
                <w:rStyle w:val="gnd-iwgdh3b"/>
                <w:rFonts w:ascii="Garamond" w:hAnsi="Garamond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0.7735692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1E18F82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E7679">
              <w:rPr>
                <w:rStyle w:val="gnd-iwgdh3b"/>
                <w:rFonts w:ascii="Garamond" w:hAnsi="Garamond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0.7016445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654B2107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E7679">
              <w:rPr>
                <w:rStyle w:val="gnd-iwgdh3b"/>
                <w:rFonts w:ascii="Garamond" w:hAnsi="Garamond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0.7067255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0E3EE93B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E7679">
              <w:rPr>
                <w:rStyle w:val="gnd-iwgdh3b"/>
                <w:rFonts w:ascii="Garamond" w:hAnsi="Garamond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0.7041850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1E862E30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3E7679">
              <w:rPr>
                <w:rStyle w:val="gnd-iwgdh3b"/>
                <w:rFonts w:ascii="Garamond" w:hAnsi="Garamond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0.4083700</w:t>
            </w:r>
          </w:p>
        </w:tc>
      </w:tr>
      <w:tr w:rsidR="008C748D" w:rsidRPr="00652A5C" w14:paraId="3CE21D43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4212AC55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Lasso </w:t>
            </w:r>
            <w:proofErr w:type="spellStart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Downsample</w:t>
            </w:r>
            <w:proofErr w:type="spellEnd"/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6169FE7C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3A54D16F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/>
                <w:sz w:val="20"/>
                <w:szCs w:val="20"/>
              </w:rPr>
              <w:t>0.0130565713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62F368DD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06177">
              <w:rPr>
                <w:rFonts w:ascii="Garamond" w:hAnsi="Garamond"/>
                <w:sz w:val="20"/>
                <w:szCs w:val="20"/>
              </w:rPr>
              <w:t>0.7718717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F0AC273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06177">
              <w:rPr>
                <w:rFonts w:ascii="Garamond" w:hAnsi="Garamond"/>
                <w:sz w:val="20"/>
                <w:szCs w:val="20"/>
              </w:rPr>
              <w:t>0.6991289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4AD2794A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06177">
              <w:rPr>
                <w:rFonts w:ascii="Garamond" w:hAnsi="Garamond"/>
                <w:sz w:val="20"/>
                <w:szCs w:val="20"/>
              </w:rPr>
              <w:t>0.7059481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0783D89D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06177">
              <w:rPr>
                <w:rFonts w:ascii="Garamond" w:hAnsi="Garamond"/>
                <w:sz w:val="20"/>
                <w:szCs w:val="20"/>
              </w:rPr>
              <w:t>0.7025385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6819B282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F06177">
              <w:rPr>
                <w:rFonts w:ascii="Garamond" w:hAnsi="Garamond"/>
                <w:sz w:val="20"/>
                <w:szCs w:val="20"/>
              </w:rPr>
              <w:t>0.4050769</w:t>
            </w:r>
          </w:p>
        </w:tc>
      </w:tr>
      <w:tr w:rsidR="008C748D" w:rsidRPr="00652A5C" w14:paraId="1667DB92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49896CBB" w14:textId="77777777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Elastic</w:t>
            </w:r>
            <w:proofErr w:type="spellEnd"/>
            <w:r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 net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381D1029" w14:textId="77777777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0.1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4E01C0A6" w14:textId="77777777" w:rsidR="008C748D" w:rsidRPr="00652A5C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D3831">
              <w:rPr>
                <w:rFonts w:ascii="Garamond" w:hAnsi="Garamond"/>
                <w:sz w:val="20"/>
                <w:szCs w:val="20"/>
              </w:rPr>
              <w:t>0.0192128642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34486C48" w14:textId="77777777" w:rsidR="008C748D" w:rsidRPr="00F06177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D3831">
              <w:rPr>
                <w:rFonts w:ascii="Garamond" w:hAnsi="Garamond"/>
                <w:sz w:val="20"/>
                <w:szCs w:val="20"/>
              </w:rPr>
              <w:t>0.7735979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596EE70A" w14:textId="77777777" w:rsidR="008C748D" w:rsidRPr="00F06177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D3831">
              <w:rPr>
                <w:rFonts w:ascii="Garamond" w:hAnsi="Garamond"/>
                <w:sz w:val="20"/>
                <w:szCs w:val="20"/>
              </w:rPr>
              <w:t>0.13519821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0EA23F28" w14:textId="77777777" w:rsidR="008C748D" w:rsidRPr="00F06177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D3831">
              <w:rPr>
                <w:rFonts w:ascii="Garamond" w:hAnsi="Garamond"/>
                <w:sz w:val="20"/>
                <w:szCs w:val="20"/>
              </w:rPr>
              <w:t>0.9822547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015D90D1" w14:textId="77777777" w:rsidR="008C748D" w:rsidRPr="00F06177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D3831">
              <w:rPr>
                <w:rFonts w:ascii="Garamond" w:hAnsi="Garamond"/>
                <w:sz w:val="20"/>
                <w:szCs w:val="20"/>
              </w:rPr>
              <w:t>0.8123181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7D8946A3" w14:textId="77777777" w:rsidR="008C748D" w:rsidRPr="00F06177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D3831">
              <w:rPr>
                <w:rFonts w:ascii="Garamond" w:hAnsi="Garamond"/>
                <w:sz w:val="20"/>
                <w:szCs w:val="20"/>
              </w:rPr>
              <w:t>0.1671635</w:t>
            </w:r>
          </w:p>
        </w:tc>
      </w:tr>
      <w:tr w:rsidR="008C748D" w:rsidRPr="00652A5C" w14:paraId="721CE172" w14:textId="77777777" w:rsidTr="008C748D">
        <w:trPr>
          <w:trHeight w:val="245"/>
        </w:trPr>
        <w:tc>
          <w:tcPr>
            <w:tcW w:w="9399" w:type="dxa"/>
            <w:gridSpan w:val="8"/>
            <w:shd w:val="clear" w:color="auto" w:fill="000000" w:themeFill="text1"/>
            <w:noWrap/>
            <w:vAlign w:val="center"/>
          </w:tcPr>
          <w:p w14:paraId="307420D9" w14:textId="2DB5B4C8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MODELO 2</w:t>
            </w:r>
          </w:p>
        </w:tc>
      </w:tr>
      <w:tr w:rsidR="008C748D" w:rsidRPr="00652A5C" w14:paraId="264A593B" w14:textId="77777777" w:rsidTr="008C748D">
        <w:trPr>
          <w:trHeight w:val="245"/>
        </w:trPr>
        <w:tc>
          <w:tcPr>
            <w:tcW w:w="1975" w:type="dxa"/>
            <w:shd w:val="clear" w:color="auto" w:fill="000000" w:themeFill="text1"/>
            <w:noWrap/>
            <w:vAlign w:val="center"/>
          </w:tcPr>
          <w:p w14:paraId="558FEA73" w14:textId="473DBA1F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r w:rsidRPr="00CC3E51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Especificación</w:t>
            </w:r>
          </w:p>
        </w:tc>
        <w:tc>
          <w:tcPr>
            <w:tcW w:w="810" w:type="dxa"/>
            <w:shd w:val="clear" w:color="auto" w:fill="000000" w:themeFill="text1"/>
            <w:noWrap/>
            <w:vAlign w:val="center"/>
          </w:tcPr>
          <w:p w14:paraId="0D2213A7" w14:textId="261A21F6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Alpha</w:t>
            </w:r>
          </w:p>
        </w:tc>
        <w:tc>
          <w:tcPr>
            <w:tcW w:w="1260" w:type="dxa"/>
            <w:shd w:val="clear" w:color="auto" w:fill="000000" w:themeFill="text1"/>
            <w:noWrap/>
            <w:vAlign w:val="center"/>
          </w:tcPr>
          <w:p w14:paraId="6F5897ED" w14:textId="5395A705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Lambda</w:t>
            </w:r>
          </w:p>
        </w:tc>
        <w:tc>
          <w:tcPr>
            <w:tcW w:w="1080" w:type="dxa"/>
            <w:shd w:val="clear" w:color="auto" w:fill="000000" w:themeFill="text1"/>
            <w:noWrap/>
            <w:vAlign w:val="center"/>
          </w:tcPr>
          <w:p w14:paraId="34C94A05" w14:textId="2F353DB0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ROC</w:t>
            </w:r>
          </w:p>
        </w:tc>
        <w:tc>
          <w:tcPr>
            <w:tcW w:w="1122" w:type="dxa"/>
            <w:shd w:val="clear" w:color="auto" w:fill="000000" w:themeFill="text1"/>
            <w:noWrap/>
            <w:vAlign w:val="center"/>
          </w:tcPr>
          <w:p w14:paraId="29298373" w14:textId="288C5EBB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Sens</w:t>
            </w:r>
            <w:proofErr w:type="spellEnd"/>
          </w:p>
        </w:tc>
        <w:tc>
          <w:tcPr>
            <w:tcW w:w="981" w:type="dxa"/>
            <w:shd w:val="clear" w:color="auto" w:fill="000000" w:themeFill="text1"/>
            <w:noWrap/>
            <w:vAlign w:val="center"/>
          </w:tcPr>
          <w:p w14:paraId="38A4A041" w14:textId="2C1B04F3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Spec</w:t>
            </w:r>
            <w:proofErr w:type="spellEnd"/>
          </w:p>
        </w:tc>
        <w:tc>
          <w:tcPr>
            <w:tcW w:w="1049" w:type="dxa"/>
            <w:shd w:val="clear" w:color="auto" w:fill="000000" w:themeFill="text1"/>
            <w:noWrap/>
            <w:vAlign w:val="center"/>
          </w:tcPr>
          <w:p w14:paraId="1EA4B069" w14:textId="2399B007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Accuracy</w:t>
            </w:r>
            <w:proofErr w:type="spellEnd"/>
          </w:p>
        </w:tc>
        <w:tc>
          <w:tcPr>
            <w:tcW w:w="1122" w:type="dxa"/>
            <w:shd w:val="clear" w:color="auto" w:fill="000000" w:themeFill="text1"/>
            <w:noWrap/>
            <w:vAlign w:val="center"/>
          </w:tcPr>
          <w:p w14:paraId="2F107AF8" w14:textId="5A02B689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Kappa</w:t>
            </w:r>
          </w:p>
        </w:tc>
      </w:tr>
      <w:tr w:rsidR="008C748D" w:rsidRPr="00652A5C" w14:paraId="44702B02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5F73A6C0" w14:textId="414491E4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</w:t>
            </w: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ogit</w:t>
            </w:r>
            <w:proofErr w:type="spellEnd"/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72D0F035" w14:textId="7E9DA06E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N.A.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549C2700" w14:textId="00209C8B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N.A.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05910DAF" w14:textId="7E222848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E17E4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0.8080366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8C6AE85" w14:textId="7F703D4D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E17E4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0.2842526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6921E3C7" w14:textId="0FECB7D3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E17E4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0.9599701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542C43BA" w14:textId="0754CF14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E17E4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0.8244076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412F08C4" w14:textId="5B98F94C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E17E4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0.3084832</w:t>
            </w:r>
          </w:p>
        </w:tc>
      </w:tr>
      <w:tr w:rsidR="008C748D" w:rsidRPr="00652A5C" w14:paraId="0FEB7BF9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1FDA83C2" w14:textId="16A0B9F2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Lasso (Sensibilidad)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1CFD79BA" w14:textId="2F0A2A85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43339CA7" w14:textId="340DED3C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36C7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0.0124646013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E0D8278" w14:textId="1552E420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36C7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0.8078311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5752FA3A" w14:textId="2806647C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36C7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0.254985565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25566B99" w14:textId="1849C01E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36C7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0.9673044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7F6A8EF7" w14:textId="605BF4EC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36C7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0.8243990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35FB9763" w14:textId="42CFDA26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36C7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0.288747289</w:t>
            </w:r>
          </w:p>
        </w:tc>
      </w:tr>
      <w:tr w:rsidR="008C748D" w:rsidRPr="00652A5C" w14:paraId="2FEBE7A3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5E221037" w14:textId="3AF0CA88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Lasso (ROC)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5BD4ECB0" w14:textId="42969E5F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12890C8F" w14:textId="2746699F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E11BD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0.0118994705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EB37DA7" w14:textId="534EBAB3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E11BD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0.8078318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36E82FE2" w14:textId="0E5D38E0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E11BD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0.254985565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0481BE22" w14:textId="295BA6AB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E11BD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0.9673044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0067C757" w14:textId="3C15B7ED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E11BD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0.8243990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85715CB" w14:textId="283DD5B7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36C7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0.288747289</w:t>
            </w:r>
          </w:p>
        </w:tc>
      </w:tr>
      <w:tr w:rsidR="008C748D" w:rsidRPr="00652A5C" w14:paraId="024CF17B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4D5A544B" w14:textId="673CA66B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Lasso </w:t>
            </w:r>
            <w:proofErr w:type="spellStart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Upsample</w:t>
            </w:r>
            <w:proofErr w:type="spellEnd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1D60A20F" w14:textId="1CC94804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1F35D7A4" w14:textId="70DC7F91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07B1C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0.0157192623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6F9E7F46" w14:textId="5616CDC4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07B1C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0.8082528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E859252" w14:textId="43E0CE37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07B1C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0.7252616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554B3139" w14:textId="2253F10B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07B1C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0.7381536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40AC44F4" w14:textId="0952FD67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07B1C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0.7317076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2BDE180A" w14:textId="4FD01A0E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07B1C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0.4634152</w:t>
            </w:r>
          </w:p>
        </w:tc>
      </w:tr>
      <w:tr w:rsidR="008C748D" w:rsidRPr="00652A5C" w14:paraId="5FF62428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2C2711E1" w14:textId="7D84696B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Lasso </w:t>
            </w:r>
            <w:proofErr w:type="spellStart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Downsample</w:t>
            </w:r>
            <w:proofErr w:type="spellEnd"/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71E5B057" w14:textId="5BCD2202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13AADE03" w14:textId="679E958B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0.0157192623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1D13DBDA" w14:textId="49DBE823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0.8068945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1DE60DF8" w14:textId="14655D1C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0.7258057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1DB2996B" w14:textId="0FB1BF36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0.7349560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67B46BCB" w14:textId="31012B66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0.7303808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0F98475B" w14:textId="14EAA50D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0.4607616</w:t>
            </w:r>
          </w:p>
        </w:tc>
      </w:tr>
      <w:tr w:rsidR="008C748D" w:rsidRPr="00652A5C" w14:paraId="0352E9E6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61922194" w14:textId="08CA91A8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Elastic</w:t>
            </w:r>
            <w:proofErr w:type="spellEnd"/>
            <w:r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 net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3E1F146A" w14:textId="5E429AC5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0.1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495F04B1" w14:textId="3C384F02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/>
                <w:sz w:val="20"/>
                <w:szCs w:val="20"/>
              </w:rPr>
              <w:t>0.0025040422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5D43E080" w14:textId="573BD897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/>
                <w:sz w:val="20"/>
                <w:szCs w:val="20"/>
              </w:rPr>
              <w:t>0.8080862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1008856A" w14:textId="2DF10308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/>
                <w:sz w:val="20"/>
                <w:szCs w:val="20"/>
              </w:rPr>
              <w:t>0.2754898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31F2F11A" w14:textId="120E0C25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/>
                <w:sz w:val="20"/>
                <w:szCs w:val="20"/>
              </w:rPr>
              <w:t>0.9622343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501831C2" w14:textId="3FF4B0CC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/>
                <w:sz w:val="20"/>
                <w:szCs w:val="20"/>
              </w:rPr>
              <w:t>0.8244596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4B39CBF9" w14:textId="292F5548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F3B09">
              <w:rPr>
                <w:rFonts w:ascii="Garamond" w:hAnsi="Garamond"/>
                <w:sz w:val="20"/>
                <w:szCs w:val="20"/>
              </w:rPr>
              <w:t>0.3028093</w:t>
            </w:r>
          </w:p>
        </w:tc>
      </w:tr>
      <w:tr w:rsidR="008C748D" w:rsidRPr="00652A5C" w14:paraId="49A4D142" w14:textId="77777777" w:rsidTr="006F3CE6">
        <w:trPr>
          <w:trHeight w:val="245"/>
        </w:trPr>
        <w:tc>
          <w:tcPr>
            <w:tcW w:w="9399" w:type="dxa"/>
            <w:gridSpan w:val="8"/>
            <w:shd w:val="clear" w:color="auto" w:fill="000000" w:themeFill="text1"/>
            <w:noWrap/>
            <w:vAlign w:val="center"/>
          </w:tcPr>
          <w:p w14:paraId="234FDB82" w14:textId="42F866E7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MODELO 3</w:t>
            </w:r>
          </w:p>
        </w:tc>
      </w:tr>
      <w:tr w:rsidR="008C748D" w:rsidRPr="00652A5C" w14:paraId="3355ABE9" w14:textId="77777777" w:rsidTr="008C748D">
        <w:trPr>
          <w:trHeight w:val="245"/>
        </w:trPr>
        <w:tc>
          <w:tcPr>
            <w:tcW w:w="1975" w:type="dxa"/>
            <w:shd w:val="clear" w:color="auto" w:fill="000000" w:themeFill="text1"/>
            <w:noWrap/>
            <w:vAlign w:val="center"/>
          </w:tcPr>
          <w:p w14:paraId="50F7D6D6" w14:textId="17AA0273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E51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Especificación</w:t>
            </w:r>
          </w:p>
        </w:tc>
        <w:tc>
          <w:tcPr>
            <w:tcW w:w="810" w:type="dxa"/>
            <w:shd w:val="clear" w:color="auto" w:fill="000000" w:themeFill="text1"/>
            <w:noWrap/>
            <w:vAlign w:val="center"/>
          </w:tcPr>
          <w:p w14:paraId="4EF9C228" w14:textId="702CC3ED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Alpha</w:t>
            </w:r>
          </w:p>
        </w:tc>
        <w:tc>
          <w:tcPr>
            <w:tcW w:w="1260" w:type="dxa"/>
            <w:shd w:val="clear" w:color="auto" w:fill="000000" w:themeFill="text1"/>
            <w:noWrap/>
            <w:vAlign w:val="center"/>
          </w:tcPr>
          <w:p w14:paraId="5E9A6061" w14:textId="00654640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Lambda</w:t>
            </w:r>
          </w:p>
        </w:tc>
        <w:tc>
          <w:tcPr>
            <w:tcW w:w="1080" w:type="dxa"/>
            <w:shd w:val="clear" w:color="auto" w:fill="000000" w:themeFill="text1"/>
            <w:noWrap/>
            <w:vAlign w:val="center"/>
          </w:tcPr>
          <w:p w14:paraId="63705FFF" w14:textId="4844AF22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ROC</w:t>
            </w:r>
          </w:p>
        </w:tc>
        <w:tc>
          <w:tcPr>
            <w:tcW w:w="1122" w:type="dxa"/>
            <w:shd w:val="clear" w:color="auto" w:fill="000000" w:themeFill="text1"/>
            <w:noWrap/>
            <w:vAlign w:val="center"/>
          </w:tcPr>
          <w:p w14:paraId="691FB604" w14:textId="0DFF99CD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Sens</w:t>
            </w:r>
            <w:proofErr w:type="spellEnd"/>
          </w:p>
        </w:tc>
        <w:tc>
          <w:tcPr>
            <w:tcW w:w="981" w:type="dxa"/>
            <w:shd w:val="clear" w:color="auto" w:fill="000000" w:themeFill="text1"/>
            <w:noWrap/>
            <w:vAlign w:val="center"/>
          </w:tcPr>
          <w:p w14:paraId="0096A561" w14:textId="21BC054C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Spec</w:t>
            </w:r>
            <w:proofErr w:type="spellEnd"/>
          </w:p>
        </w:tc>
        <w:tc>
          <w:tcPr>
            <w:tcW w:w="1049" w:type="dxa"/>
            <w:shd w:val="clear" w:color="auto" w:fill="000000" w:themeFill="text1"/>
            <w:noWrap/>
            <w:vAlign w:val="center"/>
          </w:tcPr>
          <w:p w14:paraId="2E531943" w14:textId="4523F473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Accuracy</w:t>
            </w:r>
            <w:proofErr w:type="spellEnd"/>
          </w:p>
        </w:tc>
        <w:tc>
          <w:tcPr>
            <w:tcW w:w="1122" w:type="dxa"/>
            <w:shd w:val="clear" w:color="auto" w:fill="000000" w:themeFill="text1"/>
            <w:noWrap/>
            <w:vAlign w:val="center"/>
          </w:tcPr>
          <w:p w14:paraId="44FCDA76" w14:textId="0F65B054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Kappa</w:t>
            </w:r>
          </w:p>
        </w:tc>
      </w:tr>
      <w:tr w:rsidR="008C748D" w:rsidRPr="00652A5C" w14:paraId="49FB96B2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167C201D" w14:textId="6958B4B2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52A5C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</w:t>
            </w: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ogit</w:t>
            </w:r>
            <w:proofErr w:type="spellEnd"/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32E8A605" w14:textId="0B191285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N.A.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2235CB1C" w14:textId="5BE82379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N.A.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04BDBAFB" w14:textId="73A5CAC5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0938B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0.8632603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7DBADF6F" w14:textId="3A60E466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0938B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0.4629197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051AA4A2" w14:textId="3226E835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0938B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0.95516</w:t>
            </w:r>
          </w:p>
        </w:tc>
        <w:tc>
          <w:tcPr>
            <w:tcW w:w="1049" w:type="dxa"/>
            <w:shd w:val="clear" w:color="auto" w:fill="002060"/>
            <w:noWrap/>
            <w:vAlign w:val="center"/>
          </w:tcPr>
          <w:p w14:paraId="6A2A7F57" w14:textId="19A71A37" w:rsidR="008C748D" w:rsidRP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C748D">
              <w:rPr>
                <w:rFonts w:ascii="Garamond" w:hAnsi="Garamond" w:cs="Calibri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0.8564067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7B64180D" w14:textId="3AA5651B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0938B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0.4828833</w:t>
            </w:r>
          </w:p>
        </w:tc>
      </w:tr>
      <w:tr w:rsidR="008C748D" w:rsidRPr="00652A5C" w14:paraId="0D7C4359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3C7A6832" w14:textId="76248E54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Lasso (Sensibilidad)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3EFC1FEE" w14:textId="73751E54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6961B82A" w14:textId="6F19796B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8029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0.0118994705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64E300C4" w14:textId="3F53F648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8029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0.8634538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73A1536A" w14:textId="131BFE1A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8029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0.424544538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0F09FF26" w14:textId="33EFEC09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8029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0.9631227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0D8E0F2D" w14:textId="163EDEC7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8029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0.8550731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1DE8F7EF" w14:textId="04F5330A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8029B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0.461762106</w:t>
            </w:r>
          </w:p>
        </w:tc>
      </w:tr>
      <w:tr w:rsidR="008C748D" w:rsidRPr="00652A5C" w14:paraId="25B5E532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5ABB53D5" w14:textId="4DB3C9B1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Lasso (ROC)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5F8BFBBA" w14:textId="054D7AF3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1844F73F" w14:textId="0872621F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EC009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0.0124646013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8CDFC36" w14:textId="272AE853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EC009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0.8634541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015172AC" w14:textId="341F804F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EC009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0.424415033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2CA8D5CD" w14:textId="378A2D78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EC009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0.9631443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641EDE7B" w14:textId="4AFF151B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EC009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0.8550644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0F4A0531" w14:textId="36D995B6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EC0093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0.461678243</w:t>
            </w:r>
          </w:p>
        </w:tc>
      </w:tr>
      <w:tr w:rsidR="008C748D" w:rsidRPr="00652A5C" w14:paraId="224611B6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56AA3626" w14:textId="545125FB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Lasso </w:t>
            </w:r>
            <w:proofErr w:type="spellStart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Upsample</w:t>
            </w:r>
            <w:proofErr w:type="spellEnd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5AEC230C" w14:textId="482AF73C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30097BFF" w14:textId="335B8599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62CEF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0.0157192623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76E6AA0B" w14:textId="59211F63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62CEF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0.8648494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0A1661FC" w14:textId="66BE0CE0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62CEF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0.7789851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17B9A8F0" w14:textId="2400ED81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62CEF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0.7903712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4892AEFE" w14:textId="52A43891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62CEF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0.7846781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3E501BC4" w14:textId="011AF031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462CEF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0.5693563</w:t>
            </w:r>
          </w:p>
        </w:tc>
      </w:tr>
      <w:tr w:rsidR="008C748D" w:rsidRPr="00652A5C" w14:paraId="612BFE6C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68E78560" w14:textId="017D2F4B" w:rsidR="008C748D" w:rsidRPr="00652A5C" w:rsidRDefault="008C748D" w:rsidP="008C748D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Lasso </w:t>
            </w:r>
            <w:proofErr w:type="spellStart"/>
            <w:r w:rsidRPr="00652A5C"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Downsample</w:t>
            </w:r>
            <w:proofErr w:type="spellEnd"/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14F49C54" w14:textId="3A8BF929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071DFDF0" w14:textId="26E25F9D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05D6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0.0157192623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4A3953D" w14:textId="557AE0BA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05D6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0.8645168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32A10FB7" w14:textId="660C1F7A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05D6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0.7785116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67E4AF0D" w14:textId="7A207856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05D6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0.7879647</w:t>
            </w:r>
          </w:p>
        </w:tc>
        <w:tc>
          <w:tcPr>
            <w:tcW w:w="1049" w:type="dxa"/>
            <w:shd w:val="clear" w:color="000000" w:fill="FFFFFF"/>
            <w:noWrap/>
            <w:vAlign w:val="center"/>
          </w:tcPr>
          <w:p w14:paraId="4B1C822E" w14:textId="4AB58675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05D6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0.7832381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1FBAED3D" w14:textId="30F4233A" w:rsidR="008C748D" w:rsidRPr="002E17E4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05D6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0.5664763</w:t>
            </w:r>
          </w:p>
        </w:tc>
      </w:tr>
      <w:tr w:rsidR="008C748D" w:rsidRPr="00652A5C" w14:paraId="607AEDE9" w14:textId="77777777" w:rsidTr="008C748D">
        <w:trPr>
          <w:trHeight w:val="245"/>
        </w:trPr>
        <w:tc>
          <w:tcPr>
            <w:tcW w:w="1975" w:type="dxa"/>
            <w:shd w:val="clear" w:color="000000" w:fill="FFFFFF"/>
            <w:noWrap/>
            <w:vAlign w:val="center"/>
          </w:tcPr>
          <w:p w14:paraId="58899B71" w14:textId="20F8310D" w:rsidR="008C748D" w:rsidRDefault="008C748D" w:rsidP="008C748D">
            <w:pPr>
              <w:jc w:val="center"/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>Elastic</w:t>
            </w:r>
            <w:proofErr w:type="spellEnd"/>
            <w:r>
              <w:rPr>
                <w:rFonts w:ascii="Garamond" w:hAnsi="Garamond" w:cs="Calibri"/>
                <w:b/>
                <w:bCs/>
                <w:sz w:val="20"/>
                <w:szCs w:val="20"/>
                <w:lang w:eastAsia="es-MX"/>
              </w:rPr>
              <w:t xml:space="preserve"> net</w:t>
            </w:r>
          </w:p>
        </w:tc>
        <w:tc>
          <w:tcPr>
            <w:tcW w:w="810" w:type="dxa"/>
            <w:shd w:val="clear" w:color="000000" w:fill="FFFFFF"/>
            <w:noWrap/>
            <w:vAlign w:val="center"/>
          </w:tcPr>
          <w:p w14:paraId="321D31D1" w14:textId="6C7E966A" w:rsidR="008C748D" w:rsidRDefault="008C748D" w:rsidP="008C748D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0.1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250CEAC1" w14:textId="4F5D406A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42FE5">
              <w:rPr>
                <w:rFonts w:ascii="Garamond" w:hAnsi="Garamond"/>
                <w:sz w:val="20"/>
                <w:szCs w:val="20"/>
              </w:rPr>
              <w:t>0.0002504042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7B96C10E" w14:textId="477D0F87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42FE5">
              <w:rPr>
                <w:rFonts w:ascii="Garamond" w:hAnsi="Garamond"/>
                <w:sz w:val="20"/>
                <w:szCs w:val="20"/>
              </w:rPr>
              <w:t>0.8632949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61793935" w14:textId="23C992E6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42FE5">
              <w:rPr>
                <w:rFonts w:ascii="Garamond" w:hAnsi="Garamond"/>
                <w:sz w:val="20"/>
                <w:szCs w:val="20"/>
              </w:rPr>
              <w:t>0.4599844</w:t>
            </w:r>
          </w:p>
        </w:tc>
        <w:tc>
          <w:tcPr>
            <w:tcW w:w="981" w:type="dxa"/>
            <w:shd w:val="clear" w:color="000000" w:fill="FFFFFF"/>
            <w:noWrap/>
            <w:vAlign w:val="center"/>
          </w:tcPr>
          <w:p w14:paraId="0294A1AA" w14:textId="071547C4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42FE5">
              <w:rPr>
                <w:rFonts w:ascii="Garamond" w:hAnsi="Garamond"/>
                <w:sz w:val="20"/>
                <w:szCs w:val="20"/>
              </w:rPr>
              <w:t>0.9558750</w:t>
            </w:r>
          </w:p>
        </w:tc>
        <w:tc>
          <w:tcPr>
            <w:tcW w:w="1049" w:type="dxa"/>
            <w:shd w:val="clear" w:color="auto" w:fill="002060"/>
            <w:noWrap/>
            <w:vAlign w:val="center"/>
          </w:tcPr>
          <w:p w14:paraId="1B0AB075" w14:textId="566EE53F" w:rsidR="008C748D" w:rsidRPr="008C748D" w:rsidRDefault="008C748D" w:rsidP="008C748D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C748D">
              <w:rPr>
                <w:rFonts w:ascii="Garamond" w:hAnsi="Garamond"/>
                <w:b/>
                <w:bCs/>
                <w:sz w:val="20"/>
                <w:szCs w:val="20"/>
              </w:rPr>
              <w:t>0.8563894</w:t>
            </w:r>
          </w:p>
        </w:tc>
        <w:tc>
          <w:tcPr>
            <w:tcW w:w="1122" w:type="dxa"/>
            <w:shd w:val="clear" w:color="000000" w:fill="FFFFFF"/>
            <w:noWrap/>
            <w:vAlign w:val="center"/>
          </w:tcPr>
          <w:p w14:paraId="042026BE" w14:textId="775D80D1" w:rsidR="008C748D" w:rsidRPr="004D3831" w:rsidRDefault="008C748D" w:rsidP="008C748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42FE5">
              <w:rPr>
                <w:rFonts w:ascii="Garamond" w:hAnsi="Garamond"/>
                <w:sz w:val="20"/>
                <w:szCs w:val="20"/>
              </w:rPr>
              <w:t>0.4815270</w:t>
            </w:r>
          </w:p>
        </w:tc>
      </w:tr>
    </w:tbl>
    <w:p w14:paraId="295F34E6" w14:textId="77777777" w:rsidR="009F6FA0" w:rsidRDefault="009F6FA0" w:rsidP="009F6FA0">
      <w:pPr>
        <w:jc w:val="both"/>
        <w:rPr>
          <w:rFonts w:ascii="Garamond" w:hAnsi="Garamond"/>
        </w:rPr>
      </w:pPr>
    </w:p>
    <w:p w14:paraId="15E8B764" w14:textId="03606F1F" w:rsidR="007B7D93" w:rsidRDefault="007B7D93" w:rsidP="00306BB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 los dos modelos subrayados, al subir las predicciones a </w:t>
      </w:r>
      <w:proofErr w:type="spellStart"/>
      <w:r>
        <w:rPr>
          <w:rFonts w:ascii="Garamond" w:hAnsi="Garamond"/>
        </w:rPr>
        <w:t>Kaggle</w:t>
      </w:r>
      <w:proofErr w:type="spellEnd"/>
      <w:r>
        <w:rPr>
          <w:rFonts w:ascii="Garamond" w:hAnsi="Garamond"/>
        </w:rPr>
        <w:t>, se ha obtenido una probabilidad de 0.81 se predecir la pobreza.</w:t>
      </w:r>
    </w:p>
    <w:p w14:paraId="1E2BF9CF" w14:textId="77777777" w:rsidR="007B7D93" w:rsidRPr="00DE1F99" w:rsidRDefault="007B7D93" w:rsidP="00306BB2">
      <w:pPr>
        <w:jc w:val="both"/>
        <w:rPr>
          <w:rFonts w:ascii="Garamond" w:hAnsi="Garamond"/>
        </w:rPr>
      </w:pPr>
    </w:p>
    <w:p w14:paraId="45B93ECC" w14:textId="4763C3BF" w:rsidR="00CB56D2" w:rsidRPr="00F92FA2" w:rsidRDefault="00F92FA2" w:rsidP="00F92FA2">
      <w:pPr>
        <w:pStyle w:val="Subtitle"/>
        <w:rPr>
          <w:rFonts w:ascii="Garamond" w:hAnsi="Garamond"/>
          <w:b/>
          <w:bCs/>
          <w:sz w:val="24"/>
          <w:szCs w:val="24"/>
        </w:rPr>
      </w:pPr>
      <w:r w:rsidRPr="00F92FA2">
        <w:rPr>
          <w:rFonts w:ascii="Garamond" w:hAnsi="Garamond"/>
          <w:b/>
          <w:bCs/>
          <w:sz w:val="24"/>
          <w:szCs w:val="24"/>
        </w:rPr>
        <w:t xml:space="preserve">3.2 </w:t>
      </w:r>
      <w:r w:rsidR="00387C4F" w:rsidRPr="00F92FA2">
        <w:rPr>
          <w:rFonts w:ascii="Garamond" w:hAnsi="Garamond"/>
          <w:b/>
          <w:bCs/>
          <w:sz w:val="24"/>
          <w:szCs w:val="24"/>
        </w:rPr>
        <w:t xml:space="preserve">Modelo de </w:t>
      </w:r>
      <w:r w:rsidRPr="00F92FA2">
        <w:rPr>
          <w:rFonts w:ascii="Garamond" w:hAnsi="Garamond"/>
          <w:b/>
          <w:bCs/>
          <w:sz w:val="24"/>
          <w:szCs w:val="24"/>
        </w:rPr>
        <w:t>regresión</w:t>
      </w:r>
      <w:r w:rsidR="00387C4F" w:rsidRPr="00F92FA2">
        <w:rPr>
          <w:rFonts w:ascii="Garamond" w:hAnsi="Garamond"/>
          <w:b/>
          <w:bCs/>
          <w:sz w:val="24"/>
          <w:szCs w:val="24"/>
        </w:rPr>
        <w:t xml:space="preserve"> de ingreso y </w:t>
      </w:r>
      <w:r w:rsidR="00E273B7" w:rsidRPr="00F92FA2">
        <w:rPr>
          <w:rFonts w:ascii="Garamond" w:hAnsi="Garamond"/>
          <w:b/>
          <w:bCs/>
          <w:sz w:val="24"/>
          <w:szCs w:val="24"/>
        </w:rPr>
        <w:t>de predicción indirecta de pobreza</w:t>
      </w:r>
    </w:p>
    <w:p w14:paraId="538558A6" w14:textId="1187C2BC" w:rsidR="00E273B7" w:rsidRDefault="00E273B7" w:rsidP="00CB56D2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Otro enfoque de abordar </w:t>
      </w:r>
      <w:r w:rsidR="002139BA">
        <w:rPr>
          <w:rFonts w:ascii="Garamond" w:hAnsi="Garamond"/>
          <w:lang w:val="es-ES"/>
        </w:rPr>
        <w:t>la</w:t>
      </w:r>
      <w:r>
        <w:rPr>
          <w:rFonts w:ascii="Garamond" w:hAnsi="Garamond"/>
          <w:lang w:val="es-ES"/>
        </w:rPr>
        <w:t xml:space="preserve"> </w:t>
      </w:r>
      <w:r w:rsidR="002139BA">
        <w:rPr>
          <w:rFonts w:ascii="Garamond" w:hAnsi="Garamond"/>
          <w:lang w:val="es-ES"/>
        </w:rPr>
        <w:t>clasificación de la pobreza de los hogares</w:t>
      </w:r>
      <w:r>
        <w:rPr>
          <w:rFonts w:ascii="Garamond" w:hAnsi="Garamond"/>
          <w:lang w:val="es-ES"/>
        </w:rPr>
        <w:t xml:space="preserve"> es a través de la predicción del ingreso. Para esto, se utilizaron los datos de ingreso disponibles en la base de entrenamiento y se realizó la predicción para la base de datos </w:t>
      </w:r>
      <w:proofErr w:type="spellStart"/>
      <w:r>
        <w:rPr>
          <w:rFonts w:ascii="Garamond" w:hAnsi="Garamond"/>
          <w:lang w:val="es-ES"/>
        </w:rPr>
        <w:t>test_hogares</w:t>
      </w:r>
      <w:proofErr w:type="spellEnd"/>
      <w:r>
        <w:rPr>
          <w:rFonts w:ascii="Garamond" w:hAnsi="Garamond"/>
          <w:lang w:val="es-ES"/>
        </w:rPr>
        <w:t xml:space="preserve">. </w:t>
      </w:r>
    </w:p>
    <w:p w14:paraId="3E2CD133" w14:textId="77777777" w:rsidR="00E273B7" w:rsidRDefault="00E273B7" w:rsidP="00CB56D2">
      <w:pPr>
        <w:jc w:val="both"/>
        <w:rPr>
          <w:rFonts w:ascii="Garamond" w:hAnsi="Garamond"/>
          <w:lang w:val="es-ES"/>
        </w:rPr>
      </w:pPr>
    </w:p>
    <w:p w14:paraId="009B5A2F" w14:textId="3C0AD736" w:rsidR="00D67821" w:rsidRDefault="00E273B7" w:rsidP="00CB56D2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S</w:t>
      </w:r>
      <w:r w:rsidR="0065131A">
        <w:rPr>
          <w:rFonts w:ascii="Garamond" w:hAnsi="Garamond"/>
          <w:lang w:val="es-ES"/>
        </w:rPr>
        <w:t xml:space="preserve">e </w:t>
      </w:r>
      <w:r>
        <w:rPr>
          <w:rFonts w:ascii="Garamond" w:hAnsi="Garamond"/>
          <w:lang w:val="es-ES"/>
        </w:rPr>
        <w:t xml:space="preserve">realizó la predicción usando el siguiente modelo, ajustados con diferentes modelos de regularización, </w:t>
      </w:r>
      <w:r w:rsidR="0065131A">
        <w:rPr>
          <w:rFonts w:ascii="Garamond" w:hAnsi="Garamond"/>
          <w:lang w:val="es-ES"/>
        </w:rPr>
        <w:t xml:space="preserve">y </w:t>
      </w:r>
      <w:r>
        <w:rPr>
          <w:rFonts w:ascii="Garamond" w:hAnsi="Garamond"/>
          <w:lang w:val="es-ES"/>
        </w:rPr>
        <w:t xml:space="preserve">midiendo el RMSE para cada uno los modelos regularizados. </w:t>
      </w:r>
    </w:p>
    <w:p w14:paraId="32708140" w14:textId="77777777" w:rsidR="00E273B7" w:rsidRDefault="00E273B7" w:rsidP="00CB56D2">
      <w:pPr>
        <w:jc w:val="both"/>
        <w:rPr>
          <w:rFonts w:ascii="Garamond" w:hAnsi="Garamond"/>
          <w:lang w:val="es-ES"/>
        </w:rPr>
      </w:pPr>
    </w:p>
    <w:p w14:paraId="65B04981" w14:textId="698B3839" w:rsidR="00E273B7" w:rsidRPr="006704B2" w:rsidRDefault="00E273B7" w:rsidP="00E273B7">
      <w:pPr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Dominio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cuartos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hab</m:t>
              </m:r>
              <m:r>
                <w:rPr>
                  <w:rFonts w:ascii="Cambria Math" w:hAnsi="Cambria Math"/>
                </w:rPr>
                <m:t>_ocupadas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vivienda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per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Npersug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Li+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Lp+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pobre+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personas-cuarto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Eda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prom,h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trabajadas por hora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Má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Educ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salud</m:t>
              </m:r>
            </m:sub>
          </m:sSub>
        </m:oMath>
      </m:oMathPara>
    </w:p>
    <w:p w14:paraId="1C618ECF" w14:textId="77777777" w:rsidR="00E273B7" w:rsidRDefault="00E273B7" w:rsidP="00CB56D2">
      <w:pPr>
        <w:jc w:val="both"/>
        <w:rPr>
          <w:rFonts w:ascii="Garamond" w:hAnsi="Garamond"/>
          <w:lang w:val="es-ES"/>
        </w:rPr>
      </w:pPr>
    </w:p>
    <w:p w14:paraId="03ACF307" w14:textId="77777777" w:rsidR="00B23322" w:rsidRDefault="00B23322" w:rsidP="00B23322">
      <w:pPr>
        <w:jc w:val="both"/>
        <w:rPr>
          <w:rFonts w:ascii="Garamond" w:hAnsi="Garamond"/>
          <w:lang w:val="es-ES"/>
        </w:rPr>
      </w:pPr>
      <w:r w:rsidRPr="00B23322">
        <w:rPr>
          <w:rFonts w:ascii="Garamond" w:hAnsi="Garamond"/>
          <w:lang w:val="es-ES"/>
        </w:rPr>
        <w:t xml:space="preserve">    </w:t>
      </w:r>
    </w:p>
    <w:p w14:paraId="0B8F7A94" w14:textId="77777777" w:rsidR="00B23322" w:rsidRDefault="00B23322" w:rsidP="00B23322">
      <w:pPr>
        <w:jc w:val="both"/>
        <w:rPr>
          <w:rFonts w:ascii="Garamond" w:hAnsi="Garamond"/>
          <w:lang w:val="es-ES"/>
        </w:rPr>
      </w:pPr>
    </w:p>
    <w:p w14:paraId="2B989AEC" w14:textId="77777777" w:rsidR="00B23322" w:rsidRDefault="00B23322" w:rsidP="00B23322">
      <w:pPr>
        <w:jc w:val="both"/>
        <w:rPr>
          <w:rFonts w:ascii="Garamond" w:hAnsi="Garamond"/>
          <w:lang w:val="es-ES"/>
        </w:rPr>
      </w:pPr>
    </w:p>
    <w:p w14:paraId="693AB8C9" w14:textId="77777777" w:rsidR="00B23322" w:rsidRDefault="00B23322" w:rsidP="00B23322">
      <w:pPr>
        <w:jc w:val="both"/>
        <w:rPr>
          <w:rFonts w:ascii="Garamond" w:hAnsi="Garamond"/>
          <w:lang w:val="es-ES"/>
        </w:rPr>
      </w:pPr>
    </w:p>
    <w:p w14:paraId="1FE7A76B" w14:textId="77777777" w:rsidR="00B23322" w:rsidRDefault="00B23322" w:rsidP="00B23322">
      <w:pPr>
        <w:jc w:val="both"/>
        <w:rPr>
          <w:rFonts w:ascii="Garamond" w:hAnsi="Garamond"/>
          <w:lang w:val="es-ES"/>
        </w:rPr>
      </w:pPr>
    </w:p>
    <w:p w14:paraId="55C45EC2" w14:textId="542B3A68" w:rsidR="00B23322" w:rsidRDefault="00B23322" w:rsidP="00B23322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lastRenderedPageBreak/>
        <w:t xml:space="preserve">La medición del RMSE para cada modelo de regularización, indica que el mejor RMSE fue con Lasso, seguidamente de </w:t>
      </w:r>
      <w:proofErr w:type="spellStart"/>
      <w:r>
        <w:rPr>
          <w:rFonts w:ascii="Garamond" w:hAnsi="Garamond"/>
          <w:lang w:val="es-ES"/>
        </w:rPr>
        <w:t>Elastic</w:t>
      </w:r>
      <w:proofErr w:type="spellEnd"/>
      <w:r>
        <w:rPr>
          <w:rFonts w:ascii="Garamond" w:hAnsi="Garamond"/>
          <w:lang w:val="es-ES"/>
        </w:rPr>
        <w:t xml:space="preserve"> Net sin usar variables estandarizadas.</w:t>
      </w:r>
    </w:p>
    <w:p w14:paraId="032C6177" w14:textId="77777777" w:rsidR="00B23322" w:rsidRDefault="00B23322" w:rsidP="00B23322">
      <w:pPr>
        <w:jc w:val="both"/>
        <w:rPr>
          <w:rFonts w:ascii="Garamond" w:hAnsi="Garamond"/>
          <w:lang w:val="es-ES"/>
        </w:rPr>
      </w:pPr>
    </w:p>
    <w:p w14:paraId="7D68B6B3" w14:textId="6FDBBA8A" w:rsidR="00F92FA2" w:rsidRPr="00F92FA2" w:rsidRDefault="00F92FA2" w:rsidP="00F92FA2">
      <w:pPr>
        <w:pStyle w:val="Caption"/>
        <w:keepNext/>
        <w:jc w:val="center"/>
        <w:rPr>
          <w:rFonts w:ascii="Garamond" w:hAnsi="Garamond"/>
          <w:i w:val="0"/>
          <w:iCs w:val="0"/>
          <w:sz w:val="20"/>
          <w:szCs w:val="20"/>
        </w:rPr>
      </w:pPr>
      <w:r w:rsidRPr="00F92FA2">
        <w:rPr>
          <w:rFonts w:ascii="Garamond" w:hAnsi="Garamond"/>
          <w:i w:val="0"/>
          <w:iCs w:val="0"/>
          <w:sz w:val="20"/>
          <w:szCs w:val="20"/>
        </w:rPr>
        <w:t xml:space="preserve">Table </w: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begin"/>
      </w:r>
      <w:r w:rsidRPr="00F92FA2">
        <w:rPr>
          <w:rFonts w:ascii="Garamond" w:hAnsi="Garamond"/>
          <w:i w:val="0"/>
          <w:iCs w:val="0"/>
          <w:sz w:val="20"/>
          <w:szCs w:val="20"/>
        </w:rPr>
        <w:instrText xml:space="preserve"> SEQ Table \* ARABIC </w:instrTex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separate"/>
      </w:r>
      <w:r>
        <w:rPr>
          <w:rFonts w:ascii="Garamond" w:hAnsi="Garamond"/>
          <w:i w:val="0"/>
          <w:iCs w:val="0"/>
          <w:noProof/>
          <w:sz w:val="20"/>
          <w:szCs w:val="20"/>
        </w:rPr>
        <w:t>2</w: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end"/>
      </w:r>
      <w:r w:rsidRPr="00F92FA2">
        <w:rPr>
          <w:rFonts w:ascii="Garamond" w:hAnsi="Garamond"/>
          <w:i w:val="0"/>
          <w:iCs w:val="0"/>
          <w:sz w:val="20"/>
          <w:szCs w:val="20"/>
        </w:rPr>
        <w:t>. Cálculo de RMSE para los 3 modelos de regularización</w:t>
      </w:r>
    </w:p>
    <w:tbl>
      <w:tblPr>
        <w:tblW w:w="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352"/>
        <w:gridCol w:w="1330"/>
        <w:gridCol w:w="1330"/>
      </w:tblGrid>
      <w:tr w:rsidR="00B23322" w14:paraId="5FEEA07A" w14:textId="77777777" w:rsidTr="00B23322">
        <w:trPr>
          <w:trHeight w:val="280"/>
          <w:jc w:val="center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14:paraId="3F390F92" w14:textId="77777777" w:rsidR="00B23322" w:rsidRPr="00B23322" w:rsidRDefault="00B23322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    Modelo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B1718AD" w14:textId="77777777" w:rsidR="00B23322" w:rsidRPr="00B23322" w:rsidRDefault="00B23322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Muestra 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01A6703" w14:textId="77777777" w:rsidR="00B23322" w:rsidRPr="00B23322" w:rsidRDefault="00B23322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  <w:lang w:eastAsia="es-MX"/>
              </w:rPr>
              <w:t>RMSE</w:t>
            </w:r>
          </w:p>
        </w:tc>
      </w:tr>
      <w:tr w:rsidR="00B23322" w14:paraId="2851E795" w14:textId="77777777" w:rsidTr="00B23322">
        <w:trPr>
          <w:trHeight w:val="280"/>
          <w:jc w:val="center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14:paraId="608F3F9C" w14:textId="06374F4D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E</w:t>
            </w: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  <w:t>lastic</w:t>
            </w:r>
            <w:proofErr w:type="spellEnd"/>
            <w:r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  <w:t xml:space="preserve"> Net</w:t>
            </w: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  <w:t xml:space="preserve">con </w:t>
            </w: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  <w:t>var</w:t>
            </w:r>
            <w:proofErr w:type="spellEnd"/>
            <w:r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  <w:t xml:space="preserve"> e</w:t>
            </w: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standarizad</w:t>
            </w:r>
            <w:r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  <w:t>as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28834F6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 xml:space="preserve">Dentro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E64B3C8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204593540</w:t>
            </w:r>
          </w:p>
        </w:tc>
      </w:tr>
      <w:tr w:rsidR="00B23322" w14:paraId="327371F5" w14:textId="77777777" w:rsidTr="00B23322">
        <w:trPr>
          <w:trHeight w:val="280"/>
          <w:jc w:val="center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14:paraId="692E1691" w14:textId="07E8D841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E</w:t>
            </w:r>
            <w:r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lastic Net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824B7E8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Dentro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3B00318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204547123</w:t>
            </w:r>
          </w:p>
        </w:tc>
      </w:tr>
      <w:tr w:rsidR="00B23322" w14:paraId="0677244A" w14:textId="77777777" w:rsidTr="00B23322">
        <w:trPr>
          <w:trHeight w:val="280"/>
          <w:jc w:val="center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14:paraId="11E78D5D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Lasso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B26D597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Dentro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BDCF386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203380810</w:t>
            </w:r>
          </w:p>
        </w:tc>
      </w:tr>
      <w:tr w:rsidR="00B23322" w14:paraId="54CE0469" w14:textId="77777777" w:rsidTr="00B23322">
        <w:trPr>
          <w:trHeight w:val="62"/>
          <w:jc w:val="center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14:paraId="23B7DEBC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Ridge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FE8A072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Dentro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A60208F" w14:textId="77777777" w:rsidR="00B23322" w:rsidRPr="00B23322" w:rsidRDefault="00B23322" w:rsidP="00B23322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</w:pPr>
            <w:r w:rsidRPr="00B23322">
              <w:rPr>
                <w:rFonts w:ascii="Garamond" w:hAnsi="Garamond" w:cs="Calibri"/>
                <w:color w:val="000000"/>
                <w:sz w:val="20"/>
                <w:szCs w:val="20"/>
                <w:lang w:eastAsia="es-MX"/>
              </w:rPr>
              <w:t>216888177</w:t>
            </w:r>
          </w:p>
        </w:tc>
      </w:tr>
    </w:tbl>
    <w:p w14:paraId="48F59630" w14:textId="77777777" w:rsidR="00B23322" w:rsidRDefault="00B23322" w:rsidP="00B23322">
      <w:pPr>
        <w:jc w:val="both"/>
        <w:rPr>
          <w:rFonts w:ascii="Garamond" w:hAnsi="Garamond"/>
          <w:lang w:val="es-ES"/>
        </w:rPr>
      </w:pPr>
    </w:p>
    <w:p w14:paraId="56E4CB54" w14:textId="3F0382E1" w:rsidR="00B23322" w:rsidRDefault="006F432D" w:rsidP="00CB56D2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Considera lo anterior</w:t>
      </w:r>
      <w:r w:rsidR="00F923DB">
        <w:rPr>
          <w:rFonts w:ascii="Garamond" w:hAnsi="Garamond"/>
          <w:lang w:val="es-ES"/>
        </w:rPr>
        <w:t>,</w:t>
      </w:r>
      <w:r w:rsidR="00D67821">
        <w:rPr>
          <w:rFonts w:ascii="Garamond" w:hAnsi="Garamond"/>
          <w:lang w:val="es-ES"/>
        </w:rPr>
        <w:t xml:space="preserve"> se presentan las estadísticas descriptivas de la variable ingreso </w:t>
      </w:r>
      <w:r>
        <w:rPr>
          <w:rFonts w:ascii="Garamond" w:hAnsi="Garamond"/>
          <w:lang w:val="es-ES"/>
        </w:rPr>
        <w:t xml:space="preserve">predicha con </w:t>
      </w:r>
      <w:proofErr w:type="spellStart"/>
      <w:r>
        <w:rPr>
          <w:rFonts w:ascii="Garamond" w:hAnsi="Garamond"/>
          <w:lang w:val="es-ES"/>
        </w:rPr>
        <w:t>lasso</w:t>
      </w:r>
      <w:proofErr w:type="spellEnd"/>
      <w:r>
        <w:rPr>
          <w:rFonts w:ascii="Garamond" w:hAnsi="Garamond"/>
          <w:lang w:val="es-ES"/>
        </w:rPr>
        <w:t xml:space="preserve"> en la base </w:t>
      </w:r>
      <w:r w:rsidRPr="006F432D">
        <w:rPr>
          <w:rFonts w:ascii="Garamond" w:hAnsi="Garamond"/>
          <w:i/>
          <w:iCs/>
          <w:lang w:val="es-ES"/>
        </w:rPr>
        <w:t>test</w:t>
      </w:r>
      <w:r>
        <w:rPr>
          <w:rFonts w:ascii="Garamond" w:hAnsi="Garamond"/>
          <w:lang w:val="es-ES"/>
        </w:rPr>
        <w:t xml:space="preserve">, comparada con la </w:t>
      </w:r>
      <w:r w:rsidR="00F923DB">
        <w:rPr>
          <w:rFonts w:ascii="Garamond" w:hAnsi="Garamond"/>
          <w:lang w:val="es-ES"/>
        </w:rPr>
        <w:t xml:space="preserve">base de </w:t>
      </w:r>
      <w:proofErr w:type="spellStart"/>
      <w:r w:rsidR="00F923DB" w:rsidRPr="00F923DB">
        <w:rPr>
          <w:rFonts w:ascii="Garamond" w:hAnsi="Garamond"/>
          <w:i/>
          <w:iCs/>
          <w:lang w:val="es-ES"/>
        </w:rPr>
        <w:t>train</w:t>
      </w:r>
      <w:proofErr w:type="spellEnd"/>
    </w:p>
    <w:p w14:paraId="42F2279F" w14:textId="77777777" w:rsidR="00F923DB" w:rsidRDefault="00F923DB" w:rsidP="00CB56D2">
      <w:pPr>
        <w:jc w:val="both"/>
        <w:rPr>
          <w:rFonts w:ascii="Garamond" w:hAnsi="Garamond"/>
          <w:lang w:val="es-ES"/>
        </w:rPr>
      </w:pPr>
    </w:p>
    <w:p w14:paraId="5F10826B" w14:textId="2AA93AFA" w:rsidR="00F92FA2" w:rsidRPr="00F92FA2" w:rsidRDefault="00F92FA2" w:rsidP="00F92FA2">
      <w:pPr>
        <w:pStyle w:val="Caption"/>
        <w:keepNext/>
        <w:jc w:val="center"/>
        <w:rPr>
          <w:rFonts w:ascii="Garamond" w:hAnsi="Garamond"/>
          <w:i w:val="0"/>
          <w:iCs w:val="0"/>
          <w:sz w:val="20"/>
          <w:szCs w:val="20"/>
        </w:rPr>
      </w:pPr>
      <w:r w:rsidRPr="00F92FA2">
        <w:rPr>
          <w:rFonts w:ascii="Garamond" w:hAnsi="Garamond"/>
          <w:i w:val="0"/>
          <w:iCs w:val="0"/>
          <w:sz w:val="20"/>
          <w:szCs w:val="20"/>
        </w:rPr>
        <w:t xml:space="preserve">Table </w: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begin"/>
      </w:r>
      <w:r w:rsidRPr="00F92FA2">
        <w:rPr>
          <w:rFonts w:ascii="Garamond" w:hAnsi="Garamond"/>
          <w:i w:val="0"/>
          <w:iCs w:val="0"/>
          <w:sz w:val="20"/>
          <w:szCs w:val="20"/>
        </w:rPr>
        <w:instrText xml:space="preserve"> SEQ Table \* ARABIC </w:instrTex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separate"/>
      </w:r>
      <w:r w:rsidRPr="00F92FA2">
        <w:rPr>
          <w:rFonts w:ascii="Garamond" w:hAnsi="Garamond"/>
          <w:i w:val="0"/>
          <w:iCs w:val="0"/>
          <w:noProof/>
          <w:sz w:val="20"/>
          <w:szCs w:val="20"/>
        </w:rPr>
        <w:t>3</w:t>
      </w:r>
      <w:r w:rsidRPr="00F92FA2">
        <w:rPr>
          <w:rFonts w:ascii="Garamond" w:hAnsi="Garamond"/>
          <w:i w:val="0"/>
          <w:iCs w:val="0"/>
          <w:sz w:val="20"/>
          <w:szCs w:val="20"/>
        </w:rPr>
        <w:fldChar w:fldCharType="end"/>
      </w:r>
      <w:r w:rsidRPr="00F92FA2">
        <w:rPr>
          <w:rFonts w:ascii="Garamond" w:hAnsi="Garamond"/>
          <w:i w:val="0"/>
          <w:iCs w:val="0"/>
          <w:sz w:val="20"/>
          <w:szCs w:val="20"/>
        </w:rPr>
        <w:t>. Estadísticas descriptivas de la variable ingreso</w:t>
      </w:r>
    </w:p>
    <w:tbl>
      <w:tblPr>
        <w:tblStyle w:val="TableGrid"/>
        <w:tblW w:w="3636" w:type="dxa"/>
        <w:jc w:val="center"/>
        <w:tblLook w:val="04A0" w:firstRow="1" w:lastRow="0" w:firstColumn="1" w:lastColumn="0" w:noHBand="0" w:noVBand="1"/>
      </w:tblPr>
      <w:tblGrid>
        <w:gridCol w:w="1200"/>
        <w:gridCol w:w="1218"/>
        <w:gridCol w:w="1218"/>
      </w:tblGrid>
      <w:tr w:rsidR="00F014B8" w:rsidRPr="00F92FA2" w14:paraId="108C335A" w14:textId="77777777" w:rsidTr="00F92FA2">
        <w:trPr>
          <w:trHeight w:val="300"/>
          <w:jc w:val="center"/>
        </w:trPr>
        <w:tc>
          <w:tcPr>
            <w:tcW w:w="1200" w:type="dxa"/>
            <w:shd w:val="clear" w:color="auto" w:fill="000000" w:themeFill="text1"/>
            <w:noWrap/>
            <w:vAlign w:val="center"/>
            <w:hideMark/>
          </w:tcPr>
          <w:p w14:paraId="06D90A14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FFFFFF" w:themeColor="background1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FFFFFF" w:themeColor="background1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218" w:type="dxa"/>
            <w:shd w:val="clear" w:color="auto" w:fill="000000" w:themeFill="text1"/>
            <w:noWrap/>
            <w:vAlign w:val="center"/>
            <w:hideMark/>
          </w:tcPr>
          <w:p w14:paraId="4F644E5F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FFFFFF" w:themeColor="background1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FFFFFF" w:themeColor="background1"/>
                <w:sz w:val="20"/>
                <w:szCs w:val="20"/>
                <w:lang w:eastAsia="es-CO"/>
              </w:rPr>
              <w:t>Train</w:t>
            </w:r>
          </w:p>
        </w:tc>
        <w:tc>
          <w:tcPr>
            <w:tcW w:w="1218" w:type="dxa"/>
            <w:shd w:val="clear" w:color="auto" w:fill="000000" w:themeFill="text1"/>
            <w:noWrap/>
            <w:vAlign w:val="center"/>
            <w:hideMark/>
          </w:tcPr>
          <w:p w14:paraId="561F79B0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FFFFFF" w:themeColor="background1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FFFFFF" w:themeColor="background1"/>
                <w:sz w:val="20"/>
                <w:szCs w:val="20"/>
                <w:lang w:eastAsia="es-CO"/>
              </w:rPr>
              <w:t>Test</w:t>
            </w:r>
          </w:p>
        </w:tc>
      </w:tr>
      <w:tr w:rsidR="00F014B8" w:rsidRPr="00F92FA2" w14:paraId="0251A16B" w14:textId="77777777" w:rsidTr="00F92FA2">
        <w:trPr>
          <w:trHeight w:val="300"/>
          <w:jc w:val="center"/>
        </w:trPr>
        <w:tc>
          <w:tcPr>
            <w:tcW w:w="1200" w:type="dxa"/>
            <w:noWrap/>
            <w:vAlign w:val="center"/>
            <w:hideMark/>
          </w:tcPr>
          <w:p w14:paraId="6D9AB213" w14:textId="51ABDAA9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Min.</w:t>
            </w:r>
          </w:p>
        </w:tc>
        <w:tc>
          <w:tcPr>
            <w:tcW w:w="1218" w:type="dxa"/>
            <w:noWrap/>
            <w:vAlign w:val="center"/>
            <w:hideMark/>
          </w:tcPr>
          <w:p w14:paraId="62AE6D73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218" w:type="dxa"/>
            <w:noWrap/>
            <w:vAlign w:val="center"/>
            <w:hideMark/>
          </w:tcPr>
          <w:p w14:paraId="58A9BA01" w14:textId="163A7867" w:rsidR="00F014B8" w:rsidRPr="00F92FA2" w:rsidRDefault="006F432D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17,718</w:t>
            </w:r>
          </w:p>
        </w:tc>
      </w:tr>
      <w:tr w:rsidR="00F014B8" w:rsidRPr="00F92FA2" w14:paraId="5C3CD781" w14:textId="77777777" w:rsidTr="00F92FA2">
        <w:trPr>
          <w:trHeight w:val="300"/>
          <w:jc w:val="center"/>
        </w:trPr>
        <w:tc>
          <w:tcPr>
            <w:tcW w:w="1200" w:type="dxa"/>
            <w:noWrap/>
            <w:vAlign w:val="center"/>
            <w:hideMark/>
          </w:tcPr>
          <w:p w14:paraId="10AA2C50" w14:textId="48F06860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1st Qu.</w:t>
            </w:r>
          </w:p>
        </w:tc>
        <w:tc>
          <w:tcPr>
            <w:tcW w:w="1218" w:type="dxa"/>
            <w:noWrap/>
            <w:vAlign w:val="center"/>
            <w:hideMark/>
          </w:tcPr>
          <w:p w14:paraId="6B72B382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800,000</w:t>
            </w:r>
          </w:p>
        </w:tc>
        <w:tc>
          <w:tcPr>
            <w:tcW w:w="1218" w:type="dxa"/>
            <w:noWrap/>
            <w:vAlign w:val="center"/>
            <w:hideMark/>
          </w:tcPr>
          <w:p w14:paraId="2A5D66C8" w14:textId="4FD76B41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3</w:t>
            </w:r>
            <w:r w:rsidR="006F432D"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57,297</w:t>
            </w:r>
          </w:p>
        </w:tc>
      </w:tr>
      <w:tr w:rsidR="00F014B8" w:rsidRPr="00F92FA2" w14:paraId="0855BB1B" w14:textId="77777777" w:rsidTr="00F92FA2">
        <w:trPr>
          <w:trHeight w:val="300"/>
          <w:jc w:val="center"/>
        </w:trPr>
        <w:tc>
          <w:tcPr>
            <w:tcW w:w="1200" w:type="dxa"/>
            <w:noWrap/>
            <w:vAlign w:val="center"/>
            <w:hideMark/>
          </w:tcPr>
          <w:p w14:paraId="25244954" w14:textId="49E102B1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Median</w:t>
            </w:r>
          </w:p>
        </w:tc>
        <w:tc>
          <w:tcPr>
            <w:tcW w:w="1218" w:type="dxa"/>
            <w:noWrap/>
            <w:vAlign w:val="center"/>
            <w:hideMark/>
          </w:tcPr>
          <w:p w14:paraId="7C1DF0B5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1,400,000</w:t>
            </w:r>
          </w:p>
        </w:tc>
        <w:tc>
          <w:tcPr>
            <w:tcW w:w="1218" w:type="dxa"/>
            <w:noWrap/>
            <w:vAlign w:val="center"/>
            <w:hideMark/>
          </w:tcPr>
          <w:p w14:paraId="23A83DC0" w14:textId="2DD2AD42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7</w:t>
            </w:r>
            <w:r w:rsidR="006F432D"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60</w:t>
            </w: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,</w:t>
            </w:r>
            <w:r w:rsidR="006F432D"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547</w:t>
            </w:r>
          </w:p>
        </w:tc>
      </w:tr>
      <w:tr w:rsidR="00F014B8" w:rsidRPr="00F92FA2" w14:paraId="4F5A648E" w14:textId="77777777" w:rsidTr="00F92FA2">
        <w:trPr>
          <w:trHeight w:val="300"/>
          <w:jc w:val="center"/>
        </w:trPr>
        <w:tc>
          <w:tcPr>
            <w:tcW w:w="1200" w:type="dxa"/>
            <w:noWrap/>
            <w:vAlign w:val="center"/>
            <w:hideMark/>
          </w:tcPr>
          <w:p w14:paraId="5BF7B1CE" w14:textId="583115A5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Mean</w:t>
            </w:r>
          </w:p>
        </w:tc>
        <w:tc>
          <w:tcPr>
            <w:tcW w:w="1218" w:type="dxa"/>
            <w:noWrap/>
            <w:vAlign w:val="center"/>
            <w:hideMark/>
          </w:tcPr>
          <w:p w14:paraId="486D121D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2,102,586</w:t>
            </w:r>
          </w:p>
        </w:tc>
        <w:tc>
          <w:tcPr>
            <w:tcW w:w="1218" w:type="dxa"/>
            <w:noWrap/>
            <w:vAlign w:val="center"/>
            <w:hideMark/>
          </w:tcPr>
          <w:p w14:paraId="1B5CBA0E" w14:textId="45644512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1,2</w:t>
            </w:r>
            <w:r w:rsidR="006F432D"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39</w:t>
            </w: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,</w:t>
            </w:r>
            <w:r w:rsidR="006F432D"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859</w:t>
            </w:r>
          </w:p>
        </w:tc>
      </w:tr>
      <w:tr w:rsidR="00F014B8" w:rsidRPr="00F92FA2" w14:paraId="716ABFC7" w14:textId="77777777" w:rsidTr="00F92FA2">
        <w:trPr>
          <w:trHeight w:val="300"/>
          <w:jc w:val="center"/>
        </w:trPr>
        <w:tc>
          <w:tcPr>
            <w:tcW w:w="1200" w:type="dxa"/>
            <w:noWrap/>
            <w:vAlign w:val="center"/>
            <w:hideMark/>
          </w:tcPr>
          <w:p w14:paraId="59D081A3" w14:textId="6E183082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3rd Qu.</w:t>
            </w:r>
          </w:p>
        </w:tc>
        <w:tc>
          <w:tcPr>
            <w:tcW w:w="1218" w:type="dxa"/>
            <w:noWrap/>
            <w:vAlign w:val="center"/>
            <w:hideMark/>
          </w:tcPr>
          <w:p w14:paraId="2F0A3331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2,518,242</w:t>
            </w:r>
          </w:p>
        </w:tc>
        <w:tc>
          <w:tcPr>
            <w:tcW w:w="1218" w:type="dxa"/>
            <w:noWrap/>
            <w:vAlign w:val="center"/>
            <w:hideMark/>
          </w:tcPr>
          <w:p w14:paraId="355AA4A3" w14:textId="6EF2110E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1,76</w:t>
            </w:r>
            <w:r w:rsidR="006F432D"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0</w:t>
            </w: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,</w:t>
            </w:r>
            <w:r w:rsidR="006F432D"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526</w:t>
            </w:r>
          </w:p>
        </w:tc>
      </w:tr>
      <w:tr w:rsidR="00F014B8" w:rsidRPr="00F92FA2" w14:paraId="5F4E6098" w14:textId="77777777" w:rsidTr="00F92FA2">
        <w:trPr>
          <w:trHeight w:val="52"/>
          <w:jc w:val="center"/>
        </w:trPr>
        <w:tc>
          <w:tcPr>
            <w:tcW w:w="1200" w:type="dxa"/>
            <w:noWrap/>
            <w:vAlign w:val="center"/>
            <w:hideMark/>
          </w:tcPr>
          <w:p w14:paraId="274C28D6" w14:textId="3109D5B3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Max.</w:t>
            </w:r>
          </w:p>
        </w:tc>
        <w:tc>
          <w:tcPr>
            <w:tcW w:w="1218" w:type="dxa"/>
            <w:noWrap/>
            <w:vAlign w:val="center"/>
            <w:hideMark/>
          </w:tcPr>
          <w:p w14:paraId="2FC750D1" w14:textId="77777777" w:rsidR="00F014B8" w:rsidRPr="00F92FA2" w:rsidRDefault="00F014B8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85,833,333</w:t>
            </w:r>
          </w:p>
        </w:tc>
        <w:tc>
          <w:tcPr>
            <w:tcW w:w="1218" w:type="dxa"/>
            <w:noWrap/>
            <w:vAlign w:val="center"/>
            <w:hideMark/>
          </w:tcPr>
          <w:p w14:paraId="0C7428D0" w14:textId="791E1B8F" w:rsidR="00F014B8" w:rsidRPr="00F92FA2" w:rsidRDefault="006F432D" w:rsidP="00F014B8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</w:pP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52</w:t>
            </w:r>
            <w:r w:rsidR="00F014B8"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,</w:t>
            </w: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730</w:t>
            </w:r>
            <w:r w:rsidR="00F014B8" w:rsidRPr="00F92FA2">
              <w:rPr>
                <w:rFonts w:ascii="Garamond" w:hAnsi="Garamond" w:cs="Calibri"/>
                <w:color w:val="000000"/>
                <w:sz w:val="20"/>
                <w:szCs w:val="20"/>
                <w:lang w:eastAsia="es-CO"/>
              </w:rPr>
              <w:t>,</w:t>
            </w:r>
            <w:r w:rsidRPr="00F92FA2">
              <w:rPr>
                <w:rFonts w:ascii="Garamond" w:hAnsi="Garamond" w:cs="Calibri"/>
                <w:color w:val="000000"/>
                <w:sz w:val="20"/>
                <w:szCs w:val="20"/>
                <w:lang w:val="es-ES_tradnl" w:eastAsia="es-CO"/>
              </w:rPr>
              <w:t>261</w:t>
            </w:r>
          </w:p>
        </w:tc>
      </w:tr>
    </w:tbl>
    <w:p w14:paraId="749F0F4E" w14:textId="77777777" w:rsidR="006F432D" w:rsidRDefault="006F432D" w:rsidP="00CB56D2">
      <w:pPr>
        <w:jc w:val="both"/>
        <w:rPr>
          <w:rFonts w:ascii="Garamond" w:hAnsi="Garamond"/>
          <w:lang w:val="es-ES"/>
        </w:rPr>
      </w:pPr>
    </w:p>
    <w:p w14:paraId="475370AA" w14:textId="04C0D459" w:rsidR="00F923DB" w:rsidRDefault="00A90D97" w:rsidP="00CB56D2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Se puede observa</w:t>
      </w:r>
      <w:r w:rsidR="009422F7">
        <w:rPr>
          <w:rFonts w:ascii="Garamond" w:hAnsi="Garamond"/>
          <w:lang w:val="es-ES"/>
        </w:rPr>
        <w:t>r</w:t>
      </w:r>
      <w:r>
        <w:rPr>
          <w:rFonts w:ascii="Garamond" w:hAnsi="Garamond"/>
          <w:lang w:val="es-ES"/>
        </w:rPr>
        <w:t xml:space="preserve"> que</w:t>
      </w:r>
      <w:r w:rsidR="009422F7">
        <w:rPr>
          <w:rFonts w:ascii="Garamond" w:hAnsi="Garamond"/>
          <w:lang w:val="es-ES"/>
        </w:rPr>
        <w:t xml:space="preserve">, si bien existe una diferencia </w:t>
      </w:r>
      <w:r w:rsidR="001A74A1">
        <w:rPr>
          <w:rFonts w:ascii="Garamond" w:hAnsi="Garamond"/>
          <w:lang w:val="es-ES"/>
        </w:rPr>
        <w:t>en todas las medidas de ambas bases de datos. Su comportamiento y distribución es similar</w:t>
      </w:r>
      <w:r w:rsidR="00D27BFA">
        <w:rPr>
          <w:rFonts w:ascii="Garamond" w:hAnsi="Garamond"/>
          <w:lang w:val="es-ES"/>
        </w:rPr>
        <w:t>;</w:t>
      </w:r>
      <w:r w:rsidR="001A74A1">
        <w:rPr>
          <w:rFonts w:ascii="Garamond" w:hAnsi="Garamond"/>
          <w:lang w:val="es-ES"/>
        </w:rPr>
        <w:t xml:space="preserve"> </w:t>
      </w:r>
      <w:r w:rsidR="00D27BFA">
        <w:rPr>
          <w:rFonts w:ascii="Garamond" w:hAnsi="Garamond"/>
          <w:lang w:val="es-ES"/>
        </w:rPr>
        <w:t>e</w:t>
      </w:r>
      <w:r w:rsidR="001A74A1">
        <w:rPr>
          <w:rFonts w:ascii="Garamond" w:hAnsi="Garamond"/>
          <w:lang w:val="es-ES"/>
        </w:rPr>
        <w:t xml:space="preserve">n ambos casos </w:t>
      </w:r>
      <w:r w:rsidR="00935B28">
        <w:rPr>
          <w:rFonts w:ascii="Garamond" w:hAnsi="Garamond"/>
          <w:lang w:val="es-ES"/>
        </w:rPr>
        <w:t>la mayor cantidad de observaciones se encuentran en niveles de ingreso bajo, también existen datos altos de ingresos que sesgan la muestra, lo cual se puede observar en las siguientes gráficas.</w:t>
      </w:r>
    </w:p>
    <w:p w14:paraId="672CFFE2" w14:textId="77777777" w:rsidR="006A1C47" w:rsidRDefault="006A1C47" w:rsidP="00CB56D2">
      <w:pPr>
        <w:jc w:val="both"/>
        <w:rPr>
          <w:rFonts w:ascii="Garamond" w:hAnsi="Garamond"/>
          <w:lang w:val="es-ES"/>
        </w:rPr>
      </w:pPr>
    </w:p>
    <w:p w14:paraId="684C05CE" w14:textId="007AF72C" w:rsidR="006A1C47" w:rsidRPr="002B3CDC" w:rsidRDefault="002B3CDC" w:rsidP="00CB56D2">
      <w:pPr>
        <w:jc w:val="both"/>
        <w:rPr>
          <w:rFonts w:ascii="Garamond" w:hAnsi="Garamond"/>
          <w:sz w:val="22"/>
          <w:szCs w:val="22"/>
          <w:lang w:val="es-ES"/>
        </w:rPr>
      </w:pPr>
      <w:r w:rsidRPr="002B3CDC">
        <w:rPr>
          <w:rFonts w:ascii="Garamond" w:hAnsi="Garamond"/>
          <w:sz w:val="22"/>
          <w:szCs w:val="22"/>
          <w:lang w:val="es-ES"/>
        </w:rPr>
        <w:tab/>
      </w:r>
      <w:r>
        <w:rPr>
          <w:rFonts w:ascii="Garamond" w:hAnsi="Garamond"/>
          <w:sz w:val="22"/>
          <w:szCs w:val="22"/>
          <w:lang w:val="es-ES"/>
        </w:rPr>
        <w:t xml:space="preserve">      </w:t>
      </w:r>
      <w:r w:rsidRPr="002B3CDC">
        <w:rPr>
          <w:rFonts w:ascii="Garamond" w:hAnsi="Garamond"/>
          <w:sz w:val="22"/>
          <w:szCs w:val="22"/>
          <w:lang w:val="es-ES"/>
        </w:rPr>
        <w:t>Distribución de salario (</w:t>
      </w:r>
      <w:proofErr w:type="spellStart"/>
      <w:r w:rsidRPr="002B3CDC">
        <w:rPr>
          <w:rFonts w:ascii="Garamond" w:hAnsi="Garamond"/>
          <w:i/>
          <w:iCs/>
          <w:sz w:val="22"/>
          <w:szCs w:val="22"/>
          <w:lang w:val="es-ES"/>
        </w:rPr>
        <w:t>train</w:t>
      </w:r>
      <w:proofErr w:type="spellEnd"/>
      <w:r w:rsidRPr="002B3CDC">
        <w:rPr>
          <w:rFonts w:ascii="Garamond" w:hAnsi="Garamond"/>
          <w:sz w:val="22"/>
          <w:szCs w:val="22"/>
          <w:lang w:val="es-ES"/>
        </w:rPr>
        <w:t>)</w:t>
      </w:r>
      <w:r w:rsidRPr="002B3CDC">
        <w:rPr>
          <w:rFonts w:ascii="Garamond" w:hAnsi="Garamond"/>
          <w:sz w:val="22"/>
          <w:szCs w:val="22"/>
          <w:lang w:val="es-ES"/>
        </w:rPr>
        <w:tab/>
      </w:r>
      <w:r>
        <w:rPr>
          <w:rFonts w:ascii="Garamond" w:hAnsi="Garamond"/>
          <w:sz w:val="22"/>
          <w:szCs w:val="22"/>
          <w:lang w:val="es-ES"/>
        </w:rPr>
        <w:t xml:space="preserve">    </w:t>
      </w:r>
      <w:r w:rsidRPr="002B3CDC">
        <w:rPr>
          <w:rFonts w:ascii="Garamond" w:hAnsi="Garamond"/>
          <w:sz w:val="22"/>
          <w:szCs w:val="22"/>
          <w:lang w:val="es-ES"/>
        </w:rPr>
        <w:tab/>
      </w:r>
      <w:r w:rsidRPr="002B3CDC">
        <w:rPr>
          <w:rFonts w:ascii="Garamond" w:hAnsi="Garamond"/>
          <w:sz w:val="22"/>
          <w:szCs w:val="22"/>
          <w:lang w:val="es-ES"/>
        </w:rPr>
        <w:tab/>
      </w:r>
      <w:r>
        <w:rPr>
          <w:rFonts w:ascii="Garamond" w:hAnsi="Garamond"/>
          <w:sz w:val="22"/>
          <w:szCs w:val="22"/>
          <w:lang w:val="es-ES"/>
        </w:rPr>
        <w:t xml:space="preserve">     </w:t>
      </w:r>
      <w:r w:rsidRPr="002B3CDC">
        <w:rPr>
          <w:rFonts w:ascii="Garamond" w:hAnsi="Garamond"/>
          <w:sz w:val="22"/>
          <w:szCs w:val="22"/>
          <w:lang w:val="es-ES"/>
        </w:rPr>
        <w:t>Distribución de salario (</w:t>
      </w:r>
      <w:r w:rsidRPr="002B3CDC">
        <w:rPr>
          <w:rFonts w:ascii="Garamond" w:hAnsi="Garamond"/>
          <w:i/>
          <w:iCs/>
          <w:sz w:val="22"/>
          <w:szCs w:val="22"/>
          <w:lang w:val="es-ES"/>
        </w:rPr>
        <w:t>test</w:t>
      </w:r>
      <w:r w:rsidRPr="002B3CDC">
        <w:rPr>
          <w:rFonts w:ascii="Garamond" w:hAnsi="Garamond"/>
          <w:sz w:val="22"/>
          <w:szCs w:val="22"/>
          <w:lang w:val="es-ES"/>
        </w:rPr>
        <w:t>)</w:t>
      </w:r>
    </w:p>
    <w:p w14:paraId="007AFEC4" w14:textId="77777777" w:rsidR="00935B28" w:rsidRPr="002B3CDC" w:rsidRDefault="00935B28" w:rsidP="00CB56D2">
      <w:pPr>
        <w:jc w:val="both"/>
        <w:rPr>
          <w:rFonts w:ascii="Garamond" w:hAnsi="Garamond"/>
          <w:sz w:val="22"/>
          <w:szCs w:val="22"/>
          <w:lang w:val="es-ES"/>
        </w:rPr>
      </w:pPr>
    </w:p>
    <w:p w14:paraId="69666F0B" w14:textId="29BEF4BB" w:rsidR="00935B28" w:rsidRDefault="00935B28" w:rsidP="00CB56D2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noProof/>
          <w:lang w:val="es-ES"/>
        </w:rPr>
        <w:drawing>
          <wp:inline distT="0" distB="0" distL="0" distR="0" wp14:anchorId="04C7C985" wp14:editId="323EC0CC">
            <wp:extent cx="2699974" cy="1536192"/>
            <wp:effectExtent l="0" t="0" r="5715" b="6985"/>
            <wp:docPr id="7786417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1765" name="Imagen 7786417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54" cy="15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C47">
        <w:rPr>
          <w:rFonts w:ascii="Garamond" w:hAnsi="Garamond"/>
          <w:noProof/>
          <w:lang w:val="es-ES"/>
        </w:rPr>
        <w:drawing>
          <wp:inline distT="0" distB="0" distL="0" distR="0" wp14:anchorId="1DBF70E5" wp14:editId="370AE995">
            <wp:extent cx="2626157" cy="1543050"/>
            <wp:effectExtent l="0" t="0" r="3175" b="0"/>
            <wp:docPr id="14322897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9748" name="Imagen 14322897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57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5769" w14:textId="3E98F4FB" w:rsidR="006F432D" w:rsidRDefault="006F432D" w:rsidP="006F432D">
      <w:pPr>
        <w:jc w:val="both"/>
        <w:rPr>
          <w:rFonts w:ascii="Garamond" w:hAnsi="Garamond"/>
          <w:lang w:val="es-ES"/>
        </w:rPr>
      </w:pPr>
    </w:p>
    <w:p w14:paraId="1509CC3B" w14:textId="110DC9B2" w:rsidR="006F432D" w:rsidRDefault="006F432D" w:rsidP="006F432D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A partir de la predicción del ingreso para la base </w:t>
      </w:r>
      <w:r w:rsidRPr="006F432D">
        <w:rPr>
          <w:rFonts w:ascii="Garamond" w:hAnsi="Garamond"/>
          <w:i/>
          <w:iCs/>
          <w:lang w:val="es-ES"/>
        </w:rPr>
        <w:t>test</w:t>
      </w:r>
      <w:r>
        <w:rPr>
          <w:rFonts w:ascii="Garamond" w:hAnsi="Garamond"/>
          <w:i/>
          <w:iCs/>
          <w:lang w:val="es-ES"/>
        </w:rPr>
        <w:t>,</w:t>
      </w:r>
      <w:r>
        <w:rPr>
          <w:rFonts w:ascii="Garamond" w:hAnsi="Garamond"/>
          <w:lang w:val="es-ES"/>
        </w:rPr>
        <w:t xml:space="preserve"> se comparó este resultado con la línea de pobreza para realizar la clasificación del hogar como pobre si el ingreso se encontraba por debajo de la línea de pobreza, y como no pobre en caso contrario.</w:t>
      </w:r>
      <w:r w:rsidR="00F92FA2">
        <w:rPr>
          <w:rFonts w:ascii="Garamond" w:hAnsi="Garamond"/>
          <w:lang w:val="es-ES"/>
        </w:rPr>
        <w:t xml:space="preserve"> De esta manera, se realizó la predicción indirecta del nivel de pobreza de los hogares, a partir de la estimación del ingreso de los hogares.</w:t>
      </w:r>
    </w:p>
    <w:p w14:paraId="2A808486" w14:textId="77777777" w:rsidR="006F432D" w:rsidRPr="006F432D" w:rsidRDefault="006F432D" w:rsidP="006F432D">
      <w:pPr>
        <w:jc w:val="both"/>
        <w:rPr>
          <w:rFonts w:ascii="Garamond" w:hAnsi="Garamond"/>
          <w:b/>
          <w:bCs/>
          <w:lang w:val="es-ES"/>
        </w:rPr>
      </w:pPr>
    </w:p>
    <w:p w14:paraId="460C7405" w14:textId="6D768DAE" w:rsidR="00387C4F" w:rsidRPr="004C44C3" w:rsidRDefault="004C44C3" w:rsidP="004C44C3">
      <w:pPr>
        <w:pStyle w:val="Subtitle"/>
        <w:rPr>
          <w:rFonts w:ascii="Garamond" w:hAnsi="Garamond"/>
          <w:b/>
          <w:bCs/>
          <w:sz w:val="24"/>
          <w:szCs w:val="24"/>
        </w:rPr>
      </w:pPr>
      <w:r w:rsidRPr="004C44C3">
        <w:rPr>
          <w:rFonts w:ascii="Garamond" w:hAnsi="Garamond"/>
          <w:b/>
          <w:bCs/>
          <w:sz w:val="24"/>
          <w:szCs w:val="24"/>
        </w:rPr>
        <w:lastRenderedPageBreak/>
        <w:t xml:space="preserve">3.3 </w:t>
      </w:r>
      <w:r w:rsidR="00387C4F" w:rsidRPr="004C44C3">
        <w:rPr>
          <w:rFonts w:ascii="Garamond" w:hAnsi="Garamond"/>
          <w:b/>
          <w:bCs/>
          <w:sz w:val="24"/>
          <w:szCs w:val="24"/>
        </w:rPr>
        <w:t>Modelo de clasificación final y resultados</w:t>
      </w:r>
    </w:p>
    <w:p w14:paraId="68631A95" w14:textId="7C44E64D" w:rsidR="006704B2" w:rsidRPr="006704B2" w:rsidRDefault="006704B2" w:rsidP="006704B2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El modelo </w:t>
      </w:r>
      <w:r w:rsidRPr="006704B2">
        <w:rPr>
          <w:rFonts w:ascii="Garamond" w:hAnsi="Garamond"/>
          <w:lang w:val="es-ES"/>
        </w:rPr>
        <w:t xml:space="preserve">final </w:t>
      </w:r>
      <w:r>
        <w:rPr>
          <w:rFonts w:ascii="Garamond" w:hAnsi="Garamond"/>
          <w:lang w:val="es-ES"/>
        </w:rPr>
        <w:t xml:space="preserve">utilizado fue el 3, utilizando </w:t>
      </w:r>
      <w:proofErr w:type="spellStart"/>
      <w:r>
        <w:rPr>
          <w:rFonts w:ascii="Garamond" w:hAnsi="Garamond"/>
          <w:lang w:val="es-ES"/>
        </w:rPr>
        <w:t>Elastic</w:t>
      </w:r>
      <w:proofErr w:type="spellEnd"/>
      <w:r>
        <w:rPr>
          <w:rFonts w:ascii="Garamond" w:hAnsi="Garamond"/>
          <w:lang w:val="es-ES"/>
        </w:rPr>
        <w:t xml:space="preserve"> net, dado que su precisión </w:t>
      </w:r>
      <w:r w:rsidR="004C44C3">
        <w:rPr>
          <w:rFonts w:ascii="Garamond" w:hAnsi="Garamond"/>
          <w:lang w:val="es-ES"/>
        </w:rPr>
        <w:t>fue igual de buena</w:t>
      </w:r>
      <w:r>
        <w:rPr>
          <w:rFonts w:ascii="Garamond" w:hAnsi="Garamond"/>
          <w:lang w:val="es-ES"/>
        </w:rPr>
        <w:t xml:space="preserve"> que </w:t>
      </w:r>
      <w:proofErr w:type="spellStart"/>
      <w:r>
        <w:rPr>
          <w:rFonts w:ascii="Garamond" w:hAnsi="Garamond"/>
          <w:lang w:val="es-ES"/>
        </w:rPr>
        <w:t>Logit</w:t>
      </w:r>
      <w:proofErr w:type="spellEnd"/>
      <w:r>
        <w:rPr>
          <w:rFonts w:ascii="Garamond" w:hAnsi="Garamond"/>
          <w:lang w:val="es-ES"/>
        </w:rPr>
        <w:t xml:space="preserve">, y </w:t>
      </w:r>
      <w:r w:rsidRPr="006704B2">
        <w:rPr>
          <w:rFonts w:ascii="Garamond" w:hAnsi="Garamond"/>
          <w:lang w:val="es-ES"/>
        </w:rPr>
        <w:t>tiene la ventaja de manejar eficientemente variables no lineales como</w:t>
      </w:r>
      <w:r>
        <w:rPr>
          <w:rFonts w:ascii="Garamond" w:hAnsi="Garamond"/>
          <w:lang w:val="es-ES"/>
        </w:rPr>
        <w:t>,</w:t>
      </w:r>
      <w:r w:rsidRPr="006704B2">
        <w:rPr>
          <w:rFonts w:ascii="Garamond" w:hAnsi="Garamond"/>
          <w:lang w:val="es-ES"/>
        </w:rPr>
        <w:t xml:space="preserve"> por ejemplo</w:t>
      </w:r>
      <w:r>
        <w:rPr>
          <w:rFonts w:ascii="Garamond" w:hAnsi="Garamond"/>
          <w:lang w:val="es-ES"/>
        </w:rPr>
        <w:t>,</w:t>
      </w:r>
      <w:r w:rsidRPr="006704B2">
        <w:rPr>
          <w:rFonts w:ascii="Garamond" w:hAnsi="Garamond"/>
          <w:lang w:val="es-ES"/>
        </w:rPr>
        <w:t xml:space="preserve"> el ingreso per cápita, la educación promedio, antigüedad en el trabajo entre otras</w:t>
      </w:r>
      <w:r w:rsidR="00C82C96">
        <w:rPr>
          <w:rFonts w:ascii="Garamond" w:hAnsi="Garamond"/>
          <w:lang w:val="es-ES"/>
        </w:rPr>
        <w:t>; además, puede ser bueno prediciendo muestras desbalanceadas</w:t>
      </w:r>
      <w:r w:rsidRPr="006704B2">
        <w:rPr>
          <w:rFonts w:ascii="Garamond" w:hAnsi="Garamond"/>
          <w:lang w:val="es-ES"/>
        </w:rPr>
        <w:t>.</w:t>
      </w:r>
    </w:p>
    <w:p w14:paraId="1CA3CB4B" w14:textId="77777777" w:rsidR="006704B2" w:rsidRDefault="006704B2" w:rsidP="0048572E">
      <w:pPr>
        <w:rPr>
          <w:rFonts w:ascii="Garamond" w:hAnsi="Garamond" w:cs="Courier New"/>
        </w:rPr>
      </w:pPr>
    </w:p>
    <w:p w14:paraId="46394AFA" w14:textId="6AEC6F64" w:rsidR="006704B2" w:rsidRPr="006704B2" w:rsidRDefault="006704B2" w:rsidP="006704B2">
      <w:pPr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Poor=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Npersug+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vivienda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Dominio+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cuartos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Má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Educ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hab</m:t>
              </m:r>
              <m:r>
                <w:rPr>
                  <w:rFonts w:ascii="Cambria Math" w:hAnsi="Cambria Math"/>
                </w:rPr>
                <m:t>_ocupadas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personas-cuarto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salud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Eda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prom,h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trabajadas por hora</m:t>
              </m:r>
            </m:sub>
          </m:sSub>
        </m:oMath>
      </m:oMathPara>
    </w:p>
    <w:p w14:paraId="66D60967" w14:textId="335DDBDB" w:rsidR="006704B2" w:rsidRDefault="006704B2" w:rsidP="006704B2">
      <w:pPr>
        <w:jc w:val="both"/>
        <w:rPr>
          <w:rFonts w:ascii="Garamond" w:eastAsiaTheme="minorEastAsia" w:hAnsi="Garamond"/>
        </w:rPr>
      </w:pPr>
    </w:p>
    <w:p w14:paraId="783DE9DC" w14:textId="45FA81E2" w:rsidR="00F92FA2" w:rsidRPr="00F92FA2" w:rsidRDefault="00F92FA2" w:rsidP="006704B2">
      <w:pPr>
        <w:jc w:val="both"/>
        <w:rPr>
          <w:rFonts w:ascii="Garamond" w:eastAsiaTheme="minorEastAsia" w:hAnsi="Garamond"/>
          <w:lang w:val="es-ES_tradnl"/>
        </w:rPr>
      </w:pPr>
      <w:r>
        <w:rPr>
          <w:rFonts w:ascii="Garamond" w:eastAsiaTheme="minorEastAsia" w:hAnsi="Garamond"/>
          <w:lang w:val="es-ES_tradnl"/>
        </w:rPr>
        <w:t>Los resultados de la comparación de los modelos se resumen en la Tabla 1 de la sección 3.1</w:t>
      </w:r>
    </w:p>
    <w:p w14:paraId="7E2E5C4D" w14:textId="77777777" w:rsidR="006704B2" w:rsidRDefault="006704B2" w:rsidP="006704B2">
      <w:pPr>
        <w:jc w:val="center"/>
        <w:rPr>
          <w:rFonts w:ascii="Garamond" w:eastAsiaTheme="minorEastAsia" w:hAnsi="Garamond"/>
        </w:rPr>
      </w:pPr>
    </w:p>
    <w:p w14:paraId="595D3611" w14:textId="77777777" w:rsidR="004C44C3" w:rsidRPr="00265E2A" w:rsidRDefault="004C44C3" w:rsidP="006704B2">
      <w:pPr>
        <w:jc w:val="center"/>
        <w:rPr>
          <w:rFonts w:ascii="Garamond" w:eastAsiaTheme="minorEastAsia" w:hAnsi="Garamond"/>
        </w:rPr>
      </w:pPr>
    </w:p>
    <w:p w14:paraId="015D0ECC" w14:textId="1B0EC2AB" w:rsidR="006704B2" w:rsidRPr="004C44C3" w:rsidRDefault="00306BB2" w:rsidP="004C44C3">
      <w:pPr>
        <w:pStyle w:val="Subtitle"/>
        <w:numPr>
          <w:ilvl w:val="0"/>
          <w:numId w:val="15"/>
        </w:numPr>
        <w:rPr>
          <w:rFonts w:ascii="Garamond" w:hAnsi="Garamond"/>
          <w:b/>
          <w:bCs/>
          <w:sz w:val="24"/>
          <w:szCs w:val="24"/>
        </w:rPr>
      </w:pPr>
      <w:r w:rsidRPr="004C44C3">
        <w:rPr>
          <w:rFonts w:ascii="Garamond" w:hAnsi="Garamond"/>
          <w:b/>
          <w:bCs/>
          <w:sz w:val="24"/>
          <w:szCs w:val="24"/>
        </w:rPr>
        <w:t>Conclusiones y recomendaciones</w:t>
      </w:r>
    </w:p>
    <w:p w14:paraId="72A9909C" w14:textId="3457503A" w:rsidR="00C82C96" w:rsidRPr="00CF1DAF" w:rsidRDefault="00C82C96" w:rsidP="00C82C96">
      <w:pPr>
        <w:pStyle w:val="ListParagraph"/>
        <w:numPr>
          <w:ilvl w:val="0"/>
          <w:numId w:val="38"/>
        </w:numPr>
        <w:jc w:val="both"/>
        <w:rPr>
          <w:rFonts w:ascii="Garamond" w:hAnsi="Garamond"/>
        </w:rPr>
      </w:pPr>
      <w:r w:rsidRPr="00C82C96">
        <w:rPr>
          <w:rFonts w:ascii="Garamond" w:hAnsi="Garamond"/>
        </w:rPr>
        <w:t xml:space="preserve">Con el objetivo de implementar políticas públicas focalizadas, implementar modelos de predicción de la pobreza es fundamental para los gobiernos. Esto puede permitir </w:t>
      </w:r>
      <w:r w:rsidR="004C44C3">
        <w:rPr>
          <w:rFonts w:ascii="Garamond" w:hAnsi="Garamond"/>
        </w:rPr>
        <w:t xml:space="preserve">la fácil </w:t>
      </w:r>
      <w:r w:rsidRPr="00C82C96">
        <w:rPr>
          <w:rFonts w:ascii="Garamond" w:hAnsi="Garamond"/>
        </w:rPr>
        <w:t>identifica</w:t>
      </w:r>
      <w:r w:rsidR="004C44C3">
        <w:rPr>
          <w:rFonts w:ascii="Garamond" w:hAnsi="Garamond"/>
        </w:rPr>
        <w:t>ción</w:t>
      </w:r>
      <w:r w:rsidRPr="00C82C96">
        <w:rPr>
          <w:rFonts w:ascii="Garamond" w:hAnsi="Garamond"/>
        </w:rPr>
        <w:t xml:space="preserve"> </w:t>
      </w:r>
      <w:r w:rsidR="004C44C3">
        <w:rPr>
          <w:rFonts w:ascii="Garamond" w:hAnsi="Garamond"/>
        </w:rPr>
        <w:t>de</w:t>
      </w:r>
      <w:r w:rsidRPr="00C82C96">
        <w:rPr>
          <w:rFonts w:ascii="Garamond" w:hAnsi="Garamond"/>
        </w:rPr>
        <w:t xml:space="preserve"> la población con más necesidades y asignar de manera óptima los recursos disponibles que permitan la mejora en el bienestar social. </w:t>
      </w:r>
    </w:p>
    <w:p w14:paraId="6A0D5C08" w14:textId="58549B5D" w:rsidR="006704B2" w:rsidRPr="004C44C3" w:rsidRDefault="00C82C96" w:rsidP="006704B2">
      <w:pPr>
        <w:pStyle w:val="ListParagraph"/>
        <w:numPr>
          <w:ilvl w:val="0"/>
          <w:numId w:val="38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lang w:val="es-ES"/>
        </w:rPr>
        <w:t>En el presente documento</w:t>
      </w:r>
      <w:r w:rsidR="00CF1DAF">
        <w:rPr>
          <w:rFonts w:ascii="Garamond" w:hAnsi="Garamond"/>
          <w:lang w:val="es-ES"/>
        </w:rPr>
        <w:t>,</w:t>
      </w:r>
      <w:r>
        <w:rPr>
          <w:rFonts w:ascii="Garamond" w:hAnsi="Garamond"/>
          <w:lang w:val="es-ES"/>
        </w:rPr>
        <w:t xml:space="preserve"> </w:t>
      </w:r>
      <w:r w:rsidR="006704B2">
        <w:rPr>
          <w:rFonts w:ascii="Garamond" w:hAnsi="Garamond"/>
          <w:lang w:val="es-ES"/>
        </w:rPr>
        <w:t>el primer modelo predictivo</w:t>
      </w:r>
      <w:r>
        <w:rPr>
          <w:rFonts w:ascii="Garamond" w:hAnsi="Garamond"/>
          <w:lang w:val="es-ES"/>
        </w:rPr>
        <w:t xml:space="preserve"> tuvo su mejor rendimiento haciendo uso de las especificaciones </w:t>
      </w:r>
      <w:proofErr w:type="spellStart"/>
      <w:r>
        <w:rPr>
          <w:rFonts w:ascii="Garamond" w:hAnsi="Garamond"/>
          <w:lang w:val="es-ES"/>
        </w:rPr>
        <w:t>Logit</w:t>
      </w:r>
      <w:proofErr w:type="spellEnd"/>
      <w:r>
        <w:rPr>
          <w:rFonts w:ascii="Garamond" w:hAnsi="Garamond"/>
          <w:lang w:val="es-ES"/>
        </w:rPr>
        <w:t xml:space="preserve"> y </w:t>
      </w:r>
      <w:proofErr w:type="spellStart"/>
      <w:r>
        <w:rPr>
          <w:rFonts w:ascii="Garamond" w:hAnsi="Garamond"/>
          <w:lang w:val="es-ES"/>
        </w:rPr>
        <w:t>Elastic</w:t>
      </w:r>
      <w:proofErr w:type="spellEnd"/>
      <w:r>
        <w:rPr>
          <w:rFonts w:ascii="Garamond" w:hAnsi="Garamond"/>
          <w:lang w:val="es-ES"/>
        </w:rPr>
        <w:t xml:space="preserve"> Net. En estos casos, los valores de precisión fueron de </w:t>
      </w:r>
      <w:r w:rsidR="006704B2">
        <w:rPr>
          <w:rFonts w:ascii="Garamond" w:hAnsi="Garamond"/>
          <w:lang w:val="es-ES"/>
        </w:rPr>
        <w:t>0.814 y 0.812,</w:t>
      </w:r>
      <w:r>
        <w:rPr>
          <w:rFonts w:ascii="Garamond" w:hAnsi="Garamond"/>
          <w:lang w:val="es-ES"/>
        </w:rPr>
        <w:t xml:space="preserve"> respectivamente. </w:t>
      </w:r>
    </w:p>
    <w:p w14:paraId="1E5167C9" w14:textId="25358145" w:rsidR="004C44C3" w:rsidRPr="0010756E" w:rsidRDefault="004C44C3" w:rsidP="006704B2">
      <w:pPr>
        <w:pStyle w:val="ListParagraph"/>
        <w:numPr>
          <w:ilvl w:val="0"/>
          <w:numId w:val="38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lang w:val="es-ES"/>
        </w:rPr>
        <w:t xml:space="preserve">La predicción indirecta de la pobreza a partir de la estimación del ingreso no resultó siendo tan buena como la predicción directa realizada a través de los modelos de clasificación. Esto puede ser resultado de que Machine </w:t>
      </w:r>
      <w:proofErr w:type="spellStart"/>
      <w:r>
        <w:rPr>
          <w:rFonts w:ascii="Garamond" w:hAnsi="Garamond"/>
          <w:lang w:val="es-ES"/>
        </w:rPr>
        <w:t>Learning</w:t>
      </w:r>
      <w:proofErr w:type="spellEnd"/>
      <w:r>
        <w:rPr>
          <w:rFonts w:ascii="Garamond" w:hAnsi="Garamond"/>
          <w:lang w:val="es-ES"/>
        </w:rPr>
        <w:t xml:space="preserve"> es mucho mejor realizando predicciones de nuevos valores a partir de la correcta identificación de patrones en los datos, en lugar de resolver estimaciones con problemas de regresión.</w:t>
      </w:r>
    </w:p>
    <w:p w14:paraId="1D909A64" w14:textId="16BA3D75" w:rsidR="006704B2" w:rsidRPr="001B1322" w:rsidRDefault="00CF1DAF" w:rsidP="006704B2">
      <w:pPr>
        <w:pStyle w:val="ListParagraph"/>
        <w:numPr>
          <w:ilvl w:val="0"/>
          <w:numId w:val="38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lang w:val="es-ES"/>
        </w:rPr>
        <w:t xml:space="preserve">En </w:t>
      </w:r>
      <w:r w:rsidR="006704B2">
        <w:rPr>
          <w:rFonts w:ascii="Garamond" w:hAnsi="Garamond"/>
          <w:lang w:val="es-ES"/>
        </w:rPr>
        <w:t xml:space="preserve">el segundo modelo predictivo, </w:t>
      </w:r>
      <w:r>
        <w:rPr>
          <w:rFonts w:ascii="Garamond" w:hAnsi="Garamond"/>
          <w:lang w:val="es-ES"/>
        </w:rPr>
        <w:t xml:space="preserve">donde se incluyeron tres nuevas variables al Modelo 1, nuevamente se obtuvieron las mejores precisiones al utilizar </w:t>
      </w:r>
      <w:proofErr w:type="spellStart"/>
      <w:r>
        <w:rPr>
          <w:rFonts w:ascii="Garamond" w:hAnsi="Garamond"/>
          <w:lang w:val="es-ES"/>
        </w:rPr>
        <w:t>Logit</w:t>
      </w:r>
      <w:proofErr w:type="spellEnd"/>
      <w:r>
        <w:rPr>
          <w:rFonts w:ascii="Garamond" w:hAnsi="Garamond"/>
          <w:lang w:val="es-ES"/>
        </w:rPr>
        <w:t xml:space="preserve"> y </w:t>
      </w:r>
      <w:proofErr w:type="spellStart"/>
      <w:r>
        <w:rPr>
          <w:rFonts w:ascii="Garamond" w:hAnsi="Garamond"/>
          <w:lang w:val="es-ES"/>
        </w:rPr>
        <w:t>Elastic</w:t>
      </w:r>
      <w:proofErr w:type="spellEnd"/>
      <w:r>
        <w:rPr>
          <w:rFonts w:ascii="Garamond" w:hAnsi="Garamond"/>
          <w:lang w:val="es-ES"/>
        </w:rPr>
        <w:t xml:space="preserve"> Net. En estos casos, los valores de precisión fueron de </w:t>
      </w:r>
      <w:r w:rsidR="006704B2">
        <w:rPr>
          <w:rFonts w:ascii="Garamond" w:hAnsi="Garamond"/>
          <w:lang w:val="es-ES"/>
        </w:rPr>
        <w:t xml:space="preserve">0.82432 y 0.8242, </w:t>
      </w:r>
      <w:r>
        <w:rPr>
          <w:rFonts w:ascii="Garamond" w:hAnsi="Garamond"/>
          <w:lang w:val="es-ES"/>
        </w:rPr>
        <w:t>respectivamente; s</w:t>
      </w:r>
      <w:r w:rsidR="006704B2">
        <w:rPr>
          <w:rFonts w:ascii="Garamond" w:hAnsi="Garamond"/>
          <w:lang w:val="es-ES"/>
        </w:rPr>
        <w:t>in embargo, nótese la leve diferencia en la precisión de las especificaciones, aproximadamente 0.0000520.</w:t>
      </w:r>
    </w:p>
    <w:p w14:paraId="4F7FBA74" w14:textId="3EF5294C" w:rsidR="006704B2" w:rsidRPr="00CF1DAF" w:rsidRDefault="00CF1DAF" w:rsidP="00CF1553">
      <w:pPr>
        <w:pStyle w:val="ListParagraph"/>
        <w:numPr>
          <w:ilvl w:val="0"/>
          <w:numId w:val="38"/>
        </w:numPr>
        <w:jc w:val="both"/>
        <w:rPr>
          <w:rFonts w:ascii="Garamond" w:hAnsi="Garamond"/>
          <w:b/>
          <w:bCs/>
          <w:lang w:val="es-ES"/>
        </w:rPr>
      </w:pPr>
      <w:r w:rsidRPr="00CF1DAF">
        <w:rPr>
          <w:rFonts w:ascii="Garamond" w:hAnsi="Garamond"/>
          <w:lang w:val="es-ES"/>
        </w:rPr>
        <w:t xml:space="preserve">Finalmente, </w:t>
      </w:r>
      <w:r w:rsidR="006704B2" w:rsidRPr="00CF1DAF">
        <w:rPr>
          <w:rFonts w:ascii="Garamond" w:hAnsi="Garamond"/>
          <w:lang w:val="es-ES"/>
        </w:rPr>
        <w:t>para el tercer modelo predictivo</w:t>
      </w:r>
      <w:r w:rsidRPr="00CF1DAF">
        <w:rPr>
          <w:rFonts w:ascii="Garamond" w:hAnsi="Garamond"/>
          <w:lang w:val="es-ES"/>
        </w:rPr>
        <w:t xml:space="preserve">, donde se incluyeron tres variables predictivas adicionales al Modelo 2, nuevamente los mejores resultados se obtuvieron con las especificaciones </w:t>
      </w:r>
      <w:proofErr w:type="spellStart"/>
      <w:r w:rsidRPr="00CF1DAF">
        <w:rPr>
          <w:rFonts w:ascii="Garamond" w:hAnsi="Garamond"/>
          <w:lang w:val="es-ES"/>
        </w:rPr>
        <w:t>Logit</w:t>
      </w:r>
      <w:proofErr w:type="spellEnd"/>
      <w:r w:rsidRPr="00CF1DAF">
        <w:rPr>
          <w:rFonts w:ascii="Garamond" w:hAnsi="Garamond"/>
          <w:lang w:val="es-ES"/>
        </w:rPr>
        <w:t xml:space="preserve"> y </w:t>
      </w:r>
      <w:proofErr w:type="spellStart"/>
      <w:r w:rsidRPr="00CF1DAF">
        <w:rPr>
          <w:rFonts w:ascii="Garamond" w:hAnsi="Garamond"/>
          <w:lang w:val="es-ES"/>
        </w:rPr>
        <w:t>Elastic</w:t>
      </w:r>
      <w:proofErr w:type="spellEnd"/>
      <w:r w:rsidRPr="00CF1DAF">
        <w:rPr>
          <w:rFonts w:ascii="Garamond" w:hAnsi="Garamond"/>
          <w:lang w:val="es-ES"/>
        </w:rPr>
        <w:t xml:space="preserve"> Net, alcanzando valores más altos que en los anteriores modelos, llegando a </w:t>
      </w:r>
      <w:r w:rsidR="006704B2" w:rsidRPr="00CF1DAF">
        <w:rPr>
          <w:rFonts w:ascii="Garamond" w:hAnsi="Garamond"/>
          <w:lang w:val="es-ES"/>
        </w:rPr>
        <w:t xml:space="preserve">0.8564 y 0.8563, </w:t>
      </w:r>
      <w:r>
        <w:rPr>
          <w:rFonts w:ascii="Garamond" w:hAnsi="Garamond"/>
          <w:lang w:val="es-ES"/>
        </w:rPr>
        <w:t>respectivamente.</w:t>
      </w:r>
    </w:p>
    <w:p w14:paraId="79491233" w14:textId="5E3E237F" w:rsidR="00DE1F99" w:rsidRPr="004C44C3" w:rsidRDefault="006704B2" w:rsidP="006704B2">
      <w:pPr>
        <w:pStyle w:val="ListParagraph"/>
        <w:numPr>
          <w:ilvl w:val="0"/>
          <w:numId w:val="38"/>
        </w:numPr>
        <w:ind w:left="720"/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lang w:val="es-ES"/>
        </w:rPr>
        <w:t>El número de variables afecta considerablemente el performance y aprendizaje de cada modelo. Nót</w:t>
      </w:r>
      <w:r w:rsidR="00CF1DAF">
        <w:rPr>
          <w:rFonts w:ascii="Garamond" w:hAnsi="Garamond"/>
          <w:lang w:val="es-ES"/>
        </w:rPr>
        <w:t>e</w:t>
      </w:r>
      <w:r>
        <w:rPr>
          <w:rFonts w:ascii="Garamond" w:hAnsi="Garamond"/>
          <w:lang w:val="es-ES"/>
        </w:rPr>
        <w:t>se la diferencia entre los resultados evolutivos entre el primer modelo de clasificación y el modelo final: Esto se debe a que en el primer modelo hay seis (6), en el segundo nueve (9), y finalmente, en el tercero doce (12) variables.</w:t>
      </w:r>
    </w:p>
    <w:p w14:paraId="61454386" w14:textId="178A6FCD" w:rsidR="004C44C3" w:rsidRPr="004C44C3" w:rsidRDefault="004C44C3" w:rsidP="004C44C3">
      <w:pPr>
        <w:ind w:left="360"/>
        <w:jc w:val="both"/>
        <w:rPr>
          <w:rFonts w:ascii="Garamond" w:hAnsi="Garamond"/>
          <w:b/>
          <w:bCs/>
          <w:lang w:val="es-ES"/>
        </w:rPr>
      </w:pPr>
    </w:p>
    <w:sectPr w:rsidR="004C44C3" w:rsidRPr="004C44C3" w:rsidSect="007323C7">
      <w:headerReference w:type="default" r:id="rId1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057A" w14:textId="77777777" w:rsidR="00BC0A7E" w:rsidRDefault="00BC0A7E" w:rsidP="00DF3A2B">
      <w:r>
        <w:separator/>
      </w:r>
    </w:p>
  </w:endnote>
  <w:endnote w:type="continuationSeparator" w:id="0">
    <w:p w14:paraId="07B35472" w14:textId="77777777" w:rsidR="00BC0A7E" w:rsidRDefault="00BC0A7E" w:rsidP="00DF3A2B">
      <w:r>
        <w:continuationSeparator/>
      </w:r>
    </w:p>
  </w:endnote>
  <w:endnote w:type="continuationNotice" w:id="1">
    <w:p w14:paraId="7C84A3E1" w14:textId="77777777" w:rsidR="00BC0A7E" w:rsidRDefault="00BC0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86E7" w14:textId="77777777" w:rsidR="00BC0A7E" w:rsidRDefault="00BC0A7E" w:rsidP="00DF3A2B">
      <w:r>
        <w:separator/>
      </w:r>
    </w:p>
  </w:footnote>
  <w:footnote w:type="continuationSeparator" w:id="0">
    <w:p w14:paraId="0134A809" w14:textId="77777777" w:rsidR="00BC0A7E" w:rsidRDefault="00BC0A7E" w:rsidP="00DF3A2B">
      <w:r>
        <w:continuationSeparator/>
      </w:r>
    </w:p>
  </w:footnote>
  <w:footnote w:type="continuationNotice" w:id="1">
    <w:p w14:paraId="2D88CACA" w14:textId="77777777" w:rsidR="00BC0A7E" w:rsidRDefault="00BC0A7E"/>
  </w:footnote>
  <w:footnote w:id="2">
    <w:p w14:paraId="0EF41265" w14:textId="397742DC" w:rsidR="00E473C7" w:rsidRPr="00E473C7" w:rsidRDefault="00E473C7" w:rsidP="00490FFC">
      <w:pPr>
        <w:pStyle w:val="FootnoteText"/>
        <w:jc w:val="both"/>
        <w:rPr>
          <w:rFonts w:ascii="Garamond" w:hAnsi="Garamond"/>
        </w:rPr>
      </w:pPr>
      <w:r w:rsidRPr="00490FFC">
        <w:rPr>
          <w:rStyle w:val="FootnoteReference"/>
          <w:rFonts w:ascii="Garamond" w:hAnsi="Garamond"/>
          <w:sz w:val="18"/>
          <w:szCs w:val="18"/>
        </w:rPr>
        <w:footnoteRef/>
      </w:r>
      <w:r w:rsidRPr="00490FFC">
        <w:rPr>
          <w:rFonts w:ascii="Garamond" w:hAnsi="Garamond"/>
          <w:sz w:val="18"/>
          <w:szCs w:val="18"/>
        </w:rPr>
        <w:t xml:space="preserve"> La curva ROC (Receiver </w:t>
      </w:r>
      <w:proofErr w:type="spellStart"/>
      <w:r w:rsidRPr="00490FFC">
        <w:rPr>
          <w:rFonts w:ascii="Garamond" w:hAnsi="Garamond"/>
          <w:sz w:val="18"/>
          <w:szCs w:val="18"/>
        </w:rPr>
        <w:t>Operating</w:t>
      </w:r>
      <w:proofErr w:type="spellEnd"/>
      <w:r w:rsidRPr="00490FFC">
        <w:rPr>
          <w:rFonts w:ascii="Garamond" w:hAnsi="Garamond"/>
          <w:sz w:val="18"/>
          <w:szCs w:val="18"/>
        </w:rPr>
        <w:t xml:space="preserve"> </w:t>
      </w:r>
      <w:proofErr w:type="spellStart"/>
      <w:r w:rsidRPr="00490FFC">
        <w:rPr>
          <w:rFonts w:ascii="Garamond" w:hAnsi="Garamond"/>
          <w:sz w:val="18"/>
          <w:szCs w:val="18"/>
        </w:rPr>
        <w:t>Characteristic</w:t>
      </w:r>
      <w:proofErr w:type="spellEnd"/>
      <w:r w:rsidRPr="00490FFC">
        <w:rPr>
          <w:rFonts w:ascii="Garamond" w:hAnsi="Garamond"/>
          <w:sz w:val="18"/>
          <w:szCs w:val="18"/>
        </w:rPr>
        <w:t>) y el área AUC (</w:t>
      </w:r>
      <w:proofErr w:type="spellStart"/>
      <w:r w:rsidRPr="00490FFC">
        <w:rPr>
          <w:rFonts w:ascii="Garamond" w:hAnsi="Garamond"/>
          <w:sz w:val="18"/>
          <w:szCs w:val="18"/>
        </w:rPr>
        <w:t>Area</w:t>
      </w:r>
      <w:proofErr w:type="spellEnd"/>
      <w:r w:rsidRPr="00490FFC">
        <w:rPr>
          <w:rFonts w:ascii="Garamond" w:hAnsi="Garamond"/>
          <w:sz w:val="18"/>
          <w:szCs w:val="18"/>
        </w:rPr>
        <w:t xml:space="preserve"> </w:t>
      </w:r>
      <w:proofErr w:type="spellStart"/>
      <w:r w:rsidRPr="00490FFC">
        <w:rPr>
          <w:rFonts w:ascii="Garamond" w:hAnsi="Garamond"/>
          <w:sz w:val="18"/>
          <w:szCs w:val="18"/>
        </w:rPr>
        <w:t>Under</w:t>
      </w:r>
      <w:proofErr w:type="spellEnd"/>
      <w:r w:rsidRPr="00490FFC">
        <w:rPr>
          <w:rFonts w:ascii="Garamond" w:hAnsi="Garamond"/>
          <w:sz w:val="18"/>
          <w:szCs w:val="18"/>
        </w:rPr>
        <w:t xml:space="preserve"> </w:t>
      </w:r>
      <w:proofErr w:type="spellStart"/>
      <w:r w:rsidRPr="00490FFC">
        <w:rPr>
          <w:rFonts w:ascii="Garamond" w:hAnsi="Garamond"/>
          <w:sz w:val="18"/>
          <w:szCs w:val="18"/>
        </w:rPr>
        <w:t>the</w:t>
      </w:r>
      <w:proofErr w:type="spellEnd"/>
      <w:r w:rsidRPr="00490FFC">
        <w:rPr>
          <w:rFonts w:ascii="Garamond" w:hAnsi="Garamond"/>
          <w:sz w:val="18"/>
          <w:szCs w:val="18"/>
        </w:rPr>
        <w:t xml:space="preserve"> Curve) son dos métricas comúnmente utilizadas para evaluar y comparar la calidad del rendimiento de un modelo de clasificación</w:t>
      </w:r>
    </w:p>
  </w:footnote>
  <w:footnote w:id="3">
    <w:p w14:paraId="3FF48AED" w14:textId="77777777" w:rsidR="00875714" w:rsidRPr="00E33C32" w:rsidRDefault="00875714" w:rsidP="00875714">
      <w:pPr>
        <w:pStyle w:val="FootnoteText"/>
        <w:jc w:val="both"/>
        <w:rPr>
          <w:rFonts w:ascii="Garamond" w:hAnsi="Garamond"/>
        </w:rPr>
      </w:pPr>
      <w:r w:rsidRPr="00E33C32">
        <w:rPr>
          <w:rStyle w:val="FootnoteReference"/>
          <w:rFonts w:ascii="Garamond" w:hAnsi="Garamond"/>
          <w:sz w:val="18"/>
          <w:szCs w:val="18"/>
        </w:rPr>
        <w:footnoteRef/>
      </w:r>
      <w:r w:rsidRPr="00E33C32">
        <w:rPr>
          <w:rFonts w:ascii="Garamond" w:hAnsi="Garamond"/>
          <w:sz w:val="18"/>
          <w:szCs w:val="18"/>
        </w:rPr>
        <w:t xml:space="preserve"> De acuerdo con los valores de salario mínimo y subsidio de transporte aplicable a la fecha. Fuente: </w:t>
      </w:r>
      <w:hyperlink r:id="rId1" w:history="1">
        <w:r w:rsidRPr="0009019C">
          <w:rPr>
            <w:rStyle w:val="Hyperlink"/>
            <w:rFonts w:ascii="Garamond" w:hAnsi="Garamond"/>
            <w:sz w:val="18"/>
            <w:szCs w:val="18"/>
          </w:rPr>
          <w:t>https://www.portafolio.co/economia/empleo/salario-minimo-colombia-2017-109538</w:t>
        </w:r>
      </w:hyperlink>
    </w:p>
  </w:footnote>
  <w:footnote w:id="4">
    <w:p w14:paraId="23827AFE" w14:textId="77777777" w:rsidR="00875714" w:rsidRPr="00C110D9" w:rsidRDefault="00875714" w:rsidP="00875714">
      <w:pPr>
        <w:pStyle w:val="FootnoteText"/>
        <w:rPr>
          <w:rFonts w:ascii="Garamond" w:hAnsi="Garamond"/>
        </w:rPr>
      </w:pPr>
      <w:r w:rsidRPr="00C110D9">
        <w:rPr>
          <w:rStyle w:val="FootnoteReference"/>
          <w:rFonts w:ascii="Garamond" w:hAnsi="Garamond"/>
          <w:sz w:val="18"/>
          <w:szCs w:val="18"/>
        </w:rPr>
        <w:footnoteRef/>
      </w:r>
      <w:r w:rsidRPr="00C110D9">
        <w:rPr>
          <w:rFonts w:ascii="Garamond" w:hAnsi="Garamond"/>
          <w:sz w:val="18"/>
          <w:szCs w:val="18"/>
        </w:rPr>
        <w:t xml:space="preserve"> Fuente: </w:t>
      </w:r>
      <w:hyperlink r:id="rId2" w:history="1">
        <w:r w:rsidRPr="00C110D9">
          <w:rPr>
            <w:rStyle w:val="Hyperlink"/>
            <w:rFonts w:ascii="Garamond" w:hAnsi="Garamond"/>
            <w:sz w:val="18"/>
            <w:szCs w:val="18"/>
          </w:rPr>
          <w:t>Boletín técnico Pobreza Monetaria en Colombia 2018 (dane.gov.co)</w:t>
        </w:r>
      </w:hyperlink>
      <w:r w:rsidRPr="00C110D9">
        <w:rPr>
          <w:rFonts w:ascii="Garamond" w:hAnsi="Garamond"/>
          <w:sz w:val="18"/>
          <w:szCs w:val="18"/>
        </w:rPr>
        <w:t xml:space="preserve"> </w:t>
      </w:r>
    </w:p>
  </w:footnote>
  <w:footnote w:id="5">
    <w:p w14:paraId="78412FF5" w14:textId="77777777" w:rsidR="009F6FA0" w:rsidRPr="00695D4D" w:rsidRDefault="009F6FA0" w:rsidP="009F6FA0">
      <w:pPr>
        <w:pStyle w:val="FootnoteText"/>
        <w:rPr>
          <w:rFonts w:ascii="Garamond" w:hAnsi="Garamond"/>
          <w:sz w:val="18"/>
          <w:szCs w:val="18"/>
        </w:rPr>
      </w:pPr>
      <w:r w:rsidRPr="00695D4D">
        <w:rPr>
          <w:rStyle w:val="FootnoteReference"/>
          <w:rFonts w:ascii="Garamond" w:hAnsi="Garamond"/>
          <w:sz w:val="18"/>
          <w:szCs w:val="18"/>
        </w:rPr>
        <w:footnoteRef/>
      </w:r>
      <w:r w:rsidRPr="00695D4D">
        <w:rPr>
          <w:rFonts w:ascii="Garamond" w:hAnsi="Garamond"/>
          <w:sz w:val="18"/>
          <w:szCs w:val="18"/>
        </w:rPr>
        <w:t xml:space="preserve"> La cual hace referencia a la capacidad de detectar verdaderos positivos.</w:t>
      </w:r>
    </w:p>
  </w:footnote>
  <w:footnote w:id="6">
    <w:p w14:paraId="77D9C93B" w14:textId="77777777" w:rsidR="009F6FA0" w:rsidRDefault="009F6FA0" w:rsidP="009F6FA0">
      <w:pPr>
        <w:pStyle w:val="FootnoteText"/>
      </w:pPr>
      <w:r w:rsidRPr="00695D4D">
        <w:rPr>
          <w:rStyle w:val="FootnoteReference"/>
          <w:rFonts w:ascii="Garamond" w:hAnsi="Garamond"/>
          <w:sz w:val="18"/>
          <w:szCs w:val="18"/>
        </w:rPr>
        <w:footnoteRef/>
      </w:r>
      <w:r w:rsidRPr="00695D4D">
        <w:rPr>
          <w:rFonts w:ascii="Garamond" w:hAnsi="Garamond"/>
          <w:sz w:val="18"/>
          <w:szCs w:val="18"/>
        </w:rPr>
        <w:t xml:space="preserve"> La cual hace referencia a la capacidad de detectar verdaderos negativos.</w:t>
      </w:r>
    </w:p>
  </w:footnote>
  <w:footnote w:id="7">
    <w:p w14:paraId="7909C6C1" w14:textId="77777777" w:rsidR="009F6FA0" w:rsidRPr="00695D4D" w:rsidRDefault="009F6FA0" w:rsidP="009F6FA0">
      <w:pPr>
        <w:pStyle w:val="FootnoteText"/>
        <w:rPr>
          <w:rFonts w:ascii="Garamond" w:hAnsi="Garamond"/>
          <w:sz w:val="18"/>
          <w:szCs w:val="18"/>
        </w:rPr>
      </w:pPr>
      <w:r w:rsidRPr="00695D4D">
        <w:rPr>
          <w:rStyle w:val="FootnoteReference"/>
          <w:rFonts w:ascii="Garamond" w:hAnsi="Garamond"/>
          <w:sz w:val="18"/>
          <w:szCs w:val="18"/>
        </w:rPr>
        <w:footnoteRef/>
      </w:r>
      <w:r w:rsidRPr="00695D4D">
        <w:rPr>
          <w:rFonts w:ascii="Garamond" w:hAnsi="Garamond"/>
          <w:sz w:val="18"/>
          <w:szCs w:val="18"/>
        </w:rPr>
        <w:t xml:space="preserve"> La cual hace referencia a la proporción de predicciones correctas.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326" w14:textId="77777777" w:rsidR="00DF3A2B" w:rsidRPr="003D201D" w:rsidRDefault="00DF3A2B" w:rsidP="00DF3A2B">
    <w:pPr>
      <w:pStyle w:val="Header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noProof/>
        <w:lang w:val="es-ES"/>
      </w:rPr>
      <w:drawing>
        <wp:anchor distT="0" distB="0" distL="114300" distR="114300" simplePos="0" relativeHeight="251658240" behindDoc="0" locked="0" layoutInCell="1" allowOverlap="1" wp14:anchorId="48014B9E" wp14:editId="24D4AF94">
          <wp:simplePos x="0" y="0"/>
          <wp:positionH relativeFrom="column">
            <wp:posOffset>4648835</wp:posOffset>
          </wp:positionH>
          <wp:positionV relativeFrom="paragraph">
            <wp:posOffset>-398780</wp:posOffset>
          </wp:positionV>
          <wp:extent cx="1574800" cy="893445"/>
          <wp:effectExtent l="0" t="0" r="0" b="0"/>
          <wp:wrapThrough wrapText="bothSides">
            <wp:wrapPolygon edited="0">
              <wp:start x="0" y="0"/>
              <wp:lineTo x="0" y="21186"/>
              <wp:lineTo x="21426" y="21186"/>
              <wp:lineTo x="21426" y="0"/>
              <wp:lineTo x="0" y="0"/>
            </wp:wrapPolygon>
          </wp:wrapThrough>
          <wp:docPr id="2001685664" name="Imagen 20016856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800" cy="893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01D">
      <w:rPr>
        <w:rFonts w:ascii="Garamond" w:hAnsi="Garamond" w:cs="Times New Roman"/>
        <w:b/>
        <w:bCs/>
        <w:noProof/>
        <w:lang w:val="es-ES"/>
      </w:rPr>
      <w:t>Universidad de los Andes</w:t>
    </w:r>
  </w:p>
  <w:p w14:paraId="11B8A3A7" w14:textId="50CCB737" w:rsidR="000C266F" w:rsidRPr="003D201D" w:rsidRDefault="00DF3A2B" w:rsidP="00DF3A2B">
    <w:pPr>
      <w:pStyle w:val="Header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lang w:val="es-ES"/>
      </w:rPr>
      <w:t>Maestría en Economía Aplicada</w:t>
    </w:r>
  </w:p>
  <w:p w14:paraId="0FCD755F" w14:textId="77777777" w:rsidR="00DF3A2B" w:rsidRDefault="00DF3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9F2"/>
    <w:multiLevelType w:val="hybridMultilevel"/>
    <w:tmpl w:val="FC10B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71D"/>
    <w:multiLevelType w:val="hybridMultilevel"/>
    <w:tmpl w:val="57D27710"/>
    <w:lvl w:ilvl="0" w:tplc="58120E00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604C"/>
    <w:multiLevelType w:val="hybridMultilevel"/>
    <w:tmpl w:val="214013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AC7AD4"/>
    <w:multiLevelType w:val="multilevel"/>
    <w:tmpl w:val="E4A4E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C3E60C9"/>
    <w:multiLevelType w:val="hybridMultilevel"/>
    <w:tmpl w:val="122EB3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2A9E90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947429"/>
    <w:multiLevelType w:val="hybridMultilevel"/>
    <w:tmpl w:val="F306E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B1D98"/>
    <w:multiLevelType w:val="hybridMultilevel"/>
    <w:tmpl w:val="097C5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044E3"/>
    <w:multiLevelType w:val="hybridMultilevel"/>
    <w:tmpl w:val="6B14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86AE8"/>
    <w:multiLevelType w:val="hybridMultilevel"/>
    <w:tmpl w:val="C9C2B9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85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C56CD9"/>
    <w:multiLevelType w:val="hybridMultilevel"/>
    <w:tmpl w:val="514AF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27845"/>
    <w:multiLevelType w:val="hybridMultilevel"/>
    <w:tmpl w:val="E1D652FC"/>
    <w:lvl w:ilvl="0" w:tplc="19DE97E6"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552377"/>
    <w:multiLevelType w:val="hybridMultilevel"/>
    <w:tmpl w:val="FABCC7F8"/>
    <w:lvl w:ilvl="0" w:tplc="5F3CF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6188D"/>
    <w:multiLevelType w:val="hybridMultilevel"/>
    <w:tmpl w:val="16620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37093"/>
    <w:multiLevelType w:val="hybridMultilevel"/>
    <w:tmpl w:val="CDC0B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618ED"/>
    <w:multiLevelType w:val="hybridMultilevel"/>
    <w:tmpl w:val="F330F9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813E6"/>
    <w:multiLevelType w:val="hybridMultilevel"/>
    <w:tmpl w:val="0EE25610"/>
    <w:lvl w:ilvl="0" w:tplc="07DAA99A"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AB3144"/>
    <w:multiLevelType w:val="hybridMultilevel"/>
    <w:tmpl w:val="6B146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50D6"/>
    <w:multiLevelType w:val="hybridMultilevel"/>
    <w:tmpl w:val="83C80B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5433E"/>
    <w:multiLevelType w:val="hybridMultilevel"/>
    <w:tmpl w:val="B6661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7482B"/>
    <w:multiLevelType w:val="multilevel"/>
    <w:tmpl w:val="D61208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2F164E3"/>
    <w:multiLevelType w:val="hybridMultilevel"/>
    <w:tmpl w:val="410CF8B0"/>
    <w:lvl w:ilvl="0" w:tplc="488A5E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8829D3"/>
    <w:multiLevelType w:val="multilevel"/>
    <w:tmpl w:val="922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1A6145"/>
    <w:multiLevelType w:val="hybridMultilevel"/>
    <w:tmpl w:val="DE24B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B5C1C"/>
    <w:multiLevelType w:val="hybridMultilevel"/>
    <w:tmpl w:val="292CD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15FCF"/>
    <w:multiLevelType w:val="hybridMultilevel"/>
    <w:tmpl w:val="C86EBB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7660EF"/>
    <w:multiLevelType w:val="hybridMultilevel"/>
    <w:tmpl w:val="EE6C275A"/>
    <w:lvl w:ilvl="0" w:tplc="8C2E3EA6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74F7E"/>
    <w:multiLevelType w:val="hybridMultilevel"/>
    <w:tmpl w:val="4FCC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F210D"/>
    <w:multiLevelType w:val="hybridMultilevel"/>
    <w:tmpl w:val="365A71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D75B25"/>
    <w:multiLevelType w:val="hybridMultilevel"/>
    <w:tmpl w:val="23CA3F5C"/>
    <w:lvl w:ilvl="0" w:tplc="3A8ECE60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CB7DEE"/>
    <w:multiLevelType w:val="hybridMultilevel"/>
    <w:tmpl w:val="A614D29C"/>
    <w:lvl w:ilvl="0" w:tplc="22E06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26287"/>
    <w:multiLevelType w:val="hybridMultilevel"/>
    <w:tmpl w:val="6B146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95A35"/>
    <w:multiLevelType w:val="hybridMultilevel"/>
    <w:tmpl w:val="8076BBA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F5D1D"/>
    <w:multiLevelType w:val="hybridMultilevel"/>
    <w:tmpl w:val="F70C48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B2DCC"/>
    <w:multiLevelType w:val="hybridMultilevel"/>
    <w:tmpl w:val="0CFE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17AF0"/>
    <w:multiLevelType w:val="hybridMultilevel"/>
    <w:tmpl w:val="6786E084"/>
    <w:lvl w:ilvl="0" w:tplc="2196CBF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4431D"/>
    <w:multiLevelType w:val="hybridMultilevel"/>
    <w:tmpl w:val="E2382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240D3"/>
    <w:multiLevelType w:val="hybridMultilevel"/>
    <w:tmpl w:val="A7D079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B91DF1"/>
    <w:multiLevelType w:val="hybridMultilevel"/>
    <w:tmpl w:val="77B2448E"/>
    <w:lvl w:ilvl="0" w:tplc="DE3EA83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F374D"/>
    <w:multiLevelType w:val="hybridMultilevel"/>
    <w:tmpl w:val="6860A82E"/>
    <w:lvl w:ilvl="0" w:tplc="533EE60E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3704">
    <w:abstractNumId w:val="31"/>
  </w:num>
  <w:num w:numId="2" w16cid:durableId="885947614">
    <w:abstractNumId w:val="23"/>
  </w:num>
  <w:num w:numId="3" w16cid:durableId="2128039347">
    <w:abstractNumId w:val="2"/>
  </w:num>
  <w:num w:numId="4" w16cid:durableId="1538540772">
    <w:abstractNumId w:val="6"/>
  </w:num>
  <w:num w:numId="5" w16cid:durableId="1053576768">
    <w:abstractNumId w:val="20"/>
  </w:num>
  <w:num w:numId="6" w16cid:durableId="332295808">
    <w:abstractNumId w:val="0"/>
  </w:num>
  <w:num w:numId="7" w16cid:durableId="302931885">
    <w:abstractNumId w:val="26"/>
  </w:num>
  <w:num w:numId="8" w16cid:durableId="1899243087">
    <w:abstractNumId w:val="27"/>
  </w:num>
  <w:num w:numId="9" w16cid:durableId="191311516">
    <w:abstractNumId w:val="24"/>
  </w:num>
  <w:num w:numId="10" w16cid:durableId="2138450149">
    <w:abstractNumId w:val="4"/>
  </w:num>
  <w:num w:numId="11" w16cid:durableId="1906716813">
    <w:abstractNumId w:val="14"/>
  </w:num>
  <w:num w:numId="12" w16cid:durableId="314070530">
    <w:abstractNumId w:val="8"/>
  </w:num>
  <w:num w:numId="13" w16cid:durableId="3664953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6310039">
    <w:abstractNumId w:val="22"/>
  </w:num>
  <w:num w:numId="15" w16cid:durableId="1555964185">
    <w:abstractNumId w:val="7"/>
  </w:num>
  <w:num w:numId="16" w16cid:durableId="391150511">
    <w:abstractNumId w:val="13"/>
  </w:num>
  <w:num w:numId="17" w16cid:durableId="1516650295">
    <w:abstractNumId w:val="37"/>
  </w:num>
  <w:num w:numId="18" w16cid:durableId="419254811">
    <w:abstractNumId w:val="9"/>
  </w:num>
  <w:num w:numId="19" w16cid:durableId="1638876383">
    <w:abstractNumId w:val="18"/>
  </w:num>
  <w:num w:numId="20" w16cid:durableId="1295672252">
    <w:abstractNumId w:val="5"/>
  </w:num>
  <w:num w:numId="21" w16cid:durableId="1331255769">
    <w:abstractNumId w:val="12"/>
  </w:num>
  <w:num w:numId="22" w16cid:durableId="1172767273">
    <w:abstractNumId w:val="36"/>
  </w:num>
  <w:num w:numId="23" w16cid:durableId="561605161">
    <w:abstractNumId w:val="33"/>
  </w:num>
  <w:num w:numId="24" w16cid:durableId="194973572">
    <w:abstractNumId w:val="35"/>
  </w:num>
  <w:num w:numId="25" w16cid:durableId="1621495779">
    <w:abstractNumId w:val="28"/>
  </w:num>
  <w:num w:numId="26" w16cid:durableId="1399206051">
    <w:abstractNumId w:val="34"/>
  </w:num>
  <w:num w:numId="27" w16cid:durableId="191843943">
    <w:abstractNumId w:val="15"/>
  </w:num>
  <w:num w:numId="28" w16cid:durableId="403915053">
    <w:abstractNumId w:val="10"/>
  </w:num>
  <w:num w:numId="29" w16cid:durableId="394084156">
    <w:abstractNumId w:val="11"/>
  </w:num>
  <w:num w:numId="30" w16cid:durableId="1718162307">
    <w:abstractNumId w:val="25"/>
  </w:num>
  <w:num w:numId="31" w16cid:durableId="976036007">
    <w:abstractNumId w:val="16"/>
  </w:num>
  <w:num w:numId="32" w16cid:durableId="1463379742">
    <w:abstractNumId w:val="38"/>
  </w:num>
  <w:num w:numId="33" w16cid:durableId="278873399">
    <w:abstractNumId w:val="30"/>
  </w:num>
  <w:num w:numId="34" w16cid:durableId="1993216677">
    <w:abstractNumId w:val="21"/>
  </w:num>
  <w:num w:numId="35" w16cid:durableId="290937779">
    <w:abstractNumId w:val="1"/>
  </w:num>
  <w:num w:numId="36" w16cid:durableId="987828037">
    <w:abstractNumId w:val="3"/>
  </w:num>
  <w:num w:numId="37" w16cid:durableId="983584258">
    <w:abstractNumId w:val="29"/>
  </w:num>
  <w:num w:numId="38" w16cid:durableId="84157731">
    <w:abstractNumId w:val="17"/>
  </w:num>
  <w:num w:numId="39" w16cid:durableId="1181093180">
    <w:abstractNumId w:val="32"/>
  </w:num>
  <w:num w:numId="40" w16cid:durableId="13591563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B"/>
    <w:rsid w:val="00001DC2"/>
    <w:rsid w:val="000037BA"/>
    <w:rsid w:val="00005940"/>
    <w:rsid w:val="00006BA4"/>
    <w:rsid w:val="00007D41"/>
    <w:rsid w:val="000132B0"/>
    <w:rsid w:val="00014C11"/>
    <w:rsid w:val="000202C6"/>
    <w:rsid w:val="00020ED7"/>
    <w:rsid w:val="000213DA"/>
    <w:rsid w:val="00021B2D"/>
    <w:rsid w:val="000313D9"/>
    <w:rsid w:val="00036E6C"/>
    <w:rsid w:val="00037759"/>
    <w:rsid w:val="000407A8"/>
    <w:rsid w:val="00043FFE"/>
    <w:rsid w:val="00045507"/>
    <w:rsid w:val="000465F4"/>
    <w:rsid w:val="000471E5"/>
    <w:rsid w:val="000518D7"/>
    <w:rsid w:val="00051F76"/>
    <w:rsid w:val="00052B48"/>
    <w:rsid w:val="00053C4A"/>
    <w:rsid w:val="00055017"/>
    <w:rsid w:val="00057AFB"/>
    <w:rsid w:val="00061008"/>
    <w:rsid w:val="00061202"/>
    <w:rsid w:val="0006421D"/>
    <w:rsid w:val="00065988"/>
    <w:rsid w:val="00074EA1"/>
    <w:rsid w:val="00075AFD"/>
    <w:rsid w:val="00081476"/>
    <w:rsid w:val="000821DD"/>
    <w:rsid w:val="00082CEA"/>
    <w:rsid w:val="00082F1A"/>
    <w:rsid w:val="000831C8"/>
    <w:rsid w:val="00083DFD"/>
    <w:rsid w:val="00085F83"/>
    <w:rsid w:val="000861FD"/>
    <w:rsid w:val="0009081A"/>
    <w:rsid w:val="00090B8B"/>
    <w:rsid w:val="0009111F"/>
    <w:rsid w:val="00093101"/>
    <w:rsid w:val="00093BCC"/>
    <w:rsid w:val="00095D28"/>
    <w:rsid w:val="000A1B2C"/>
    <w:rsid w:val="000A2015"/>
    <w:rsid w:val="000A433A"/>
    <w:rsid w:val="000A48A7"/>
    <w:rsid w:val="000A51EB"/>
    <w:rsid w:val="000A6657"/>
    <w:rsid w:val="000A7425"/>
    <w:rsid w:val="000A7696"/>
    <w:rsid w:val="000B0574"/>
    <w:rsid w:val="000B1AB3"/>
    <w:rsid w:val="000B4C1C"/>
    <w:rsid w:val="000B59D8"/>
    <w:rsid w:val="000B6DB9"/>
    <w:rsid w:val="000C1BE2"/>
    <w:rsid w:val="000C2417"/>
    <w:rsid w:val="000C266F"/>
    <w:rsid w:val="000C679D"/>
    <w:rsid w:val="000C79D7"/>
    <w:rsid w:val="000C7D59"/>
    <w:rsid w:val="000D0498"/>
    <w:rsid w:val="000D4B01"/>
    <w:rsid w:val="000E139F"/>
    <w:rsid w:val="000E4EF3"/>
    <w:rsid w:val="000E6640"/>
    <w:rsid w:val="000E666D"/>
    <w:rsid w:val="000F129E"/>
    <w:rsid w:val="000F567F"/>
    <w:rsid w:val="000F74AB"/>
    <w:rsid w:val="001023F9"/>
    <w:rsid w:val="00102E39"/>
    <w:rsid w:val="001035B5"/>
    <w:rsid w:val="001035F7"/>
    <w:rsid w:val="001050DF"/>
    <w:rsid w:val="00105CFC"/>
    <w:rsid w:val="00106CFD"/>
    <w:rsid w:val="001076A8"/>
    <w:rsid w:val="001111BE"/>
    <w:rsid w:val="00111DE0"/>
    <w:rsid w:val="001132F9"/>
    <w:rsid w:val="00113BF8"/>
    <w:rsid w:val="00114547"/>
    <w:rsid w:val="001167A4"/>
    <w:rsid w:val="00116E52"/>
    <w:rsid w:val="00120216"/>
    <w:rsid w:val="00120ABB"/>
    <w:rsid w:val="00120F5C"/>
    <w:rsid w:val="001240B0"/>
    <w:rsid w:val="001311A1"/>
    <w:rsid w:val="0013130B"/>
    <w:rsid w:val="00133B03"/>
    <w:rsid w:val="001341ED"/>
    <w:rsid w:val="00136D4A"/>
    <w:rsid w:val="00141093"/>
    <w:rsid w:val="0014174E"/>
    <w:rsid w:val="00141E68"/>
    <w:rsid w:val="00142F87"/>
    <w:rsid w:val="0014440E"/>
    <w:rsid w:val="00145243"/>
    <w:rsid w:val="001454B2"/>
    <w:rsid w:val="00147863"/>
    <w:rsid w:val="00150DA6"/>
    <w:rsid w:val="00153319"/>
    <w:rsid w:val="0015358A"/>
    <w:rsid w:val="001605A5"/>
    <w:rsid w:val="00160636"/>
    <w:rsid w:val="00161F9E"/>
    <w:rsid w:val="0016231D"/>
    <w:rsid w:val="00163FE8"/>
    <w:rsid w:val="00166BB6"/>
    <w:rsid w:val="001704D7"/>
    <w:rsid w:val="00170B56"/>
    <w:rsid w:val="0017277C"/>
    <w:rsid w:val="00173B16"/>
    <w:rsid w:val="0017415D"/>
    <w:rsid w:val="0017430F"/>
    <w:rsid w:val="00174AA7"/>
    <w:rsid w:val="00174F8E"/>
    <w:rsid w:val="001750DB"/>
    <w:rsid w:val="0017768B"/>
    <w:rsid w:val="001804B2"/>
    <w:rsid w:val="001826BC"/>
    <w:rsid w:val="00184544"/>
    <w:rsid w:val="00190E5E"/>
    <w:rsid w:val="001A02C6"/>
    <w:rsid w:val="001A0BB4"/>
    <w:rsid w:val="001A3E30"/>
    <w:rsid w:val="001A440F"/>
    <w:rsid w:val="001A4434"/>
    <w:rsid w:val="001A5EE8"/>
    <w:rsid w:val="001A74A1"/>
    <w:rsid w:val="001A7FB4"/>
    <w:rsid w:val="001B2ECF"/>
    <w:rsid w:val="001B57B4"/>
    <w:rsid w:val="001B6D7F"/>
    <w:rsid w:val="001C1569"/>
    <w:rsid w:val="001C2429"/>
    <w:rsid w:val="001C2C01"/>
    <w:rsid w:val="001C4DFA"/>
    <w:rsid w:val="001C692F"/>
    <w:rsid w:val="001C6F45"/>
    <w:rsid w:val="001C7582"/>
    <w:rsid w:val="001D07F2"/>
    <w:rsid w:val="001D0EEA"/>
    <w:rsid w:val="001D1895"/>
    <w:rsid w:val="001D2FD9"/>
    <w:rsid w:val="001D357F"/>
    <w:rsid w:val="001D5A65"/>
    <w:rsid w:val="001D5AC3"/>
    <w:rsid w:val="001D6F74"/>
    <w:rsid w:val="001E0521"/>
    <w:rsid w:val="001E1D9C"/>
    <w:rsid w:val="001E2468"/>
    <w:rsid w:val="001E28A8"/>
    <w:rsid w:val="001E2EA8"/>
    <w:rsid w:val="001E514F"/>
    <w:rsid w:val="001E701F"/>
    <w:rsid w:val="001E7ED4"/>
    <w:rsid w:val="001F0147"/>
    <w:rsid w:val="001F171D"/>
    <w:rsid w:val="001F1DBB"/>
    <w:rsid w:val="001F3DC8"/>
    <w:rsid w:val="001F7D4E"/>
    <w:rsid w:val="002008A1"/>
    <w:rsid w:val="00203511"/>
    <w:rsid w:val="00203F02"/>
    <w:rsid w:val="00205D17"/>
    <w:rsid w:val="00205FEA"/>
    <w:rsid w:val="002114E0"/>
    <w:rsid w:val="002139BA"/>
    <w:rsid w:val="0021405E"/>
    <w:rsid w:val="0021625D"/>
    <w:rsid w:val="00216918"/>
    <w:rsid w:val="0022108F"/>
    <w:rsid w:val="00222F94"/>
    <w:rsid w:val="00224F52"/>
    <w:rsid w:val="002266F4"/>
    <w:rsid w:val="00227081"/>
    <w:rsid w:val="0023106E"/>
    <w:rsid w:val="0023196C"/>
    <w:rsid w:val="00231CE2"/>
    <w:rsid w:val="0023643D"/>
    <w:rsid w:val="00237DBC"/>
    <w:rsid w:val="00237E30"/>
    <w:rsid w:val="00240019"/>
    <w:rsid w:val="0024006E"/>
    <w:rsid w:val="00241490"/>
    <w:rsid w:val="0024286C"/>
    <w:rsid w:val="0024499D"/>
    <w:rsid w:val="002459F4"/>
    <w:rsid w:val="00251EA7"/>
    <w:rsid w:val="00257D46"/>
    <w:rsid w:val="00261331"/>
    <w:rsid w:val="00261477"/>
    <w:rsid w:val="002622E1"/>
    <w:rsid w:val="00263D08"/>
    <w:rsid w:val="00264FB8"/>
    <w:rsid w:val="00265E2A"/>
    <w:rsid w:val="002673C4"/>
    <w:rsid w:val="0027172B"/>
    <w:rsid w:val="00272257"/>
    <w:rsid w:val="00272BAF"/>
    <w:rsid w:val="0027323C"/>
    <w:rsid w:val="002740F7"/>
    <w:rsid w:val="002772CA"/>
    <w:rsid w:val="00282801"/>
    <w:rsid w:val="00284D14"/>
    <w:rsid w:val="00286DBF"/>
    <w:rsid w:val="002873ED"/>
    <w:rsid w:val="00291094"/>
    <w:rsid w:val="00291202"/>
    <w:rsid w:val="00293827"/>
    <w:rsid w:val="0029610D"/>
    <w:rsid w:val="002A4C58"/>
    <w:rsid w:val="002A56A9"/>
    <w:rsid w:val="002A6452"/>
    <w:rsid w:val="002A687F"/>
    <w:rsid w:val="002A6DCA"/>
    <w:rsid w:val="002A7DB2"/>
    <w:rsid w:val="002B1433"/>
    <w:rsid w:val="002B25A2"/>
    <w:rsid w:val="002B280E"/>
    <w:rsid w:val="002B2EDC"/>
    <w:rsid w:val="002B370F"/>
    <w:rsid w:val="002B3CDC"/>
    <w:rsid w:val="002B42FB"/>
    <w:rsid w:val="002B4698"/>
    <w:rsid w:val="002B6563"/>
    <w:rsid w:val="002C0359"/>
    <w:rsid w:val="002C0DB1"/>
    <w:rsid w:val="002C12A5"/>
    <w:rsid w:val="002C1849"/>
    <w:rsid w:val="002C4B6F"/>
    <w:rsid w:val="002D05A4"/>
    <w:rsid w:val="002D07CA"/>
    <w:rsid w:val="002D1055"/>
    <w:rsid w:val="002D1BF1"/>
    <w:rsid w:val="002D28EA"/>
    <w:rsid w:val="002D2919"/>
    <w:rsid w:val="002D5667"/>
    <w:rsid w:val="002E1062"/>
    <w:rsid w:val="002E133E"/>
    <w:rsid w:val="002E24CD"/>
    <w:rsid w:val="002E337C"/>
    <w:rsid w:val="002E599F"/>
    <w:rsid w:val="002E6E93"/>
    <w:rsid w:val="002E7272"/>
    <w:rsid w:val="002E7633"/>
    <w:rsid w:val="002F0D96"/>
    <w:rsid w:val="002F1240"/>
    <w:rsid w:val="002F1348"/>
    <w:rsid w:val="002F1DE1"/>
    <w:rsid w:val="002F5571"/>
    <w:rsid w:val="002F6DD7"/>
    <w:rsid w:val="00305EF8"/>
    <w:rsid w:val="003060CB"/>
    <w:rsid w:val="00306BB2"/>
    <w:rsid w:val="00310773"/>
    <w:rsid w:val="0031243D"/>
    <w:rsid w:val="003145EC"/>
    <w:rsid w:val="00314E4C"/>
    <w:rsid w:val="00315850"/>
    <w:rsid w:val="00315875"/>
    <w:rsid w:val="0031713E"/>
    <w:rsid w:val="00317345"/>
    <w:rsid w:val="00320263"/>
    <w:rsid w:val="00320D57"/>
    <w:rsid w:val="00323B9C"/>
    <w:rsid w:val="00324B93"/>
    <w:rsid w:val="0032502F"/>
    <w:rsid w:val="00326D36"/>
    <w:rsid w:val="00330C24"/>
    <w:rsid w:val="00330F74"/>
    <w:rsid w:val="00330FC9"/>
    <w:rsid w:val="003314B1"/>
    <w:rsid w:val="003314BD"/>
    <w:rsid w:val="003323D9"/>
    <w:rsid w:val="00335D9B"/>
    <w:rsid w:val="00336779"/>
    <w:rsid w:val="00341F29"/>
    <w:rsid w:val="00341F59"/>
    <w:rsid w:val="00342272"/>
    <w:rsid w:val="003422D7"/>
    <w:rsid w:val="003431CF"/>
    <w:rsid w:val="00345F1C"/>
    <w:rsid w:val="00351FD1"/>
    <w:rsid w:val="0035450C"/>
    <w:rsid w:val="00354DB3"/>
    <w:rsid w:val="00356F08"/>
    <w:rsid w:val="003625EA"/>
    <w:rsid w:val="00363BE4"/>
    <w:rsid w:val="00364196"/>
    <w:rsid w:val="00365541"/>
    <w:rsid w:val="003678F2"/>
    <w:rsid w:val="0037119F"/>
    <w:rsid w:val="00376AF5"/>
    <w:rsid w:val="00381B29"/>
    <w:rsid w:val="00382A35"/>
    <w:rsid w:val="00383205"/>
    <w:rsid w:val="00383CE1"/>
    <w:rsid w:val="00384767"/>
    <w:rsid w:val="003848BE"/>
    <w:rsid w:val="00385D1E"/>
    <w:rsid w:val="00386937"/>
    <w:rsid w:val="00387A74"/>
    <w:rsid w:val="00387C4F"/>
    <w:rsid w:val="00390153"/>
    <w:rsid w:val="0039136F"/>
    <w:rsid w:val="00391DDA"/>
    <w:rsid w:val="0039353F"/>
    <w:rsid w:val="003A402E"/>
    <w:rsid w:val="003A5EEE"/>
    <w:rsid w:val="003B121F"/>
    <w:rsid w:val="003B3F55"/>
    <w:rsid w:val="003B4BAF"/>
    <w:rsid w:val="003B55E0"/>
    <w:rsid w:val="003B66A3"/>
    <w:rsid w:val="003C064A"/>
    <w:rsid w:val="003C1670"/>
    <w:rsid w:val="003C1705"/>
    <w:rsid w:val="003C2C74"/>
    <w:rsid w:val="003C6B59"/>
    <w:rsid w:val="003D1B7F"/>
    <w:rsid w:val="003D31CE"/>
    <w:rsid w:val="003D5538"/>
    <w:rsid w:val="003D599A"/>
    <w:rsid w:val="003D5D8F"/>
    <w:rsid w:val="003D7052"/>
    <w:rsid w:val="003D7A2E"/>
    <w:rsid w:val="003E29E4"/>
    <w:rsid w:val="003E42AA"/>
    <w:rsid w:val="003E5466"/>
    <w:rsid w:val="003F4A6C"/>
    <w:rsid w:val="003F5E23"/>
    <w:rsid w:val="00404F9D"/>
    <w:rsid w:val="00406172"/>
    <w:rsid w:val="0040794D"/>
    <w:rsid w:val="004118E4"/>
    <w:rsid w:val="00411A3F"/>
    <w:rsid w:val="00412721"/>
    <w:rsid w:val="00413399"/>
    <w:rsid w:val="00414466"/>
    <w:rsid w:val="0041566C"/>
    <w:rsid w:val="0041737B"/>
    <w:rsid w:val="0041760F"/>
    <w:rsid w:val="004206D8"/>
    <w:rsid w:val="00424922"/>
    <w:rsid w:val="00426CEA"/>
    <w:rsid w:val="00426D84"/>
    <w:rsid w:val="00427EF5"/>
    <w:rsid w:val="00427F6B"/>
    <w:rsid w:val="00430040"/>
    <w:rsid w:val="00430E2F"/>
    <w:rsid w:val="004323CF"/>
    <w:rsid w:val="004326F5"/>
    <w:rsid w:val="00433975"/>
    <w:rsid w:val="004340C2"/>
    <w:rsid w:val="0043485C"/>
    <w:rsid w:val="00435D03"/>
    <w:rsid w:val="00436AB4"/>
    <w:rsid w:val="0044190B"/>
    <w:rsid w:val="00443B7C"/>
    <w:rsid w:val="00451537"/>
    <w:rsid w:val="0045189A"/>
    <w:rsid w:val="0045394F"/>
    <w:rsid w:val="00455714"/>
    <w:rsid w:val="00456042"/>
    <w:rsid w:val="004561FB"/>
    <w:rsid w:val="004562CB"/>
    <w:rsid w:val="004606F0"/>
    <w:rsid w:val="00462B73"/>
    <w:rsid w:val="00463569"/>
    <w:rsid w:val="00463CC8"/>
    <w:rsid w:val="00466E2F"/>
    <w:rsid w:val="00466F7E"/>
    <w:rsid w:val="004673EC"/>
    <w:rsid w:val="0047078A"/>
    <w:rsid w:val="00472D20"/>
    <w:rsid w:val="00480324"/>
    <w:rsid w:val="00481E3B"/>
    <w:rsid w:val="004845C5"/>
    <w:rsid w:val="00485424"/>
    <w:rsid w:val="0048572E"/>
    <w:rsid w:val="00485D32"/>
    <w:rsid w:val="004860D2"/>
    <w:rsid w:val="00487FEB"/>
    <w:rsid w:val="00490A10"/>
    <w:rsid w:val="00490FFC"/>
    <w:rsid w:val="00492AC6"/>
    <w:rsid w:val="00493134"/>
    <w:rsid w:val="00493E15"/>
    <w:rsid w:val="00493EDF"/>
    <w:rsid w:val="00494203"/>
    <w:rsid w:val="0049641B"/>
    <w:rsid w:val="004A0D9D"/>
    <w:rsid w:val="004A317A"/>
    <w:rsid w:val="004A3353"/>
    <w:rsid w:val="004A3B45"/>
    <w:rsid w:val="004A3E36"/>
    <w:rsid w:val="004A4720"/>
    <w:rsid w:val="004A5ECB"/>
    <w:rsid w:val="004A7A56"/>
    <w:rsid w:val="004B1281"/>
    <w:rsid w:val="004B12D0"/>
    <w:rsid w:val="004B1392"/>
    <w:rsid w:val="004B21F4"/>
    <w:rsid w:val="004B258E"/>
    <w:rsid w:val="004B3774"/>
    <w:rsid w:val="004B4C40"/>
    <w:rsid w:val="004B4FFB"/>
    <w:rsid w:val="004B6FD6"/>
    <w:rsid w:val="004C01FD"/>
    <w:rsid w:val="004C046C"/>
    <w:rsid w:val="004C05A7"/>
    <w:rsid w:val="004C12E4"/>
    <w:rsid w:val="004C44C3"/>
    <w:rsid w:val="004C4FE8"/>
    <w:rsid w:val="004D06C1"/>
    <w:rsid w:val="004D0E8F"/>
    <w:rsid w:val="004D4CDD"/>
    <w:rsid w:val="004D7B6F"/>
    <w:rsid w:val="004E447F"/>
    <w:rsid w:val="004E549D"/>
    <w:rsid w:val="004E5716"/>
    <w:rsid w:val="004E7740"/>
    <w:rsid w:val="004F0B6B"/>
    <w:rsid w:val="004F3AE7"/>
    <w:rsid w:val="004F65B6"/>
    <w:rsid w:val="00500732"/>
    <w:rsid w:val="00500836"/>
    <w:rsid w:val="00501061"/>
    <w:rsid w:val="0050167B"/>
    <w:rsid w:val="00501B33"/>
    <w:rsid w:val="00504941"/>
    <w:rsid w:val="00504FFE"/>
    <w:rsid w:val="00505088"/>
    <w:rsid w:val="00513508"/>
    <w:rsid w:val="0051468F"/>
    <w:rsid w:val="005153F1"/>
    <w:rsid w:val="00520BEB"/>
    <w:rsid w:val="00521F40"/>
    <w:rsid w:val="0052313C"/>
    <w:rsid w:val="005260F0"/>
    <w:rsid w:val="00526683"/>
    <w:rsid w:val="00526735"/>
    <w:rsid w:val="00530EB8"/>
    <w:rsid w:val="0053240C"/>
    <w:rsid w:val="00543B84"/>
    <w:rsid w:val="005475FE"/>
    <w:rsid w:val="00551143"/>
    <w:rsid w:val="00553A3D"/>
    <w:rsid w:val="00554FEE"/>
    <w:rsid w:val="00555C32"/>
    <w:rsid w:val="00557223"/>
    <w:rsid w:val="00561F21"/>
    <w:rsid w:val="005622DA"/>
    <w:rsid w:val="00563607"/>
    <w:rsid w:val="005735A4"/>
    <w:rsid w:val="0057372E"/>
    <w:rsid w:val="00573D6E"/>
    <w:rsid w:val="00574BF6"/>
    <w:rsid w:val="00576229"/>
    <w:rsid w:val="00576B05"/>
    <w:rsid w:val="00576EFA"/>
    <w:rsid w:val="00577651"/>
    <w:rsid w:val="00582290"/>
    <w:rsid w:val="005837D9"/>
    <w:rsid w:val="00585BB1"/>
    <w:rsid w:val="00586037"/>
    <w:rsid w:val="00593A65"/>
    <w:rsid w:val="00594CA7"/>
    <w:rsid w:val="00597432"/>
    <w:rsid w:val="005A0DEA"/>
    <w:rsid w:val="005A1ACF"/>
    <w:rsid w:val="005A4C71"/>
    <w:rsid w:val="005A528F"/>
    <w:rsid w:val="005A757A"/>
    <w:rsid w:val="005B0D4C"/>
    <w:rsid w:val="005B275C"/>
    <w:rsid w:val="005B2878"/>
    <w:rsid w:val="005B30D3"/>
    <w:rsid w:val="005B7E24"/>
    <w:rsid w:val="005C4838"/>
    <w:rsid w:val="005C5791"/>
    <w:rsid w:val="005C671C"/>
    <w:rsid w:val="005D02C7"/>
    <w:rsid w:val="005D2623"/>
    <w:rsid w:val="005D4806"/>
    <w:rsid w:val="005D53BF"/>
    <w:rsid w:val="005D54CB"/>
    <w:rsid w:val="005D55EE"/>
    <w:rsid w:val="005E1E5C"/>
    <w:rsid w:val="005E2969"/>
    <w:rsid w:val="005E3171"/>
    <w:rsid w:val="005E37D5"/>
    <w:rsid w:val="005E5290"/>
    <w:rsid w:val="005E688D"/>
    <w:rsid w:val="005E6E4D"/>
    <w:rsid w:val="005E6F80"/>
    <w:rsid w:val="005E7B04"/>
    <w:rsid w:val="005F1258"/>
    <w:rsid w:val="005F2A71"/>
    <w:rsid w:val="005F334C"/>
    <w:rsid w:val="005F3751"/>
    <w:rsid w:val="00600B98"/>
    <w:rsid w:val="006017B9"/>
    <w:rsid w:val="00602A06"/>
    <w:rsid w:val="00602FAB"/>
    <w:rsid w:val="00604B42"/>
    <w:rsid w:val="00604C55"/>
    <w:rsid w:val="00605003"/>
    <w:rsid w:val="00610381"/>
    <w:rsid w:val="00610863"/>
    <w:rsid w:val="0061328D"/>
    <w:rsid w:val="006135A2"/>
    <w:rsid w:val="00615CF6"/>
    <w:rsid w:val="00617187"/>
    <w:rsid w:val="00620BFC"/>
    <w:rsid w:val="00623644"/>
    <w:rsid w:val="00624835"/>
    <w:rsid w:val="00626A1C"/>
    <w:rsid w:val="00627065"/>
    <w:rsid w:val="00633448"/>
    <w:rsid w:val="00635BAC"/>
    <w:rsid w:val="00637AD7"/>
    <w:rsid w:val="006411DD"/>
    <w:rsid w:val="00642C60"/>
    <w:rsid w:val="00643123"/>
    <w:rsid w:val="00647106"/>
    <w:rsid w:val="006475C9"/>
    <w:rsid w:val="00650BCE"/>
    <w:rsid w:val="0065131A"/>
    <w:rsid w:val="006521BB"/>
    <w:rsid w:val="00652A5C"/>
    <w:rsid w:val="00655A87"/>
    <w:rsid w:val="00656A3E"/>
    <w:rsid w:val="00660068"/>
    <w:rsid w:val="006617A5"/>
    <w:rsid w:val="006629A5"/>
    <w:rsid w:val="00663942"/>
    <w:rsid w:val="00664E0D"/>
    <w:rsid w:val="006704B2"/>
    <w:rsid w:val="00670643"/>
    <w:rsid w:val="00674986"/>
    <w:rsid w:val="00676A9D"/>
    <w:rsid w:val="006770CC"/>
    <w:rsid w:val="006777DE"/>
    <w:rsid w:val="006823B6"/>
    <w:rsid w:val="0068268B"/>
    <w:rsid w:val="00682976"/>
    <w:rsid w:val="00682A57"/>
    <w:rsid w:val="00685265"/>
    <w:rsid w:val="00687081"/>
    <w:rsid w:val="006902CB"/>
    <w:rsid w:val="006904C5"/>
    <w:rsid w:val="0069545E"/>
    <w:rsid w:val="00696141"/>
    <w:rsid w:val="00697B4F"/>
    <w:rsid w:val="00697D83"/>
    <w:rsid w:val="006A1416"/>
    <w:rsid w:val="006A1C47"/>
    <w:rsid w:val="006A2CEE"/>
    <w:rsid w:val="006A4DD7"/>
    <w:rsid w:val="006A66C8"/>
    <w:rsid w:val="006A7DE0"/>
    <w:rsid w:val="006B0246"/>
    <w:rsid w:val="006B158F"/>
    <w:rsid w:val="006B2A10"/>
    <w:rsid w:val="006B56CD"/>
    <w:rsid w:val="006B6E24"/>
    <w:rsid w:val="006B7167"/>
    <w:rsid w:val="006C503E"/>
    <w:rsid w:val="006C5F32"/>
    <w:rsid w:val="006C72E0"/>
    <w:rsid w:val="006C7994"/>
    <w:rsid w:val="006D2D5B"/>
    <w:rsid w:val="006D37A0"/>
    <w:rsid w:val="006D3DD5"/>
    <w:rsid w:val="006D559F"/>
    <w:rsid w:val="006D6302"/>
    <w:rsid w:val="006D6FCC"/>
    <w:rsid w:val="006D7292"/>
    <w:rsid w:val="006E2070"/>
    <w:rsid w:val="006E29CE"/>
    <w:rsid w:val="006E315C"/>
    <w:rsid w:val="006E3CE6"/>
    <w:rsid w:val="006E533D"/>
    <w:rsid w:val="006E60C8"/>
    <w:rsid w:val="006F1C9A"/>
    <w:rsid w:val="006F3581"/>
    <w:rsid w:val="006F432D"/>
    <w:rsid w:val="006F44EC"/>
    <w:rsid w:val="0070154A"/>
    <w:rsid w:val="00701897"/>
    <w:rsid w:val="00703B1A"/>
    <w:rsid w:val="00704A8C"/>
    <w:rsid w:val="0070656A"/>
    <w:rsid w:val="00706B66"/>
    <w:rsid w:val="00706D95"/>
    <w:rsid w:val="007107A3"/>
    <w:rsid w:val="00710EA2"/>
    <w:rsid w:val="0071221A"/>
    <w:rsid w:val="00715158"/>
    <w:rsid w:val="007173BF"/>
    <w:rsid w:val="007174DB"/>
    <w:rsid w:val="00717515"/>
    <w:rsid w:val="00717782"/>
    <w:rsid w:val="00720306"/>
    <w:rsid w:val="00720A4F"/>
    <w:rsid w:val="007218E1"/>
    <w:rsid w:val="0072199C"/>
    <w:rsid w:val="007230E6"/>
    <w:rsid w:val="00723C4A"/>
    <w:rsid w:val="007272A0"/>
    <w:rsid w:val="0072741D"/>
    <w:rsid w:val="00727699"/>
    <w:rsid w:val="00730642"/>
    <w:rsid w:val="00730D32"/>
    <w:rsid w:val="007311DE"/>
    <w:rsid w:val="007313ED"/>
    <w:rsid w:val="007314C8"/>
    <w:rsid w:val="007323C7"/>
    <w:rsid w:val="00737B55"/>
    <w:rsid w:val="0074053B"/>
    <w:rsid w:val="007427FA"/>
    <w:rsid w:val="0074428B"/>
    <w:rsid w:val="00744D7E"/>
    <w:rsid w:val="00751F67"/>
    <w:rsid w:val="00752855"/>
    <w:rsid w:val="0075597E"/>
    <w:rsid w:val="00756643"/>
    <w:rsid w:val="0075755B"/>
    <w:rsid w:val="0076085A"/>
    <w:rsid w:val="00761119"/>
    <w:rsid w:val="00763B67"/>
    <w:rsid w:val="007644CD"/>
    <w:rsid w:val="00764DDA"/>
    <w:rsid w:val="007650DE"/>
    <w:rsid w:val="00770D73"/>
    <w:rsid w:val="00771335"/>
    <w:rsid w:val="0077380A"/>
    <w:rsid w:val="00776DFF"/>
    <w:rsid w:val="00777F90"/>
    <w:rsid w:val="00781B69"/>
    <w:rsid w:val="00782585"/>
    <w:rsid w:val="007867BF"/>
    <w:rsid w:val="007911AE"/>
    <w:rsid w:val="007928A7"/>
    <w:rsid w:val="00794A7E"/>
    <w:rsid w:val="00797AAC"/>
    <w:rsid w:val="007A1AC2"/>
    <w:rsid w:val="007A360B"/>
    <w:rsid w:val="007B26A4"/>
    <w:rsid w:val="007B30A2"/>
    <w:rsid w:val="007B5B2A"/>
    <w:rsid w:val="007B7589"/>
    <w:rsid w:val="007B76B8"/>
    <w:rsid w:val="007B7D93"/>
    <w:rsid w:val="007C1A96"/>
    <w:rsid w:val="007C3A18"/>
    <w:rsid w:val="007C3B4A"/>
    <w:rsid w:val="007C5DE1"/>
    <w:rsid w:val="007D131D"/>
    <w:rsid w:val="007D42E8"/>
    <w:rsid w:val="007D4AF1"/>
    <w:rsid w:val="007D4EFF"/>
    <w:rsid w:val="007D56B3"/>
    <w:rsid w:val="007D60AA"/>
    <w:rsid w:val="007D6D6C"/>
    <w:rsid w:val="007D7FA3"/>
    <w:rsid w:val="007E1C2E"/>
    <w:rsid w:val="007E1D08"/>
    <w:rsid w:val="007E50CF"/>
    <w:rsid w:val="007E660D"/>
    <w:rsid w:val="007E69DA"/>
    <w:rsid w:val="007E765E"/>
    <w:rsid w:val="007F0188"/>
    <w:rsid w:val="007F2675"/>
    <w:rsid w:val="007F386A"/>
    <w:rsid w:val="007F3F93"/>
    <w:rsid w:val="007F6704"/>
    <w:rsid w:val="007F6853"/>
    <w:rsid w:val="007F7382"/>
    <w:rsid w:val="007F7A85"/>
    <w:rsid w:val="00801AA6"/>
    <w:rsid w:val="00803544"/>
    <w:rsid w:val="00803D1B"/>
    <w:rsid w:val="0080486C"/>
    <w:rsid w:val="00807DF1"/>
    <w:rsid w:val="008104DB"/>
    <w:rsid w:val="00810F2A"/>
    <w:rsid w:val="00811091"/>
    <w:rsid w:val="00811926"/>
    <w:rsid w:val="00813882"/>
    <w:rsid w:val="00814933"/>
    <w:rsid w:val="008157F8"/>
    <w:rsid w:val="0082500C"/>
    <w:rsid w:val="008251A6"/>
    <w:rsid w:val="00826783"/>
    <w:rsid w:val="00826943"/>
    <w:rsid w:val="00830B4E"/>
    <w:rsid w:val="008313E1"/>
    <w:rsid w:val="008321FF"/>
    <w:rsid w:val="0083346B"/>
    <w:rsid w:val="0083531B"/>
    <w:rsid w:val="0083682D"/>
    <w:rsid w:val="00836EC9"/>
    <w:rsid w:val="008401B9"/>
    <w:rsid w:val="0084124A"/>
    <w:rsid w:val="008516DC"/>
    <w:rsid w:val="00852404"/>
    <w:rsid w:val="00852F92"/>
    <w:rsid w:val="00853EDC"/>
    <w:rsid w:val="0085624D"/>
    <w:rsid w:val="00856392"/>
    <w:rsid w:val="0086055C"/>
    <w:rsid w:val="00860DEA"/>
    <w:rsid w:val="008617BF"/>
    <w:rsid w:val="00862530"/>
    <w:rsid w:val="00864A5E"/>
    <w:rsid w:val="008651BF"/>
    <w:rsid w:val="00866B40"/>
    <w:rsid w:val="0087013A"/>
    <w:rsid w:val="00872E79"/>
    <w:rsid w:val="0087303C"/>
    <w:rsid w:val="00873523"/>
    <w:rsid w:val="008736AA"/>
    <w:rsid w:val="00874037"/>
    <w:rsid w:val="00874D19"/>
    <w:rsid w:val="00875714"/>
    <w:rsid w:val="00875B63"/>
    <w:rsid w:val="0087667D"/>
    <w:rsid w:val="008770A3"/>
    <w:rsid w:val="0087724A"/>
    <w:rsid w:val="00881A8F"/>
    <w:rsid w:val="00886648"/>
    <w:rsid w:val="0088699A"/>
    <w:rsid w:val="008905C8"/>
    <w:rsid w:val="008923DE"/>
    <w:rsid w:val="00892BBF"/>
    <w:rsid w:val="008935D6"/>
    <w:rsid w:val="008937B3"/>
    <w:rsid w:val="00895A45"/>
    <w:rsid w:val="00897DAC"/>
    <w:rsid w:val="008A380A"/>
    <w:rsid w:val="008A5883"/>
    <w:rsid w:val="008A6FE1"/>
    <w:rsid w:val="008B126F"/>
    <w:rsid w:val="008B25D8"/>
    <w:rsid w:val="008B4C6A"/>
    <w:rsid w:val="008B58D6"/>
    <w:rsid w:val="008B7342"/>
    <w:rsid w:val="008C19FE"/>
    <w:rsid w:val="008C35C3"/>
    <w:rsid w:val="008C569C"/>
    <w:rsid w:val="008C6274"/>
    <w:rsid w:val="008C748D"/>
    <w:rsid w:val="008D0307"/>
    <w:rsid w:val="008D39E0"/>
    <w:rsid w:val="008D5413"/>
    <w:rsid w:val="008D5450"/>
    <w:rsid w:val="008D6D5D"/>
    <w:rsid w:val="008E01D0"/>
    <w:rsid w:val="008E1EA3"/>
    <w:rsid w:val="008E28BE"/>
    <w:rsid w:val="008E3D80"/>
    <w:rsid w:val="008E7EE4"/>
    <w:rsid w:val="008F0CF8"/>
    <w:rsid w:val="008F1C4B"/>
    <w:rsid w:val="008F2AA5"/>
    <w:rsid w:val="008F54E5"/>
    <w:rsid w:val="008F58F4"/>
    <w:rsid w:val="008F5DA5"/>
    <w:rsid w:val="008F6ADF"/>
    <w:rsid w:val="00900D38"/>
    <w:rsid w:val="0090296C"/>
    <w:rsid w:val="00903506"/>
    <w:rsid w:val="00910D48"/>
    <w:rsid w:val="009126B3"/>
    <w:rsid w:val="009158FC"/>
    <w:rsid w:val="009165E9"/>
    <w:rsid w:val="00916649"/>
    <w:rsid w:val="00920006"/>
    <w:rsid w:val="0092174C"/>
    <w:rsid w:val="009225F9"/>
    <w:rsid w:val="009229D2"/>
    <w:rsid w:val="00925325"/>
    <w:rsid w:val="00925791"/>
    <w:rsid w:val="00930597"/>
    <w:rsid w:val="00930E3F"/>
    <w:rsid w:val="00931275"/>
    <w:rsid w:val="009324F0"/>
    <w:rsid w:val="009325CE"/>
    <w:rsid w:val="00934A49"/>
    <w:rsid w:val="00935B28"/>
    <w:rsid w:val="00937342"/>
    <w:rsid w:val="009375AB"/>
    <w:rsid w:val="009376ED"/>
    <w:rsid w:val="00940C03"/>
    <w:rsid w:val="009422F7"/>
    <w:rsid w:val="00942C69"/>
    <w:rsid w:val="00943AD8"/>
    <w:rsid w:val="00944110"/>
    <w:rsid w:val="00944E7A"/>
    <w:rsid w:val="00944E85"/>
    <w:rsid w:val="00945DD2"/>
    <w:rsid w:val="00946373"/>
    <w:rsid w:val="00953D27"/>
    <w:rsid w:val="0095549C"/>
    <w:rsid w:val="0095664F"/>
    <w:rsid w:val="00960205"/>
    <w:rsid w:val="00961600"/>
    <w:rsid w:val="00961878"/>
    <w:rsid w:val="00962167"/>
    <w:rsid w:val="00962651"/>
    <w:rsid w:val="00962A2D"/>
    <w:rsid w:val="009640EF"/>
    <w:rsid w:val="009647F4"/>
    <w:rsid w:val="0096490C"/>
    <w:rsid w:val="00964CA2"/>
    <w:rsid w:val="009658D9"/>
    <w:rsid w:val="00973FBA"/>
    <w:rsid w:val="0097426C"/>
    <w:rsid w:val="00977E75"/>
    <w:rsid w:val="00981045"/>
    <w:rsid w:val="009816F4"/>
    <w:rsid w:val="00982B27"/>
    <w:rsid w:val="00982B78"/>
    <w:rsid w:val="00984D97"/>
    <w:rsid w:val="009854E7"/>
    <w:rsid w:val="00985A1D"/>
    <w:rsid w:val="00986821"/>
    <w:rsid w:val="00987277"/>
    <w:rsid w:val="0099276C"/>
    <w:rsid w:val="00994F2D"/>
    <w:rsid w:val="0099526A"/>
    <w:rsid w:val="009979FD"/>
    <w:rsid w:val="009A0D30"/>
    <w:rsid w:val="009A2F8B"/>
    <w:rsid w:val="009A30B5"/>
    <w:rsid w:val="009A577B"/>
    <w:rsid w:val="009B101F"/>
    <w:rsid w:val="009B134A"/>
    <w:rsid w:val="009B149F"/>
    <w:rsid w:val="009B3C5F"/>
    <w:rsid w:val="009B434F"/>
    <w:rsid w:val="009B4604"/>
    <w:rsid w:val="009B4AB2"/>
    <w:rsid w:val="009B5FE5"/>
    <w:rsid w:val="009B670A"/>
    <w:rsid w:val="009C228D"/>
    <w:rsid w:val="009C44F8"/>
    <w:rsid w:val="009C6B0A"/>
    <w:rsid w:val="009D15B6"/>
    <w:rsid w:val="009D24AA"/>
    <w:rsid w:val="009D2A9D"/>
    <w:rsid w:val="009D2C74"/>
    <w:rsid w:val="009D45D2"/>
    <w:rsid w:val="009D668D"/>
    <w:rsid w:val="009E15A3"/>
    <w:rsid w:val="009E170C"/>
    <w:rsid w:val="009E1FA6"/>
    <w:rsid w:val="009E2044"/>
    <w:rsid w:val="009E4585"/>
    <w:rsid w:val="009E55E1"/>
    <w:rsid w:val="009E691C"/>
    <w:rsid w:val="009E7875"/>
    <w:rsid w:val="009F1E4B"/>
    <w:rsid w:val="009F627C"/>
    <w:rsid w:val="009F6BA7"/>
    <w:rsid w:val="009F6FA0"/>
    <w:rsid w:val="00A0037F"/>
    <w:rsid w:val="00A005ED"/>
    <w:rsid w:val="00A03926"/>
    <w:rsid w:val="00A054AA"/>
    <w:rsid w:val="00A056B8"/>
    <w:rsid w:val="00A05962"/>
    <w:rsid w:val="00A06CE5"/>
    <w:rsid w:val="00A104D2"/>
    <w:rsid w:val="00A10A97"/>
    <w:rsid w:val="00A112BA"/>
    <w:rsid w:val="00A1204D"/>
    <w:rsid w:val="00A12F71"/>
    <w:rsid w:val="00A14389"/>
    <w:rsid w:val="00A176A0"/>
    <w:rsid w:val="00A20A85"/>
    <w:rsid w:val="00A20EE6"/>
    <w:rsid w:val="00A21768"/>
    <w:rsid w:val="00A21DB9"/>
    <w:rsid w:val="00A21FB3"/>
    <w:rsid w:val="00A2213F"/>
    <w:rsid w:val="00A22585"/>
    <w:rsid w:val="00A23972"/>
    <w:rsid w:val="00A26259"/>
    <w:rsid w:val="00A309A1"/>
    <w:rsid w:val="00A309C2"/>
    <w:rsid w:val="00A3250E"/>
    <w:rsid w:val="00A32C0B"/>
    <w:rsid w:val="00A33E28"/>
    <w:rsid w:val="00A35BF5"/>
    <w:rsid w:val="00A36203"/>
    <w:rsid w:val="00A36EFA"/>
    <w:rsid w:val="00A4023A"/>
    <w:rsid w:val="00A405B9"/>
    <w:rsid w:val="00A422E2"/>
    <w:rsid w:val="00A4361F"/>
    <w:rsid w:val="00A45B9F"/>
    <w:rsid w:val="00A46DF6"/>
    <w:rsid w:val="00A47AC3"/>
    <w:rsid w:val="00A511B0"/>
    <w:rsid w:val="00A51E52"/>
    <w:rsid w:val="00A57E9C"/>
    <w:rsid w:val="00A61BE2"/>
    <w:rsid w:val="00A63645"/>
    <w:rsid w:val="00A658D0"/>
    <w:rsid w:val="00A65AA7"/>
    <w:rsid w:val="00A710A3"/>
    <w:rsid w:val="00A71592"/>
    <w:rsid w:val="00A720CD"/>
    <w:rsid w:val="00A72804"/>
    <w:rsid w:val="00A756DD"/>
    <w:rsid w:val="00A76728"/>
    <w:rsid w:val="00A76E17"/>
    <w:rsid w:val="00A76EEF"/>
    <w:rsid w:val="00A7729F"/>
    <w:rsid w:val="00A81279"/>
    <w:rsid w:val="00A812F1"/>
    <w:rsid w:val="00A827F8"/>
    <w:rsid w:val="00A82E56"/>
    <w:rsid w:val="00A8358C"/>
    <w:rsid w:val="00A8428B"/>
    <w:rsid w:val="00A8435E"/>
    <w:rsid w:val="00A844A8"/>
    <w:rsid w:val="00A848D0"/>
    <w:rsid w:val="00A85CAD"/>
    <w:rsid w:val="00A87DA5"/>
    <w:rsid w:val="00A90D97"/>
    <w:rsid w:val="00A9226E"/>
    <w:rsid w:val="00A92A45"/>
    <w:rsid w:val="00A92C2E"/>
    <w:rsid w:val="00A9520A"/>
    <w:rsid w:val="00AA1BAB"/>
    <w:rsid w:val="00AA3FDF"/>
    <w:rsid w:val="00AA459C"/>
    <w:rsid w:val="00AB1334"/>
    <w:rsid w:val="00AB3AF4"/>
    <w:rsid w:val="00AB49C6"/>
    <w:rsid w:val="00AB6DE6"/>
    <w:rsid w:val="00AB6F40"/>
    <w:rsid w:val="00AC1632"/>
    <w:rsid w:val="00AC19D1"/>
    <w:rsid w:val="00AC59B8"/>
    <w:rsid w:val="00AD184B"/>
    <w:rsid w:val="00AD3B27"/>
    <w:rsid w:val="00AE09F5"/>
    <w:rsid w:val="00AE38F7"/>
    <w:rsid w:val="00AE3F0A"/>
    <w:rsid w:val="00AE58A2"/>
    <w:rsid w:val="00AE6B7D"/>
    <w:rsid w:val="00AE752A"/>
    <w:rsid w:val="00AF0EA5"/>
    <w:rsid w:val="00AF3718"/>
    <w:rsid w:val="00AF5EFB"/>
    <w:rsid w:val="00AF6D41"/>
    <w:rsid w:val="00B020CA"/>
    <w:rsid w:val="00B06007"/>
    <w:rsid w:val="00B105EC"/>
    <w:rsid w:val="00B17B48"/>
    <w:rsid w:val="00B17D03"/>
    <w:rsid w:val="00B21F63"/>
    <w:rsid w:val="00B23322"/>
    <w:rsid w:val="00B26FA8"/>
    <w:rsid w:val="00B27453"/>
    <w:rsid w:val="00B307FF"/>
    <w:rsid w:val="00B33689"/>
    <w:rsid w:val="00B377C7"/>
    <w:rsid w:val="00B42CC2"/>
    <w:rsid w:val="00B445AC"/>
    <w:rsid w:val="00B458FC"/>
    <w:rsid w:val="00B54382"/>
    <w:rsid w:val="00B549A8"/>
    <w:rsid w:val="00B57319"/>
    <w:rsid w:val="00B57F5C"/>
    <w:rsid w:val="00B6093B"/>
    <w:rsid w:val="00B62473"/>
    <w:rsid w:val="00B65E9A"/>
    <w:rsid w:val="00B67F69"/>
    <w:rsid w:val="00B70BFE"/>
    <w:rsid w:val="00B7265D"/>
    <w:rsid w:val="00B76D2F"/>
    <w:rsid w:val="00B808E5"/>
    <w:rsid w:val="00B8266C"/>
    <w:rsid w:val="00B83B82"/>
    <w:rsid w:val="00B8492A"/>
    <w:rsid w:val="00B914C2"/>
    <w:rsid w:val="00B937B5"/>
    <w:rsid w:val="00B9478C"/>
    <w:rsid w:val="00B96D06"/>
    <w:rsid w:val="00B97BBC"/>
    <w:rsid w:val="00BA027D"/>
    <w:rsid w:val="00BA0B6F"/>
    <w:rsid w:val="00BA4FF8"/>
    <w:rsid w:val="00BA573D"/>
    <w:rsid w:val="00BA5D8F"/>
    <w:rsid w:val="00BA5DDC"/>
    <w:rsid w:val="00BA7421"/>
    <w:rsid w:val="00BB1B01"/>
    <w:rsid w:val="00BB3096"/>
    <w:rsid w:val="00BB3BE9"/>
    <w:rsid w:val="00BB3C01"/>
    <w:rsid w:val="00BB5F6F"/>
    <w:rsid w:val="00BB64FF"/>
    <w:rsid w:val="00BB698C"/>
    <w:rsid w:val="00BB7F7D"/>
    <w:rsid w:val="00BC0A7E"/>
    <w:rsid w:val="00BC1C24"/>
    <w:rsid w:val="00BC1D10"/>
    <w:rsid w:val="00BC1E29"/>
    <w:rsid w:val="00BC2E96"/>
    <w:rsid w:val="00BC3F35"/>
    <w:rsid w:val="00BC4166"/>
    <w:rsid w:val="00BC4596"/>
    <w:rsid w:val="00BC5ABF"/>
    <w:rsid w:val="00BD1D50"/>
    <w:rsid w:val="00BD23C3"/>
    <w:rsid w:val="00BD34C5"/>
    <w:rsid w:val="00BD3952"/>
    <w:rsid w:val="00BD42EB"/>
    <w:rsid w:val="00BD6E20"/>
    <w:rsid w:val="00BE1F6C"/>
    <w:rsid w:val="00BE317F"/>
    <w:rsid w:val="00BE367A"/>
    <w:rsid w:val="00BE7EA5"/>
    <w:rsid w:val="00BF05B2"/>
    <w:rsid w:val="00BF5D22"/>
    <w:rsid w:val="00BF7062"/>
    <w:rsid w:val="00BF7CE4"/>
    <w:rsid w:val="00C042BB"/>
    <w:rsid w:val="00C05D20"/>
    <w:rsid w:val="00C0718D"/>
    <w:rsid w:val="00C110D9"/>
    <w:rsid w:val="00C13967"/>
    <w:rsid w:val="00C13BB6"/>
    <w:rsid w:val="00C13ED5"/>
    <w:rsid w:val="00C15F20"/>
    <w:rsid w:val="00C260F0"/>
    <w:rsid w:val="00C31449"/>
    <w:rsid w:val="00C345DE"/>
    <w:rsid w:val="00C35F26"/>
    <w:rsid w:val="00C37BD1"/>
    <w:rsid w:val="00C40236"/>
    <w:rsid w:val="00C4118E"/>
    <w:rsid w:val="00C424BD"/>
    <w:rsid w:val="00C4346B"/>
    <w:rsid w:val="00C43EDB"/>
    <w:rsid w:val="00C446ED"/>
    <w:rsid w:val="00C5302C"/>
    <w:rsid w:val="00C56E2A"/>
    <w:rsid w:val="00C57221"/>
    <w:rsid w:val="00C60F95"/>
    <w:rsid w:val="00C67827"/>
    <w:rsid w:val="00C70CE3"/>
    <w:rsid w:val="00C70F1B"/>
    <w:rsid w:val="00C73390"/>
    <w:rsid w:val="00C7715A"/>
    <w:rsid w:val="00C77D11"/>
    <w:rsid w:val="00C8297D"/>
    <w:rsid w:val="00C82C96"/>
    <w:rsid w:val="00C8364D"/>
    <w:rsid w:val="00C83C23"/>
    <w:rsid w:val="00C83FE8"/>
    <w:rsid w:val="00C84DD6"/>
    <w:rsid w:val="00C857F2"/>
    <w:rsid w:val="00C879BE"/>
    <w:rsid w:val="00C905F5"/>
    <w:rsid w:val="00C906B4"/>
    <w:rsid w:val="00C92D1B"/>
    <w:rsid w:val="00C9323F"/>
    <w:rsid w:val="00C9470D"/>
    <w:rsid w:val="00CA0F1C"/>
    <w:rsid w:val="00CA19DE"/>
    <w:rsid w:val="00CA2B52"/>
    <w:rsid w:val="00CA3A9E"/>
    <w:rsid w:val="00CA71C2"/>
    <w:rsid w:val="00CA74FC"/>
    <w:rsid w:val="00CB245F"/>
    <w:rsid w:val="00CB2D23"/>
    <w:rsid w:val="00CB30FB"/>
    <w:rsid w:val="00CB3C2E"/>
    <w:rsid w:val="00CB56D2"/>
    <w:rsid w:val="00CB642E"/>
    <w:rsid w:val="00CB75CE"/>
    <w:rsid w:val="00CC474C"/>
    <w:rsid w:val="00CC62D6"/>
    <w:rsid w:val="00CD0976"/>
    <w:rsid w:val="00CD4743"/>
    <w:rsid w:val="00CD7BC1"/>
    <w:rsid w:val="00CE0122"/>
    <w:rsid w:val="00CE050E"/>
    <w:rsid w:val="00CE0E2B"/>
    <w:rsid w:val="00CE5603"/>
    <w:rsid w:val="00CF1DAF"/>
    <w:rsid w:val="00CF4141"/>
    <w:rsid w:val="00CF485A"/>
    <w:rsid w:val="00CF6162"/>
    <w:rsid w:val="00CF6E04"/>
    <w:rsid w:val="00D043DE"/>
    <w:rsid w:val="00D046A4"/>
    <w:rsid w:val="00D063FA"/>
    <w:rsid w:val="00D10092"/>
    <w:rsid w:val="00D14569"/>
    <w:rsid w:val="00D1596E"/>
    <w:rsid w:val="00D15FA4"/>
    <w:rsid w:val="00D16C82"/>
    <w:rsid w:val="00D21A9D"/>
    <w:rsid w:val="00D2212B"/>
    <w:rsid w:val="00D244F7"/>
    <w:rsid w:val="00D26E9A"/>
    <w:rsid w:val="00D2742F"/>
    <w:rsid w:val="00D27BFA"/>
    <w:rsid w:val="00D315A1"/>
    <w:rsid w:val="00D3559D"/>
    <w:rsid w:val="00D400D7"/>
    <w:rsid w:val="00D46665"/>
    <w:rsid w:val="00D46CE5"/>
    <w:rsid w:val="00D47434"/>
    <w:rsid w:val="00D51C6F"/>
    <w:rsid w:val="00D5795F"/>
    <w:rsid w:val="00D57BDF"/>
    <w:rsid w:val="00D601A8"/>
    <w:rsid w:val="00D6524C"/>
    <w:rsid w:val="00D67821"/>
    <w:rsid w:val="00D70E2C"/>
    <w:rsid w:val="00D71EB2"/>
    <w:rsid w:val="00D732B0"/>
    <w:rsid w:val="00D73B7F"/>
    <w:rsid w:val="00D74789"/>
    <w:rsid w:val="00D755EF"/>
    <w:rsid w:val="00D80894"/>
    <w:rsid w:val="00D80FA8"/>
    <w:rsid w:val="00D81653"/>
    <w:rsid w:val="00D829FC"/>
    <w:rsid w:val="00D85846"/>
    <w:rsid w:val="00D86082"/>
    <w:rsid w:val="00D865B9"/>
    <w:rsid w:val="00D87C69"/>
    <w:rsid w:val="00D914AA"/>
    <w:rsid w:val="00D92053"/>
    <w:rsid w:val="00D961D1"/>
    <w:rsid w:val="00DA0DDF"/>
    <w:rsid w:val="00DA526B"/>
    <w:rsid w:val="00DA7496"/>
    <w:rsid w:val="00DB1388"/>
    <w:rsid w:val="00DB1483"/>
    <w:rsid w:val="00DB3333"/>
    <w:rsid w:val="00DB3DC5"/>
    <w:rsid w:val="00DB4A57"/>
    <w:rsid w:val="00DB699B"/>
    <w:rsid w:val="00DB735D"/>
    <w:rsid w:val="00DB7920"/>
    <w:rsid w:val="00DC4DB4"/>
    <w:rsid w:val="00DC5698"/>
    <w:rsid w:val="00DC64A3"/>
    <w:rsid w:val="00DD0E3F"/>
    <w:rsid w:val="00DD3BB1"/>
    <w:rsid w:val="00DD4E42"/>
    <w:rsid w:val="00DD72D6"/>
    <w:rsid w:val="00DE0003"/>
    <w:rsid w:val="00DE1F4D"/>
    <w:rsid w:val="00DE1F99"/>
    <w:rsid w:val="00DE6AFD"/>
    <w:rsid w:val="00DE727C"/>
    <w:rsid w:val="00DF0A65"/>
    <w:rsid w:val="00DF2D98"/>
    <w:rsid w:val="00DF3A2B"/>
    <w:rsid w:val="00DF570F"/>
    <w:rsid w:val="00DF59CA"/>
    <w:rsid w:val="00DF67BF"/>
    <w:rsid w:val="00DF6C80"/>
    <w:rsid w:val="00DF7F2E"/>
    <w:rsid w:val="00E00877"/>
    <w:rsid w:val="00E013E3"/>
    <w:rsid w:val="00E01544"/>
    <w:rsid w:val="00E0178B"/>
    <w:rsid w:val="00E03E0F"/>
    <w:rsid w:val="00E10A0A"/>
    <w:rsid w:val="00E11243"/>
    <w:rsid w:val="00E12789"/>
    <w:rsid w:val="00E12F39"/>
    <w:rsid w:val="00E13874"/>
    <w:rsid w:val="00E15E20"/>
    <w:rsid w:val="00E2158C"/>
    <w:rsid w:val="00E21B58"/>
    <w:rsid w:val="00E21D30"/>
    <w:rsid w:val="00E235CD"/>
    <w:rsid w:val="00E24239"/>
    <w:rsid w:val="00E26D53"/>
    <w:rsid w:val="00E273B7"/>
    <w:rsid w:val="00E32A4E"/>
    <w:rsid w:val="00E33C32"/>
    <w:rsid w:val="00E33E7B"/>
    <w:rsid w:val="00E40EE6"/>
    <w:rsid w:val="00E473C7"/>
    <w:rsid w:val="00E51154"/>
    <w:rsid w:val="00E51B67"/>
    <w:rsid w:val="00E51D22"/>
    <w:rsid w:val="00E52298"/>
    <w:rsid w:val="00E54582"/>
    <w:rsid w:val="00E57FF7"/>
    <w:rsid w:val="00E6044D"/>
    <w:rsid w:val="00E6287E"/>
    <w:rsid w:val="00E62CED"/>
    <w:rsid w:val="00E63230"/>
    <w:rsid w:val="00E66977"/>
    <w:rsid w:val="00E67F94"/>
    <w:rsid w:val="00E701B9"/>
    <w:rsid w:val="00E71239"/>
    <w:rsid w:val="00E7234F"/>
    <w:rsid w:val="00E72F0C"/>
    <w:rsid w:val="00E744A2"/>
    <w:rsid w:val="00E74683"/>
    <w:rsid w:val="00E753BA"/>
    <w:rsid w:val="00E7780E"/>
    <w:rsid w:val="00E77E01"/>
    <w:rsid w:val="00E83B7B"/>
    <w:rsid w:val="00E85713"/>
    <w:rsid w:val="00E90128"/>
    <w:rsid w:val="00E920EC"/>
    <w:rsid w:val="00E9353D"/>
    <w:rsid w:val="00E93F2B"/>
    <w:rsid w:val="00E94D12"/>
    <w:rsid w:val="00E94F12"/>
    <w:rsid w:val="00E95751"/>
    <w:rsid w:val="00E959F5"/>
    <w:rsid w:val="00EA050D"/>
    <w:rsid w:val="00EA0E4C"/>
    <w:rsid w:val="00EA235C"/>
    <w:rsid w:val="00EA6899"/>
    <w:rsid w:val="00EB0F2D"/>
    <w:rsid w:val="00EB1E8D"/>
    <w:rsid w:val="00EB22CE"/>
    <w:rsid w:val="00EB2CEE"/>
    <w:rsid w:val="00EB4207"/>
    <w:rsid w:val="00EB47B8"/>
    <w:rsid w:val="00EB486C"/>
    <w:rsid w:val="00EB54B2"/>
    <w:rsid w:val="00EC0CCF"/>
    <w:rsid w:val="00EC413C"/>
    <w:rsid w:val="00ED20B1"/>
    <w:rsid w:val="00ED2DD2"/>
    <w:rsid w:val="00ED70C0"/>
    <w:rsid w:val="00ED7905"/>
    <w:rsid w:val="00EE0C06"/>
    <w:rsid w:val="00EE0E5F"/>
    <w:rsid w:val="00EE3D08"/>
    <w:rsid w:val="00EE65DF"/>
    <w:rsid w:val="00EE6674"/>
    <w:rsid w:val="00EE6AB5"/>
    <w:rsid w:val="00EE6D17"/>
    <w:rsid w:val="00EE76D1"/>
    <w:rsid w:val="00EF22DA"/>
    <w:rsid w:val="00EF2FC3"/>
    <w:rsid w:val="00EF3A94"/>
    <w:rsid w:val="00EF5877"/>
    <w:rsid w:val="00F0008A"/>
    <w:rsid w:val="00F00202"/>
    <w:rsid w:val="00F00DD4"/>
    <w:rsid w:val="00F014B8"/>
    <w:rsid w:val="00F03092"/>
    <w:rsid w:val="00F057F2"/>
    <w:rsid w:val="00F06B21"/>
    <w:rsid w:val="00F07224"/>
    <w:rsid w:val="00F07D89"/>
    <w:rsid w:val="00F113CE"/>
    <w:rsid w:val="00F140B5"/>
    <w:rsid w:val="00F15960"/>
    <w:rsid w:val="00F20903"/>
    <w:rsid w:val="00F22203"/>
    <w:rsid w:val="00F22404"/>
    <w:rsid w:val="00F25DCB"/>
    <w:rsid w:val="00F278CF"/>
    <w:rsid w:val="00F31447"/>
    <w:rsid w:val="00F339F6"/>
    <w:rsid w:val="00F34588"/>
    <w:rsid w:val="00F40682"/>
    <w:rsid w:val="00F40DDD"/>
    <w:rsid w:val="00F425AD"/>
    <w:rsid w:val="00F43B43"/>
    <w:rsid w:val="00F45783"/>
    <w:rsid w:val="00F473F1"/>
    <w:rsid w:val="00F546CD"/>
    <w:rsid w:val="00F55465"/>
    <w:rsid w:val="00F572C0"/>
    <w:rsid w:val="00F615D5"/>
    <w:rsid w:val="00F63A53"/>
    <w:rsid w:val="00F647BF"/>
    <w:rsid w:val="00F66EFE"/>
    <w:rsid w:val="00F67421"/>
    <w:rsid w:val="00F70DE6"/>
    <w:rsid w:val="00F72F08"/>
    <w:rsid w:val="00F80EB0"/>
    <w:rsid w:val="00F81842"/>
    <w:rsid w:val="00F8555E"/>
    <w:rsid w:val="00F86F83"/>
    <w:rsid w:val="00F87483"/>
    <w:rsid w:val="00F923DB"/>
    <w:rsid w:val="00F92FA2"/>
    <w:rsid w:val="00F933E8"/>
    <w:rsid w:val="00F94757"/>
    <w:rsid w:val="00F96DF1"/>
    <w:rsid w:val="00F97DBB"/>
    <w:rsid w:val="00FA00AC"/>
    <w:rsid w:val="00FA04E7"/>
    <w:rsid w:val="00FA1DCA"/>
    <w:rsid w:val="00FA28E4"/>
    <w:rsid w:val="00FA4A7C"/>
    <w:rsid w:val="00FA5835"/>
    <w:rsid w:val="00FA66E8"/>
    <w:rsid w:val="00FA7215"/>
    <w:rsid w:val="00FB124A"/>
    <w:rsid w:val="00FB5FA9"/>
    <w:rsid w:val="00FB6DFD"/>
    <w:rsid w:val="00FB72FC"/>
    <w:rsid w:val="00FC0747"/>
    <w:rsid w:val="00FC3B43"/>
    <w:rsid w:val="00FC48C2"/>
    <w:rsid w:val="00FC54F9"/>
    <w:rsid w:val="00FC561E"/>
    <w:rsid w:val="00FC6CB6"/>
    <w:rsid w:val="00FC7D22"/>
    <w:rsid w:val="00FD04CA"/>
    <w:rsid w:val="00FD06DA"/>
    <w:rsid w:val="00FD1348"/>
    <w:rsid w:val="00FD147B"/>
    <w:rsid w:val="00FD149B"/>
    <w:rsid w:val="00FD1B54"/>
    <w:rsid w:val="00FD3096"/>
    <w:rsid w:val="00FD3FD0"/>
    <w:rsid w:val="00FD59A6"/>
    <w:rsid w:val="00FD64AE"/>
    <w:rsid w:val="00FD6A87"/>
    <w:rsid w:val="00FE082B"/>
    <w:rsid w:val="00FE1257"/>
    <w:rsid w:val="00FE25DD"/>
    <w:rsid w:val="00FE76F8"/>
    <w:rsid w:val="00FF3340"/>
    <w:rsid w:val="00FF3498"/>
    <w:rsid w:val="00FF3849"/>
    <w:rsid w:val="00FF38A6"/>
    <w:rsid w:val="00FF474B"/>
    <w:rsid w:val="00FF7C57"/>
    <w:rsid w:val="020E38EB"/>
    <w:rsid w:val="03099F2B"/>
    <w:rsid w:val="0644904C"/>
    <w:rsid w:val="06B102B4"/>
    <w:rsid w:val="13B109E1"/>
    <w:rsid w:val="14FB382B"/>
    <w:rsid w:val="1EB52B0C"/>
    <w:rsid w:val="26D00334"/>
    <w:rsid w:val="2A061306"/>
    <w:rsid w:val="32A9CD1D"/>
    <w:rsid w:val="3B055599"/>
    <w:rsid w:val="457304C6"/>
    <w:rsid w:val="473EF5D7"/>
    <w:rsid w:val="516E7F89"/>
    <w:rsid w:val="51FA5CEB"/>
    <w:rsid w:val="523F49B1"/>
    <w:rsid w:val="55E575F8"/>
    <w:rsid w:val="5DD61313"/>
    <w:rsid w:val="6357DCC0"/>
    <w:rsid w:val="6566482A"/>
    <w:rsid w:val="6D68D95C"/>
    <w:rsid w:val="7A62F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C6BD8"/>
  <w15:chartTrackingRefBased/>
  <w15:docId w15:val="{1E2766B3-2750-4C53-9F98-AACCD920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22"/>
    <w:rPr>
      <w:rFonts w:ascii="Times New Roman" w:eastAsia="Times New Roman" w:hAnsi="Times New Roman" w:cs="Times New Roman"/>
      <w:lang w:val="en-CO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400D7"/>
    <w:pPr>
      <w:keepNext/>
      <w:keepLines/>
      <w:spacing w:before="40"/>
      <w:ind w:left="284"/>
      <w:outlineLvl w:val="3"/>
    </w:pPr>
    <w:rPr>
      <w:rFonts w:eastAsiaTheme="majorEastAsia" w:cstheme="majorBidi"/>
      <w:b/>
      <w:iCs/>
      <w:color w:val="000000" w:themeColor="text1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00D7"/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paragraph" w:styleId="Header">
    <w:name w:val="header"/>
    <w:basedOn w:val="Normal"/>
    <w:link w:val="HeaderChar"/>
    <w:uiPriority w:val="99"/>
    <w:unhideWhenUsed/>
    <w:rsid w:val="00DF3A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DF3A2B"/>
  </w:style>
  <w:style w:type="paragraph" w:styleId="Footer">
    <w:name w:val="footer"/>
    <w:basedOn w:val="Normal"/>
    <w:link w:val="FooterChar"/>
    <w:uiPriority w:val="99"/>
    <w:unhideWhenUsed/>
    <w:rsid w:val="00DF3A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CO"/>
    </w:rPr>
  </w:style>
  <w:style w:type="character" w:customStyle="1" w:styleId="FooterChar">
    <w:name w:val="Footer Char"/>
    <w:basedOn w:val="DefaultParagraphFont"/>
    <w:link w:val="Footer"/>
    <w:uiPriority w:val="99"/>
    <w:rsid w:val="00DF3A2B"/>
  </w:style>
  <w:style w:type="paragraph" w:styleId="FootnoteText">
    <w:name w:val="footnote text"/>
    <w:basedOn w:val="Normal"/>
    <w:link w:val="FootnoteTextChar"/>
    <w:uiPriority w:val="99"/>
    <w:semiHidden/>
    <w:unhideWhenUsed/>
    <w:rsid w:val="00263D08"/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3D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3D08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3506"/>
    <w:pPr>
      <w:ind w:left="720"/>
      <w:contextualSpacing/>
    </w:pPr>
    <w:rPr>
      <w:rFonts w:asciiTheme="minorHAnsi" w:eastAsiaTheme="minorHAnsi" w:hAnsiTheme="minorHAnsi" w:cstheme="minorBidi"/>
      <w:lang w:val="es-CO"/>
    </w:rPr>
  </w:style>
  <w:style w:type="paragraph" w:styleId="Revision">
    <w:name w:val="Revision"/>
    <w:hidden/>
    <w:uiPriority w:val="99"/>
    <w:semiHidden/>
    <w:rsid w:val="006E3CE6"/>
  </w:style>
  <w:style w:type="character" w:styleId="Hyperlink">
    <w:name w:val="Hyperlink"/>
    <w:basedOn w:val="DefaultParagraphFont"/>
    <w:uiPriority w:val="99"/>
    <w:unhideWhenUsed/>
    <w:rsid w:val="006D2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78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74EA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s-CO"/>
    </w:rPr>
  </w:style>
  <w:style w:type="table" w:styleId="TableGrid">
    <w:name w:val="Table Grid"/>
    <w:basedOn w:val="TableNormal"/>
    <w:uiPriority w:val="39"/>
    <w:rsid w:val="00A84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B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d-iwgdh3b">
    <w:name w:val="gnd-iwgdh3b"/>
    <w:basedOn w:val="DefaultParagraphFont"/>
    <w:rsid w:val="00B97BBC"/>
  </w:style>
  <w:style w:type="character" w:customStyle="1" w:styleId="gnd-iwgdo3b">
    <w:name w:val="gnd-iwgdo3b"/>
    <w:basedOn w:val="DefaultParagraphFont"/>
    <w:rsid w:val="00655A87"/>
  </w:style>
  <w:style w:type="character" w:customStyle="1" w:styleId="gnd-iwgdn2b">
    <w:name w:val="gnd-iwgdn2b"/>
    <w:basedOn w:val="DefaultParagraphFont"/>
    <w:rsid w:val="00655A87"/>
  </w:style>
  <w:style w:type="paragraph" w:styleId="NormalWeb">
    <w:name w:val="Normal (Web)"/>
    <w:basedOn w:val="Normal"/>
    <w:uiPriority w:val="99"/>
    <w:unhideWhenUsed/>
    <w:rsid w:val="00BB3C01"/>
    <w:pPr>
      <w:spacing w:before="100" w:beforeAutospacing="1" w:after="100" w:afterAutospacing="1"/>
    </w:pPr>
    <w:rPr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A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FD59A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8B73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405B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3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velez/PS3_Predicting_Poverty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ane.gov.co/files/investigaciones/condiciones_vida/pobreza/2018/bt_pobreza_monetaria_18.pdf" TargetMode="External"/><Relationship Id="rId1" Type="http://schemas.openxmlformats.org/officeDocument/2006/relationships/hyperlink" Target="https://www.portafolio.co/economia/empleo/salario-minimo-colombia-2017-10953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726D6-8D9F-5D4B-BE6D-6AD953F6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3510</Words>
  <Characters>20012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23476</CharactersWithSpaces>
  <SharedDoc>false</SharedDoc>
  <HLinks>
    <vt:vector size="6" baseType="variant"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https://www.r-bloggers.com/2021/12/how-to-generate-kernel-density-plots-in-r/</vt:lpwstr>
      </vt:variant>
      <vt:variant>
        <vt:lpwstr>:~:text=A%20kernel%20density%20plot%20is,has%20no%20effect%20on%20it.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Fillippo</dc:creator>
  <cp:keywords/>
  <dc:description/>
  <cp:lastModifiedBy>Irina Andrea Velez Lopez</cp:lastModifiedBy>
  <cp:revision>2</cp:revision>
  <dcterms:created xsi:type="dcterms:W3CDTF">2023-07-31T03:00:00Z</dcterms:created>
  <dcterms:modified xsi:type="dcterms:W3CDTF">2023-07-31T03:00:00Z</dcterms:modified>
</cp:coreProperties>
</file>