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b4nht0nmaego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RADIANT PHARMACEUTICALS LIMITED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v0yagztr6mov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ICT Wing 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Calibri" w:cs="Calibri" w:eastAsia="Calibri" w:hAnsi="Calibri"/>
          <w:sz w:val="30"/>
          <w:szCs w:val="30"/>
        </w:rPr>
      </w:pPr>
      <w:bookmarkStart w:colFirst="0" w:colLast="0" w:name="_kfm6g6z5p7g2" w:id="2"/>
      <w:bookmarkEnd w:id="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(Daily Report)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 PROFILE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Ibrahim Hasan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2110316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Independent University, Bangladesh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Management Information System (MIS)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Ayan Chowdhury (Sr. Officer, ICT)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</w:rPr>
      </w:pPr>
      <w:bookmarkStart w:colFirst="0" w:colLast="0" w:name="_xm9aq1yw0hlf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Daily Progress Report</w:t>
      </w:r>
    </w:p>
    <w:tbl>
      <w:tblPr>
        <w:tblStyle w:val="Table2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Day #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#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Assigned: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 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(Add detailed learnings and screenshots here):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Attempted: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rFonts w:ascii="Calibri" w:cs="Calibri" w:eastAsia="Calibri" w:hAnsi="Calibri"/>
        <w:b w:val="1"/>
        <w:bCs w:val="1"/>
        <w:i w:val="1"/>
        <w:i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rtl w:val="0"/>
      </w:rPr>
      <w:t xml:space="preserve">GitHub Link: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center"/>
      <w:rPr>
        <w:rFonts w:ascii="Calibri" w:cs="Calibri" w:eastAsia="Calibri" w:hAnsi="Calibri"/>
        <w:b w:val="1"/>
        <w:bCs w:val="1"/>
        <w:color w:val="1a237e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Style w:val="Heading1"/>
      <w:jc w:val="center"/>
      <w:rPr/>
    </w:pPr>
    <w:bookmarkStart w:colFirst="0" w:colLast="0" w:name="_p6txxnq74cks" w:id="4"/>
    <w:bookmarkEnd w:id="4"/>
    <w:r w:rsidDel="00000000" w:rsidR="00000000" w:rsidRPr="00000000">
      <w:rPr>
        <w:sz w:val="30"/>
        <w:szCs w:val="30"/>
        <w:rtl w:val="0"/>
      </w:rPr>
      <w:t xml:space="preserve">(Daily Report)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5c6bc0"/>
        <w:sz w:val="20"/>
        <w:szCs w:val="20"/>
      </w:rPr>
      <w:tcPr>
        <w:shd w:fill="f5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