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9AAB3" w14:textId="77777777" w:rsidR="00AC5D48" w:rsidRPr="003B4AFB" w:rsidRDefault="00674977" w:rsidP="00B5337C">
      <w:pPr>
        <w:pStyle w:val="NoSpacing"/>
        <w:spacing w:before="160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Java alkalmazások</w:t>
      </w:r>
    </w:p>
    <w:p w14:paraId="20C67A8F" w14:textId="77777777" w:rsidR="004C7105" w:rsidRPr="003B4AFB" w:rsidRDefault="008E6017" w:rsidP="004C7105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B4AFB">
        <w:rPr>
          <w:rFonts w:ascii="Times New Roman" w:hAnsi="Times New Roman" w:cs="Times New Roman"/>
          <w:sz w:val="32"/>
          <w:szCs w:val="32"/>
        </w:rPr>
        <w:t>Tervdokumentáció</w:t>
      </w:r>
    </w:p>
    <w:p w14:paraId="79587838" w14:textId="77777777" w:rsidR="004C7105" w:rsidRDefault="004C7105" w:rsidP="004C7105">
      <w:pPr>
        <w:pStyle w:val="NoSpacing"/>
        <w:jc w:val="center"/>
        <w:rPr>
          <w:sz w:val="32"/>
          <w:szCs w:val="32"/>
        </w:rPr>
      </w:pPr>
    </w:p>
    <w:p w14:paraId="5208E5FE" w14:textId="77777777" w:rsidR="004C7105" w:rsidRDefault="004C7105" w:rsidP="004C7105">
      <w:pPr>
        <w:pStyle w:val="NoSpacing"/>
        <w:jc w:val="center"/>
        <w:rPr>
          <w:sz w:val="32"/>
          <w:szCs w:val="32"/>
        </w:rPr>
      </w:pPr>
    </w:p>
    <w:p w14:paraId="3A6C1F9C" w14:textId="77777777" w:rsidR="004C7105" w:rsidRPr="003B4AFB" w:rsidRDefault="00674977" w:rsidP="004C7105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Gyakorlat</w:t>
      </w:r>
    </w:p>
    <w:tbl>
      <w:tblPr>
        <w:tblStyle w:val="TableGrid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14:paraId="6A423755" w14:textId="77777777" w:rsidTr="004A3FE5">
        <w:tc>
          <w:tcPr>
            <w:tcW w:w="3020" w:type="dxa"/>
          </w:tcPr>
          <w:p w14:paraId="61057172" w14:textId="77777777" w:rsidR="00FE1513" w:rsidRPr="003B4AFB" w:rsidRDefault="00FE1513" w:rsidP="005E67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Készítették</w:t>
            </w:r>
          </w:p>
        </w:tc>
        <w:tc>
          <w:tcPr>
            <w:tcW w:w="3020" w:type="dxa"/>
          </w:tcPr>
          <w:p w14:paraId="28DE1116" w14:textId="77777777" w:rsidR="00FE1513" w:rsidRPr="003B4AFB" w:rsidRDefault="00D4568E" w:rsidP="005E67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Feladatkör</w:t>
            </w:r>
          </w:p>
        </w:tc>
      </w:tr>
      <w:tr w:rsidR="00FE1513" w14:paraId="41574758" w14:textId="77777777" w:rsidTr="004A3FE5">
        <w:tc>
          <w:tcPr>
            <w:tcW w:w="3020" w:type="dxa"/>
          </w:tcPr>
          <w:p w14:paraId="09519684" w14:textId="77777777" w:rsidR="00FE1513" w:rsidRPr="003B4AFB" w:rsidRDefault="00FE1513" w:rsidP="005E678F">
            <w:pPr>
              <w:pStyle w:val="NoSpacing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14:paraId="1A08093E" w14:textId="77777777" w:rsidR="00FE1513" w:rsidRPr="003B4AFB" w:rsidRDefault="005E678F" w:rsidP="005E67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 w:rsidR="003F23B0" w:rsidRPr="003B4A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4977">
              <w:rPr>
                <w:rFonts w:ascii="Times New Roman" w:hAnsi="Times New Roman" w:cs="Times New Roman"/>
                <w:sz w:val="24"/>
                <w:szCs w:val="24"/>
              </w:rPr>
              <w:t>Login, Regisztráció</w:t>
            </w:r>
            <w:r w:rsidR="00B12421">
              <w:rPr>
                <w:rFonts w:ascii="Times New Roman" w:hAnsi="Times New Roman" w:cs="Times New Roman"/>
                <w:sz w:val="24"/>
                <w:szCs w:val="24"/>
              </w:rPr>
              <w:t>, GitHub</w:t>
            </w:r>
          </w:p>
        </w:tc>
      </w:tr>
      <w:tr w:rsidR="00FE1513" w14:paraId="4183B65C" w14:textId="77777777" w:rsidTr="004A3FE5">
        <w:tc>
          <w:tcPr>
            <w:tcW w:w="3020" w:type="dxa"/>
          </w:tcPr>
          <w:p w14:paraId="4C58E12C" w14:textId="77777777" w:rsidR="00FE1513" w:rsidRPr="003B4AFB" w:rsidRDefault="00674977" w:rsidP="005E678F">
            <w:pPr>
              <w:pStyle w:val="NoSpacing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14:paraId="08C32589" w14:textId="77777777" w:rsidR="00FE1513" w:rsidRPr="003B4AFB" w:rsidRDefault="00674977" w:rsidP="005E67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Lekérdezés, Kapcsolat, Üzenetek</w:t>
            </w:r>
            <w:r w:rsidR="004C039D">
              <w:rPr>
                <w:rFonts w:ascii="Times New Roman" w:hAnsi="Times New Roman" w:cs="Times New Roman"/>
                <w:sz w:val="24"/>
                <w:szCs w:val="24"/>
              </w:rPr>
              <w:t>, RESTful API</w:t>
            </w:r>
          </w:p>
        </w:tc>
      </w:tr>
      <w:tr w:rsidR="00FE1513" w14:paraId="257C1C35" w14:textId="77777777" w:rsidTr="004A3FE5">
        <w:tc>
          <w:tcPr>
            <w:tcW w:w="3020" w:type="dxa"/>
          </w:tcPr>
          <w:p w14:paraId="74F7CD19" w14:textId="77777777" w:rsidR="00FE1513" w:rsidRPr="003B4AFB" w:rsidRDefault="00FE1513" w:rsidP="005E678F">
            <w:pPr>
              <w:pStyle w:val="NoSpacing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020" w:type="dxa"/>
          </w:tcPr>
          <w:p w14:paraId="61842494" w14:textId="77777777" w:rsidR="00FE1513" w:rsidRPr="003B4AFB" w:rsidRDefault="00FE1513" w:rsidP="005E67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13" w14:paraId="264E5F40" w14:textId="77777777" w:rsidTr="004A3FE5">
        <w:tc>
          <w:tcPr>
            <w:tcW w:w="3020" w:type="dxa"/>
          </w:tcPr>
          <w:p w14:paraId="2552D9F3" w14:textId="77777777" w:rsidR="00FE1513" w:rsidRPr="00565207" w:rsidRDefault="00FE1513" w:rsidP="005E678F">
            <w:pPr>
              <w:pStyle w:val="NoSpacing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14:paraId="767FF7B2" w14:textId="77777777" w:rsidR="00FE1513" w:rsidRPr="00565207" w:rsidRDefault="00FE1513" w:rsidP="005E678F">
            <w:pPr>
              <w:pStyle w:val="NoSpacing"/>
              <w:rPr>
                <w:sz w:val="28"/>
                <w:szCs w:val="32"/>
              </w:rPr>
            </w:pPr>
          </w:p>
        </w:tc>
      </w:tr>
      <w:tr w:rsidR="00FE1513" w14:paraId="5F8CAB9E" w14:textId="77777777" w:rsidTr="004A3FE5">
        <w:tc>
          <w:tcPr>
            <w:tcW w:w="3020" w:type="dxa"/>
          </w:tcPr>
          <w:p w14:paraId="27A8F032" w14:textId="77777777" w:rsidR="00FE1513" w:rsidRPr="00565207" w:rsidRDefault="00FE1513" w:rsidP="005E678F">
            <w:pPr>
              <w:pStyle w:val="NoSpacing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14:paraId="17136EC1" w14:textId="77777777" w:rsidR="00FE1513" w:rsidRPr="00565207" w:rsidRDefault="00FE1513" w:rsidP="005E678F">
            <w:pPr>
              <w:pStyle w:val="NoSpacing"/>
              <w:rPr>
                <w:sz w:val="28"/>
                <w:szCs w:val="3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14:paraId="31E33B2A" w14:textId="77777777" w:rsidTr="00A960F2">
        <w:tc>
          <w:tcPr>
            <w:tcW w:w="4531" w:type="dxa"/>
          </w:tcPr>
          <w:p w14:paraId="32A0AD82" w14:textId="77777777" w:rsidR="00A960F2" w:rsidRPr="003B4AFB" w:rsidRDefault="00A960F2" w:rsidP="00A960F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14:paraId="592D1749" w14:textId="36689325" w:rsidR="00A960F2" w:rsidRPr="003B4AFB" w:rsidRDefault="008E155E" w:rsidP="00A960F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L-K-GINFBAL-</w:t>
            </w:r>
            <w:r w:rsidR="00674977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JAVALKA</w:t>
            </w:r>
            <w:r w:rsidRPr="003B4AFB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-1-</w:t>
            </w:r>
            <w:r w:rsidR="00DC5FAA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E</w:t>
            </w:r>
            <w:r w:rsidRPr="003B4AFB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A0</w:t>
            </w:r>
            <w:r w:rsidR="00674977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960F2" w14:paraId="1F600168" w14:textId="77777777" w:rsidTr="00A960F2">
        <w:tc>
          <w:tcPr>
            <w:tcW w:w="4531" w:type="dxa"/>
          </w:tcPr>
          <w:p w14:paraId="75618675" w14:textId="77777777" w:rsidR="00A960F2" w:rsidRPr="003B4AFB" w:rsidRDefault="00A960F2" w:rsidP="00A960F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14:paraId="39702C4B" w14:textId="77777777" w:rsidR="00A960F2" w:rsidRPr="003B4AFB" w:rsidRDefault="00A960F2" w:rsidP="00A960F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FD0F1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960F2" w14:paraId="3ABEDB2D" w14:textId="77777777" w:rsidTr="00A960F2">
        <w:tc>
          <w:tcPr>
            <w:tcW w:w="4531" w:type="dxa"/>
          </w:tcPr>
          <w:p w14:paraId="4122A32F" w14:textId="77777777" w:rsidR="00A960F2" w:rsidRPr="003B4AFB" w:rsidRDefault="00A960F2" w:rsidP="00A960F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14:paraId="68DB28F3" w14:textId="77777777" w:rsidR="00A960F2" w:rsidRPr="003B4AFB" w:rsidRDefault="00A960F2" w:rsidP="00A960F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  <w:r w:rsidR="00A22732" w:rsidRPr="003B4AF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674977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67497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D0F1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14:paraId="48001A74" w14:textId="77777777" w:rsidTr="008E155E">
        <w:trPr>
          <w:trHeight w:val="366"/>
        </w:trPr>
        <w:tc>
          <w:tcPr>
            <w:tcW w:w="3659" w:type="dxa"/>
          </w:tcPr>
          <w:p w14:paraId="46EB3293" w14:textId="77777777" w:rsidR="008E155E" w:rsidRPr="003B4AFB" w:rsidRDefault="008E155E" w:rsidP="008E155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Lektorálta</w:t>
            </w:r>
          </w:p>
        </w:tc>
      </w:tr>
      <w:tr w:rsidR="008E155E" w14:paraId="71421E5B" w14:textId="77777777" w:rsidTr="008E155E">
        <w:trPr>
          <w:trHeight w:val="354"/>
        </w:trPr>
        <w:tc>
          <w:tcPr>
            <w:tcW w:w="3659" w:type="dxa"/>
          </w:tcPr>
          <w:p w14:paraId="4703A0F1" w14:textId="77777777" w:rsidR="008E155E" w:rsidRPr="003B4AFB" w:rsidRDefault="008E155E" w:rsidP="008E155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</w:tr>
    </w:tbl>
    <w:p w14:paraId="10937CFA" w14:textId="77777777" w:rsidR="00565207" w:rsidRPr="004C7105" w:rsidRDefault="00AC5D48" w:rsidP="004C7105">
      <w:pPr>
        <w:pStyle w:val="NoSpacing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14:paraId="052E364D" w14:textId="77777777" w:rsidR="00D85E4A" w:rsidRDefault="00D85E4A" w:rsidP="00D85E4A">
      <w:pPr>
        <w:spacing w:before="2000"/>
        <w:jc w:val="center"/>
        <w:rPr>
          <w:sz w:val="28"/>
          <w:szCs w:val="28"/>
        </w:rPr>
      </w:pPr>
    </w:p>
    <w:p w14:paraId="58E5D348" w14:textId="77777777" w:rsidR="00AC5D48" w:rsidRPr="00F044D1" w:rsidRDefault="00BA038F" w:rsidP="00EC7E6D">
      <w:pPr>
        <w:spacing w:before="12000"/>
        <w:jc w:val="center"/>
        <w:rPr>
          <w:rFonts w:ascii="Times New Roman" w:hAnsi="Times New Roman" w:cs="Times New Roman"/>
        </w:rPr>
      </w:pPr>
      <w:r w:rsidRPr="00F044D1">
        <w:rPr>
          <w:rFonts w:ascii="Times New Roman" w:hAnsi="Times New Roman" w:cs="Times New Roman"/>
          <w:b/>
        </w:rPr>
        <w:t>©</w:t>
      </w:r>
      <w:r w:rsidRPr="00F044D1">
        <w:rPr>
          <w:rFonts w:ascii="Times New Roman" w:hAnsi="Times New Roman" w:cs="Times New Roman"/>
        </w:rPr>
        <w:t xml:space="preserve"> </w:t>
      </w:r>
      <w:r w:rsidR="008C3898">
        <w:rPr>
          <w:rFonts w:ascii="Times New Roman" w:hAnsi="Times New Roman" w:cs="Times New Roman"/>
        </w:rPr>
        <w:t>Ferinek, nem tetszett a copyright jogi üzenet ezért valamit raktam ide, hogy szép legyen a dokumentáció</w:t>
      </w:r>
      <w:r w:rsidR="00897921" w:rsidRPr="00F044D1">
        <w:rPr>
          <w:rFonts w:ascii="Times New Roman" w:hAnsi="Times New Roman" w:cs="Times New Roman"/>
        </w:rPr>
        <w:t>.</w:t>
      </w:r>
    </w:p>
    <w:p w14:paraId="03E74A8D" w14:textId="77777777" w:rsidR="00CE22ED" w:rsidRDefault="008C3898" w:rsidP="00A86558">
      <w:pPr>
        <w:jc w:val="center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Kellemes ebédszünetet, húsvétot, karácsonyt, nyaralást, és egyéb dolgokat kíván a „Csábító Tea Party”.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3AB15" w14:textId="77777777" w:rsidR="00E64242" w:rsidRPr="00696ED6" w:rsidRDefault="00E64242">
          <w:pPr>
            <w:pStyle w:val="TOCHeading"/>
            <w:rPr>
              <w:color w:val="000000" w:themeColor="text1"/>
            </w:rPr>
          </w:pPr>
          <w:r w:rsidRPr="00413135">
            <w:rPr>
              <w:rFonts w:ascii="Times New Roman" w:hAnsi="Times New Roman" w:cs="Times New Roman"/>
              <w:color w:val="000000" w:themeColor="text1"/>
            </w:rPr>
            <w:t>Tartalomjegyzék</w:t>
          </w:r>
        </w:p>
        <w:p w14:paraId="026736C0" w14:textId="77777777" w:rsidR="00E64242" w:rsidRPr="00E64242" w:rsidRDefault="00E64242" w:rsidP="00E64242">
          <w:pPr>
            <w:rPr>
              <w:lang w:eastAsia="hu-HU"/>
            </w:rPr>
          </w:pPr>
        </w:p>
        <w:p w14:paraId="4CAC095D" w14:textId="77777777" w:rsidR="00FD0F18" w:rsidRDefault="00E6424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82158" w:history="1">
            <w:r w:rsidR="00FD0F18" w:rsidRPr="00056946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FD0F18">
              <w:rPr>
                <w:rFonts w:cstheme="minorBidi"/>
                <w:noProof/>
                <w:lang w:eastAsia="ko-KR"/>
              </w:rPr>
              <w:tab/>
            </w:r>
            <w:r w:rsidR="00FD0F18" w:rsidRPr="00056946">
              <w:rPr>
                <w:rStyle w:val="Hyperlink"/>
                <w:rFonts w:ascii="Times New Roman" w:hAnsi="Times New Roman"/>
                <w:b/>
                <w:noProof/>
              </w:rPr>
              <w:t>Bevezetés</w:t>
            </w:r>
            <w:r w:rsidR="00FD0F18">
              <w:rPr>
                <w:noProof/>
                <w:webHidden/>
              </w:rPr>
              <w:tab/>
            </w:r>
            <w:r w:rsidR="00FD0F18">
              <w:rPr>
                <w:noProof/>
                <w:webHidden/>
              </w:rPr>
              <w:fldChar w:fldCharType="begin"/>
            </w:r>
            <w:r w:rsidR="00FD0F18">
              <w:rPr>
                <w:noProof/>
                <w:webHidden/>
              </w:rPr>
              <w:instrText xml:space="preserve"> PAGEREF _Toc183782158 \h </w:instrText>
            </w:r>
            <w:r w:rsidR="00FD0F18">
              <w:rPr>
                <w:noProof/>
                <w:webHidden/>
              </w:rPr>
            </w:r>
            <w:r w:rsidR="00FD0F18">
              <w:rPr>
                <w:noProof/>
                <w:webHidden/>
              </w:rPr>
              <w:fldChar w:fldCharType="separate"/>
            </w:r>
            <w:r w:rsidR="00FD0F18">
              <w:rPr>
                <w:noProof/>
                <w:webHidden/>
              </w:rPr>
              <w:t>4</w:t>
            </w:r>
            <w:r w:rsidR="00FD0F18">
              <w:rPr>
                <w:noProof/>
                <w:webHidden/>
              </w:rPr>
              <w:fldChar w:fldCharType="end"/>
            </w:r>
          </w:hyperlink>
        </w:p>
        <w:p w14:paraId="7EF015AB" w14:textId="77777777" w:rsidR="00FD0F18" w:rsidRDefault="00FD0F1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59" w:history="1"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2CA4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0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2.1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A fejlesztői környezet: IntelliJ IDEA és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8298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1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2.2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Verziókövetés: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D417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2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2.3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4C26" w14:textId="77777777" w:rsidR="00FD0F18" w:rsidRDefault="00FD0F1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3" w:history="1"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26D2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4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3.1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Általános kinézet és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809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5" w:history="1">
            <w:r w:rsidRPr="00056946">
              <w:rPr>
                <w:rStyle w:val="Hyperlink"/>
                <w:noProof/>
              </w:rPr>
              <w:t>3.1.1 Az oldal fejléce: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F1A1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6" w:history="1">
            <w:r w:rsidRPr="00056946">
              <w:rPr>
                <w:rStyle w:val="Hyperlink"/>
                <w:noProof/>
              </w:rPr>
              <w:t>3.1.2 Főoldal: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7798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7" w:history="1">
            <w:r w:rsidRPr="00056946">
              <w:rPr>
                <w:rStyle w:val="Hyperlink"/>
                <w:noProof/>
              </w:rPr>
              <w:t>3.1.3 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CE59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8" w:history="1">
            <w:r w:rsidRPr="00056946">
              <w:rPr>
                <w:rStyle w:val="Hyperlink"/>
                <w:noProof/>
              </w:rPr>
              <w:t>3.1.4 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F4C9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69" w:history="1">
            <w:r w:rsidRPr="00056946">
              <w:rPr>
                <w:rStyle w:val="Hyperlink"/>
                <w:noProof/>
              </w:rPr>
              <w:t>3.1.5 Lekérdezés: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B5A9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0" w:history="1">
            <w:r w:rsidRPr="00056946">
              <w:rPr>
                <w:rStyle w:val="Hyperlink"/>
                <w:noProof/>
              </w:rPr>
              <w:t>3.1.6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EACA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1" w:history="1">
            <w:r w:rsidRPr="00056946">
              <w:rPr>
                <w:rStyle w:val="Hyperlink"/>
                <w:noProof/>
              </w:rPr>
              <w:t>3.1.7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0B6B" w14:textId="77777777" w:rsidR="00FD0F18" w:rsidRDefault="00FD0F18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2" w:history="1">
            <w:r w:rsidRPr="00056946">
              <w:rPr>
                <w:rStyle w:val="Hyperlink"/>
                <w:noProof/>
              </w:rPr>
              <w:t>3.1.8 Az oldal lábléce: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DF04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3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3.2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Reszponzív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5973" w14:textId="77777777" w:rsidR="00FD0F18" w:rsidRDefault="00FD0F1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4" w:history="1"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b/>
                <w:noProof/>
              </w:rPr>
              <w:t>Fejlesztési keret: Frontend, Backend és 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3EB5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5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4.1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8CDB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6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4.2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8500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7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4.3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Adatk</w:t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e</w:t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29DE" w14:textId="77777777" w:rsidR="00FD0F18" w:rsidRDefault="00FD0F1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83782178" w:history="1"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4.4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056946">
              <w:rPr>
                <w:rStyle w:val="Hyperlink"/>
                <w:rFonts w:ascii="Times New Roman" w:hAnsi="Times New Roman"/>
                <w:i/>
                <w:noProof/>
              </w:rPr>
              <w:t>Tesztek és kiegészítő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ED75" w14:textId="77777777" w:rsidR="00E64242" w:rsidRDefault="00E64242">
          <w:r>
            <w:rPr>
              <w:b/>
              <w:bCs/>
            </w:rPr>
            <w:fldChar w:fldCharType="end"/>
          </w:r>
        </w:p>
      </w:sdtContent>
    </w:sdt>
    <w:p w14:paraId="34678A1B" w14:textId="77777777"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329F72B" w14:textId="77777777" w:rsidR="001724F3" w:rsidRPr="00774B75" w:rsidRDefault="00A86558" w:rsidP="0050068F">
      <w:pPr>
        <w:pStyle w:val="Heading1"/>
        <w:numPr>
          <w:ilvl w:val="0"/>
          <w:numId w:val="1"/>
        </w:numPr>
        <w:spacing w:before="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0" w:name="_Toc183782158"/>
      <w:r w:rsidRPr="00774B75">
        <w:rPr>
          <w:rFonts w:ascii="Times New Roman" w:hAnsi="Times New Roman" w:cs="Times New Roman"/>
          <w:b/>
          <w:color w:val="000000" w:themeColor="text1"/>
        </w:rPr>
        <w:lastRenderedPageBreak/>
        <w:t>Bevezetés</w:t>
      </w:r>
      <w:bookmarkEnd w:id="0"/>
    </w:p>
    <w:p w14:paraId="7BFBD96D" w14:textId="77777777" w:rsidR="001724F3" w:rsidRPr="001724F3" w:rsidRDefault="001724F3" w:rsidP="0010584D"/>
    <w:p w14:paraId="07D11C45" w14:textId="77777777" w:rsidR="00FE1513" w:rsidRPr="00ED6BB9" w:rsidRDefault="00756B2B" w:rsidP="001058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6BB9">
        <w:rPr>
          <w:rFonts w:ascii="Times New Roman" w:hAnsi="Times New Roman" w:cs="Times New Roman"/>
          <w:sz w:val="24"/>
          <w:szCs w:val="24"/>
        </w:rPr>
        <w:t>Jelen tervdokumentáció a „</w:t>
      </w:r>
      <w:r w:rsidR="0083787A">
        <w:rPr>
          <w:rFonts w:ascii="Times New Roman" w:hAnsi="Times New Roman" w:cs="Times New Roman"/>
          <w:sz w:val="24"/>
          <w:szCs w:val="24"/>
        </w:rPr>
        <w:t>Java alkalmazások</w:t>
      </w:r>
      <w:r w:rsidRPr="00ED6BB9">
        <w:rPr>
          <w:rFonts w:ascii="Times New Roman" w:hAnsi="Times New Roman" w:cs="Times New Roman"/>
          <w:sz w:val="24"/>
          <w:szCs w:val="24"/>
        </w:rPr>
        <w:t>” elnevezésű</w:t>
      </w:r>
      <w:r w:rsidR="0095723D" w:rsidRPr="00ED6BB9">
        <w:rPr>
          <w:rFonts w:ascii="Times New Roman" w:hAnsi="Times New Roman" w:cs="Times New Roman"/>
          <w:sz w:val="24"/>
          <w:szCs w:val="24"/>
        </w:rPr>
        <w:t xml:space="preserve"> tantárgy</w:t>
      </w:r>
      <w:r w:rsidRPr="00ED6BB9">
        <w:rPr>
          <w:rFonts w:ascii="Times New Roman" w:hAnsi="Times New Roman" w:cs="Times New Roman"/>
          <w:sz w:val="24"/>
          <w:szCs w:val="24"/>
        </w:rPr>
        <w:t xml:space="preserve">, a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>Csábító Tea Party</w:t>
      </w:r>
      <w:r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1DC" w:rsidRPr="00ED6BB9">
        <w:rPr>
          <w:rFonts w:ascii="Times New Roman" w:hAnsi="Times New Roman" w:cs="Times New Roman"/>
          <w:sz w:val="24"/>
          <w:szCs w:val="24"/>
        </w:rPr>
        <w:t>csapata</w:t>
      </w:r>
      <w:r w:rsidR="002551DC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>által fejlesztés alatt álló számítástechnikai</w:t>
      </w:r>
      <w:r w:rsidR="002E0B6B" w:rsidRPr="00ED6BB9">
        <w:rPr>
          <w:rFonts w:ascii="Times New Roman" w:hAnsi="Times New Roman" w:cs="Times New Roman"/>
          <w:sz w:val="24"/>
          <w:szCs w:val="24"/>
        </w:rPr>
        <w:t xml:space="preserve"> projekt,</w:t>
      </w:r>
      <w:r w:rsidR="00CB4B32" w:rsidRPr="00ED6BB9">
        <w:rPr>
          <w:rFonts w:ascii="Times New Roman" w:hAnsi="Times New Roman" w:cs="Times New Roman"/>
          <w:sz w:val="24"/>
          <w:szCs w:val="24"/>
        </w:rPr>
        <w:t xml:space="preserve">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>weboldal</w:t>
      </w:r>
      <w:r w:rsidR="00642772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 xml:space="preserve">fejlesztői környezetét, koncepcióját, design elemeinek tervezett megvalósítását </w:t>
      </w:r>
      <w:r w:rsidR="00DB40CC" w:rsidRPr="00ED6BB9">
        <w:rPr>
          <w:rFonts w:ascii="Times New Roman" w:hAnsi="Times New Roman" w:cs="Times New Roman"/>
          <w:sz w:val="24"/>
          <w:szCs w:val="24"/>
        </w:rPr>
        <w:t xml:space="preserve">és fejlesztési tevékenységeit </w:t>
      </w:r>
      <w:r w:rsidRPr="00ED6BB9">
        <w:rPr>
          <w:rFonts w:ascii="Times New Roman" w:hAnsi="Times New Roman" w:cs="Times New Roman"/>
          <w:sz w:val="24"/>
          <w:szCs w:val="24"/>
        </w:rPr>
        <w:t>ismerteti.</w:t>
      </w:r>
    </w:p>
    <w:p w14:paraId="7C363C3C" w14:textId="77777777" w:rsidR="00097DF7" w:rsidRPr="00934FEE" w:rsidRDefault="00097DF7" w:rsidP="0050068F">
      <w:pPr>
        <w:pStyle w:val="Heading1"/>
        <w:numPr>
          <w:ilvl w:val="0"/>
          <w:numId w:val="1"/>
        </w:numPr>
        <w:spacing w:before="8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1" w:name="_Toc183782159"/>
      <w:r w:rsidRPr="00934FEE">
        <w:rPr>
          <w:rFonts w:ascii="Times New Roman" w:hAnsi="Times New Roman" w:cs="Times New Roman"/>
          <w:b/>
          <w:color w:val="000000" w:themeColor="text1"/>
        </w:rPr>
        <w:t>Fejlesztési környezet</w:t>
      </w:r>
      <w:bookmarkEnd w:id="1"/>
    </w:p>
    <w:p w14:paraId="47B1BA57" w14:textId="77777777" w:rsidR="00097DF7" w:rsidRDefault="00097DF7" w:rsidP="00097DF7">
      <w:pPr>
        <w:pStyle w:val="NoSpacing"/>
        <w:rPr>
          <w:b/>
          <w:sz w:val="32"/>
          <w:szCs w:val="32"/>
        </w:rPr>
      </w:pPr>
    </w:p>
    <w:p w14:paraId="08466EDB" w14:textId="7D3D1D6E" w:rsidR="00097DF7" w:rsidRPr="00934FEE" w:rsidRDefault="004B500D" w:rsidP="0050068F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3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183782160"/>
      <w:r w:rsidR="0083787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 fejlesztői környezet: IntelliJ IDEA és </w:t>
      </w:r>
      <w:r w:rsidR="006878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JavaFX</w:t>
      </w:r>
      <w:bookmarkEnd w:id="2"/>
    </w:p>
    <w:p w14:paraId="11177378" w14:textId="77777777" w:rsidR="00097DF7" w:rsidRPr="005977B7" w:rsidRDefault="0083787A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>
        <w:t xml:space="preserve">Az </w:t>
      </w:r>
      <w:r w:rsidRPr="0083787A">
        <w:rPr>
          <w:b/>
        </w:rPr>
        <w:t>IntelliJ IDEA</w:t>
      </w:r>
      <w:r>
        <w:t xml:space="preserve"> egy professzionális és népszerű fejlesztői környezet (IDE), amelyet a JetBrains fejlesztett ki. Széles körben ismert a fejlett funkcióiról, mint például a kód intelligens kiegészítése, hibák automatikus felismerése, és a mély integrációja a modern programozási nyelvekkel és keretrendszerekkel. Az IntelliJ IDEA kiemelten támogatja a Java nyelvet és kapcsolódó technológiákat, beleértve a Spring Boot keretrendszert is. Ez az IDE különösen előnyös nagyobb projektekhez, mivel hatékony eszközkészletet biztosít a kód navigációhoz, refaktoráláshoz és hibakereséshez.</w:t>
      </w:r>
    </w:p>
    <w:p w14:paraId="4BB58701" w14:textId="77777777" w:rsidR="00992E08" w:rsidRPr="005977B7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14:paraId="358B8DF9" w14:textId="77777777" w:rsidR="00DC5FAA" w:rsidRDefault="00DC5FAA" w:rsidP="00DC5FAA">
      <w:pPr>
        <w:spacing w:after="0" w:line="240" w:lineRule="auto"/>
      </w:pPr>
      <w:r>
        <w:t>A JavaFX egy modern, nyílt forráskódú Java GUI (grafikus felhasználói felület) keretrendszer, amelyet elsősorban asztali és beágyazott alkalmazások fejlesztésére használnak. A JavaFX a Java alapú alkalmazásokhoz fejlett grafikai képességeket, animációkat és multimédiás támogatást biztosít, miközben a hagyományos Swing technológiát is kiegészíti és túlszárnyalja.</w:t>
      </w:r>
    </w:p>
    <w:p w14:paraId="45D2574F" w14:textId="77777777" w:rsidR="00DC5FAA" w:rsidRDefault="00DC5FAA" w:rsidP="00DC5FAA">
      <w:pPr>
        <w:spacing w:after="0" w:line="240" w:lineRule="auto"/>
      </w:pPr>
    </w:p>
    <w:p w14:paraId="272B67C7" w14:textId="566A3EA5" w:rsidR="00981D94" w:rsidRDefault="0025143C" w:rsidP="00097DF7">
      <w:pPr>
        <w:spacing w:after="0" w:line="240" w:lineRule="auto"/>
      </w:pPr>
      <w:r>
        <w:t xml:space="preserve">A „Java alkalmazások” tantárgyhoz tartozó projekt fejlesztése során csapatunk az IntelliJ IDEA és a </w:t>
      </w:r>
      <w:r w:rsidR="00DC5FAA">
        <w:t xml:space="preserve">JavaFX </w:t>
      </w:r>
      <w:r>
        <w:t>használatát részesíti előnyben. Ez a fejlesztői környezet egy hatékony és rugalmas alapot biztosít az alkalmazásunk gyors és megbízható elkészítéséhez. Az IntelliJ IDEA által nyújtott fejlett fejlesztési funkciók, valamint a Spring Boot könnyű konfigurálhatósága és robusztussága lehetővé teszik számunkra, hogy hatékonyan kezeljük a projekt követelményeit. Az eszközök kombinációja zökkenőmentes munkafolyamatot biztosít, lehetővé téve a csapat számára, hogy a projekt technikai kihívásaira összpontosítson, miközben minimalizálja a fejlesztési környezet karbantartásával járó terheket.</w:t>
      </w:r>
    </w:p>
    <w:p w14:paraId="473912C9" w14:textId="77777777" w:rsidR="00981D94" w:rsidRPr="00246B93" w:rsidRDefault="00981D94" w:rsidP="00246B93">
      <w:r>
        <w:br w:type="page"/>
      </w:r>
    </w:p>
    <w:p w14:paraId="73928C85" w14:textId="77777777" w:rsidR="004164C9" w:rsidRPr="004945BD" w:rsidRDefault="009F442A" w:rsidP="0050068F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3" w:name="_Toc183782161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A62AA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GitHub</w:t>
      </w:r>
      <w:bookmarkEnd w:id="3"/>
    </w:p>
    <w:p w14:paraId="3E191394" w14:textId="40024131" w:rsidR="006F43FD" w:rsidRPr="00DC5FAA" w:rsidRDefault="009D1D69" w:rsidP="00DC5FAA">
      <w:pPr>
        <w:spacing w:after="0" w:line="240" w:lineRule="auto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</w:t>
      </w:r>
      <w:r w:rsidRPr="005977B7">
        <w:rPr>
          <w:rFonts w:ascii="Times New Roman" w:hAnsi="Times New Roman" w:cs="Times New Roman"/>
          <w:b/>
        </w:rPr>
        <w:t>GitHub</w:t>
      </w:r>
      <w:r w:rsidRPr="005977B7">
        <w:rPr>
          <w:rFonts w:ascii="Times New Roman" w:hAnsi="Times New Roman" w:cs="Times New Roman"/>
        </w:rPr>
        <w:t>, mint vezető szoftverfejlesztési platform, lehetővé teszi a csapat számára, hogy hatékonyan kezelje a kódbázist, nyomon követhesse a változásokat, és elősegítse a kollaboratív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(branches) kezelése, ami lehetővé teszi a csapat számára, hogy párhuzamosan dolgozzon különböző funkciókon</w:t>
      </w:r>
      <w:r w:rsidR="009F1A5E" w:rsidRPr="005977B7">
        <w:rPr>
          <w:rFonts w:ascii="Times New Roman" w:hAnsi="Times New Roman" w:cs="Times New Roman"/>
        </w:rPr>
        <w:t xml:space="preserve">. </w:t>
      </w:r>
      <w:r w:rsidRPr="005977B7">
        <w:rPr>
          <w:rFonts w:ascii="Times New Roman" w:hAnsi="Times New Roman" w:cs="Times New Roman"/>
        </w:rPr>
        <w:t>A GitHub használatával a Csábító Tea Party csapata kihasználhatja a kódmegosztás és a közösségi hozzájárulás előnyeit is, így gyorsítva a fejlesztési ciklusokat és javítva a projekt átláthatóságát és nyomon követhetőségét.</w:t>
      </w:r>
    </w:p>
    <w:p w14:paraId="6310F3EC" w14:textId="77777777" w:rsidR="005B438E" w:rsidRPr="005B438E" w:rsidRDefault="007833CE" w:rsidP="00A37021">
      <w:r w:rsidRPr="006F43FD">
        <w:rPr>
          <w:noProof/>
        </w:rPr>
        <w:drawing>
          <wp:anchor distT="0" distB="0" distL="114300" distR="114300" simplePos="0" relativeHeight="251658240" behindDoc="0" locked="0" layoutInCell="1" allowOverlap="1" wp14:anchorId="2A8C873B" wp14:editId="6C2C9FA6">
            <wp:simplePos x="0" y="0"/>
            <wp:positionH relativeFrom="column">
              <wp:posOffset>883285</wp:posOffset>
            </wp:positionH>
            <wp:positionV relativeFrom="paragraph">
              <wp:posOffset>2372068</wp:posOffset>
            </wp:positionV>
            <wp:extent cx="4214270" cy="16816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70" cy="168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3FD">
        <w:br w:type="page"/>
      </w:r>
    </w:p>
    <w:p w14:paraId="1C6A98CD" w14:textId="77777777" w:rsidR="00284CB5" w:rsidRPr="00FA4392" w:rsidRDefault="00284CB5" w:rsidP="0050068F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4" w:name="_Toc183782162"/>
      <w:r w:rsidRPr="00FA439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Használt technológiák</w:t>
      </w:r>
      <w:bookmarkEnd w:id="4"/>
    </w:p>
    <w:p w14:paraId="4074B1CF" w14:textId="77777777" w:rsidR="009513A0" w:rsidRDefault="009513A0" w:rsidP="00284C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4392">
        <w:rPr>
          <w:rFonts w:ascii="Times New Roman" w:hAnsi="Times New Roman" w:cs="Times New Roman"/>
          <w:sz w:val="24"/>
          <w:szCs w:val="24"/>
        </w:rPr>
        <w:t>A Csábító Tea Party csapata a webfejlesztés során számos modern és bevált technológiát alkalmaz, hogy biztosítsák a webalkalmazásuk gyors, biztonságos és felhasználóbarát működését:</w:t>
      </w:r>
    </w:p>
    <w:p w14:paraId="7FEFF2D2" w14:textId="77777777" w:rsidR="00DC5FAA" w:rsidRDefault="00DC5FAA" w:rsidP="00284C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63B06" w14:textId="46DA4E7F" w:rsidR="009513A0" w:rsidRPr="00DC5FAA" w:rsidRDefault="00DC5FAA" w:rsidP="00284CB5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C5FAA">
        <w:rPr>
          <w:rFonts w:ascii="Times New Roman" w:hAnsi="Times New Roman" w:cs="Times New Roman"/>
          <w:sz w:val="24"/>
          <w:szCs w:val="24"/>
        </w:rPr>
        <w:t xml:space="preserve">A </w:t>
      </w:r>
      <w:r w:rsidRPr="00DC5FAA">
        <w:rPr>
          <w:rFonts w:ascii="Times New Roman" w:hAnsi="Times New Roman" w:cs="Times New Roman"/>
          <w:b/>
          <w:bCs/>
          <w:sz w:val="24"/>
          <w:szCs w:val="24"/>
        </w:rPr>
        <w:t xml:space="preserve">JavaFX </w:t>
      </w:r>
      <w:r w:rsidRPr="00DC5FAA">
        <w:rPr>
          <w:rFonts w:ascii="Times New Roman" w:hAnsi="Times New Roman" w:cs="Times New Roman"/>
          <w:sz w:val="24"/>
          <w:szCs w:val="24"/>
        </w:rPr>
        <w:t>Scene Graph architektúrája lehetővé teszi összetett és dinamikus interfészek létrehozását, miközben a CSS és a FXML használatával szétválasztható a megjelenés és a logika. Az integrált médiakezelés, a 2D/3D grafikai támogatás, valamint az eseményvezérelt programozás egyszerűbbé teszi a fejlesztők számára a modern és intuitív felhasználói élmény kialakítását. A JavaFX a Java platform szoros integrációját kihasználva skálázható és platformfüggetlen megoldást kínál, amely Windows, macOS és Linux rendszereken egyaránt futtatható.</w:t>
      </w:r>
    </w:p>
    <w:p w14:paraId="6957F8EB" w14:textId="77777777" w:rsidR="0022009C" w:rsidRDefault="0022009C" w:rsidP="0022009C">
      <w:pPr>
        <w:pStyle w:val="NormalWeb"/>
      </w:pPr>
      <w:r>
        <w:rPr>
          <w:rStyle w:val="Strong"/>
        </w:rPr>
        <w:t>Hibernate:</w:t>
      </w:r>
      <w:r>
        <w:t xml:space="preserve"> Egy népszerű objektum-relációs leképezési (ORM) eszköz, amely lehetővé teszi, hogy a Java osztályok közvetlenül kapcsolódjanak az adatbázis tábláihoz. Ez csökkenti az adatbázis-műveletek kódolási komplexitását.</w:t>
      </w:r>
    </w:p>
    <w:p w14:paraId="6EF54E26" w14:textId="2A388046" w:rsidR="0022009C" w:rsidRDefault="0022009C" w:rsidP="0022009C">
      <w:pPr>
        <w:pStyle w:val="NormalWeb"/>
      </w:pPr>
      <w:r>
        <w:rPr>
          <w:rStyle w:val="Strong"/>
        </w:rPr>
        <w:t>MySQL:</w:t>
      </w:r>
      <w:r>
        <w:t xml:space="preserve"> Nyílt forráskódú relációs adatbázis-kezelő rendszer, amely hatékony adattárolási megoldásokat nyújt. A Spring Data JPA segítségével könnyen integrálható a Java alapú alkalmazásokba.</w:t>
      </w:r>
    </w:p>
    <w:p w14:paraId="1EA2B272" w14:textId="77777777" w:rsidR="0022009C" w:rsidRDefault="0022009C" w:rsidP="0022009C">
      <w:pPr>
        <w:pStyle w:val="NormalWeb"/>
      </w:pPr>
      <w:r>
        <w:rPr>
          <w:rStyle w:val="Strong"/>
        </w:rPr>
        <w:t>Maven:</w:t>
      </w:r>
      <w:r>
        <w:t xml:space="preserve"> Az alkalmazás építési folyamatainak kezelésére használt eszköz, amely automatikusan kezeli a függőségeket, és biztosítja a projekt struktúrájának tisztaságát és karbantarthatóságát.</w:t>
      </w:r>
    </w:p>
    <w:p w14:paraId="5DD4D896" w14:textId="7978B68C" w:rsidR="00DC5FAA" w:rsidRDefault="0022009C" w:rsidP="00FF6222">
      <w:pPr>
        <w:pStyle w:val="NormalWeb"/>
      </w:pPr>
      <w:r>
        <w:t>Ezek a technológiák együttesen biztosítják a fejlesztési folyamat hatékonyságát, az alkalmazás megbízhatóságát, valamint a felhasználói élmény magas színvonalát.</w:t>
      </w:r>
    </w:p>
    <w:p w14:paraId="2700055B" w14:textId="77777777" w:rsidR="00DC5FAA" w:rsidRDefault="00DC5FAA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br w:type="page"/>
      </w:r>
    </w:p>
    <w:p w14:paraId="4985ED13" w14:textId="7DAA5DF5" w:rsidR="009F2518" w:rsidRPr="00354433" w:rsidRDefault="006878DA" w:rsidP="0050068F">
      <w:pPr>
        <w:pStyle w:val="Heading1"/>
        <w:numPr>
          <w:ilvl w:val="0"/>
          <w:numId w:val="2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Menüpontok</w:t>
      </w:r>
    </w:p>
    <w:p w14:paraId="31E4D209" w14:textId="77777777"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14:paraId="325A7ED5" w14:textId="2C567D8D" w:rsidR="00EC5837" w:rsidRDefault="00FB1140" w:rsidP="0050068F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544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78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Adatbázis menü</w:t>
      </w:r>
    </w:p>
    <w:p w14:paraId="412FC3FF" w14:textId="5A0C7DC8" w:rsidR="0002065A" w:rsidRPr="0002065A" w:rsidRDefault="0002065A" w:rsidP="0002065A">
      <w:r>
        <w:t>Az adatbázis menü almaenüjei gyakorlatilag egy CRUD menünek felelnek meg, ahol az összekapcsolt adatbázisból tud a felhasználó lekérdezni, elemeket módosítani, törölni, vagy akár új elemet létrehozni.</w:t>
      </w:r>
    </w:p>
    <w:p w14:paraId="7975F757" w14:textId="75DEB677" w:rsidR="00E3150B" w:rsidRPr="001A75AB" w:rsidRDefault="00407AE4" w:rsidP="00476457">
      <w:pPr>
        <w:pStyle w:val="Heading3"/>
      </w:pPr>
      <w:bookmarkStart w:id="5" w:name="_Toc183782165"/>
      <w:r w:rsidRPr="001A75AB">
        <w:rPr>
          <w:color w:val="auto"/>
        </w:rPr>
        <w:t xml:space="preserve">3.1.1 </w:t>
      </w:r>
      <w:r w:rsidR="00DC5FAA">
        <w:rPr>
          <w:color w:val="auto"/>
        </w:rPr>
        <w:t>A kezdőoldal</w:t>
      </w:r>
      <w:r w:rsidR="00E3150B" w:rsidRPr="001A75AB">
        <w:rPr>
          <w:color w:val="auto"/>
        </w:rPr>
        <w:t>:</w:t>
      </w:r>
      <w:bookmarkEnd w:id="5"/>
    </w:p>
    <w:p w14:paraId="3D9EC1D0" w14:textId="2944651D" w:rsidR="00E3150B" w:rsidRDefault="00DC5FAA" w:rsidP="007E1A1A">
      <w:pPr>
        <w:pStyle w:val="NormalWeb"/>
        <w:rPr>
          <w:b/>
        </w:rPr>
      </w:pPr>
      <w:r w:rsidRPr="00DC5FAA">
        <w:rPr>
          <w:b/>
          <w:noProof/>
        </w:rPr>
        <w:drawing>
          <wp:inline distT="0" distB="0" distL="0" distR="0" wp14:anchorId="3FE7E2ED" wp14:editId="1099BBB2">
            <wp:extent cx="5760720" cy="3369945"/>
            <wp:effectExtent l="0" t="0" r="0" b="1905"/>
            <wp:docPr id="90471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153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101F" w14:textId="1D0C79A8" w:rsidR="00DC5FAA" w:rsidRDefault="00DC5FAA" w:rsidP="007E1A1A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Az alkalmazás egy egyszerű szöveggel indít, ami bíztatja, hogy próbálja ki annak különböző funkcióit.</w:t>
      </w:r>
    </w:p>
    <w:p w14:paraId="02A3F1AF" w14:textId="77777777" w:rsidR="00DC5FAA" w:rsidRDefault="00DC5FAA">
      <w:pPr>
        <w:rPr>
          <w:rFonts w:ascii="Times New Roman" w:eastAsia="Times New Roman" w:hAnsi="Times New Roman" w:cs="Times New Roman"/>
          <w:lang w:eastAsia="ko-KR"/>
        </w:rPr>
      </w:pPr>
      <w:r>
        <w:br w:type="page"/>
      </w:r>
    </w:p>
    <w:p w14:paraId="33ACEE23" w14:textId="651A829E" w:rsidR="00E3150B" w:rsidRDefault="00476457" w:rsidP="00476457">
      <w:pPr>
        <w:pStyle w:val="Heading3"/>
        <w:rPr>
          <w:color w:val="auto"/>
        </w:rPr>
      </w:pPr>
      <w:bookmarkStart w:id="6" w:name="_Toc183782166"/>
      <w:r w:rsidRPr="001A75AB">
        <w:rPr>
          <w:color w:val="auto"/>
        </w:rPr>
        <w:lastRenderedPageBreak/>
        <w:t xml:space="preserve">3.1.2 </w:t>
      </w:r>
      <w:bookmarkEnd w:id="6"/>
      <w:r w:rsidR="00DC5FAA">
        <w:rPr>
          <w:color w:val="auto"/>
        </w:rPr>
        <w:t>Olvas</w:t>
      </w:r>
      <w:r w:rsidR="00AE3FE6">
        <w:rPr>
          <w:color w:val="auto"/>
        </w:rPr>
        <w:t>:</w:t>
      </w:r>
      <w:r w:rsidR="00E3150B" w:rsidRPr="001A75AB">
        <w:rPr>
          <w:color w:val="auto"/>
        </w:rPr>
        <w:t xml:space="preserve"> </w:t>
      </w:r>
    </w:p>
    <w:p w14:paraId="00610949" w14:textId="4F4D605D" w:rsidR="00DC5FAA" w:rsidRDefault="00DC5FAA" w:rsidP="00DC5FAA">
      <w:r>
        <w:t>Az Adatbázis menü Olvas oldalára kattintva rögtön egy, táblázat tárul szemünk elé, amit az adatbázisból tölt be a program.</w:t>
      </w:r>
    </w:p>
    <w:p w14:paraId="7244C60F" w14:textId="63C435C9" w:rsidR="00DC5FAA" w:rsidRPr="00DC5FAA" w:rsidRDefault="00DC5FAA" w:rsidP="00DC5FAA">
      <w:r w:rsidRPr="00DC5FAA">
        <w:rPr>
          <w:noProof/>
        </w:rPr>
        <w:drawing>
          <wp:inline distT="0" distB="0" distL="0" distR="0" wp14:anchorId="79504D7D" wp14:editId="0A341734">
            <wp:extent cx="5760720" cy="3348990"/>
            <wp:effectExtent l="0" t="0" r="0" b="3810"/>
            <wp:docPr id="1667331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311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F7B2" w14:textId="351097B4" w:rsidR="00C711D6" w:rsidRDefault="00C711D6" w:rsidP="00AE3FE6">
      <w:pPr>
        <w:pStyle w:val="Heading3"/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7" w:name="_Toc183782167"/>
      <w:r>
        <w:rPr>
          <w:color w:val="auto"/>
        </w:rPr>
        <w:t xml:space="preserve">3.1.3 </w:t>
      </w:r>
      <w:bookmarkEnd w:id="7"/>
      <w:r w:rsidR="00AE3FE6">
        <w:rPr>
          <w:color w:val="auto"/>
        </w:rPr>
        <w:t>Olvas2</w:t>
      </w:r>
      <w:r w:rsidRPr="001A75AB">
        <w:br/>
      </w:r>
      <w:r w:rsidR="00AE3FE6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Ide navigálva egy évszámra keresve a táblázat megmutatja nekünk, hogy az adott évben hány olyan húzás volt, ami megfelelt az általünk beállított szűrési kritériumnak.</w:t>
      </w:r>
    </w:p>
    <w:p w14:paraId="74B43B5A" w14:textId="6A07E2A2" w:rsidR="00AE3FE6" w:rsidRDefault="00AE3FE6" w:rsidP="00AE3FE6">
      <w:r w:rsidRPr="00AE3FE6">
        <w:rPr>
          <w:noProof/>
        </w:rPr>
        <w:drawing>
          <wp:inline distT="0" distB="0" distL="0" distR="0" wp14:anchorId="746FF4AC" wp14:editId="6F2071DD">
            <wp:extent cx="5760720" cy="3343910"/>
            <wp:effectExtent l="0" t="0" r="0" b="8890"/>
            <wp:docPr id="622337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7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5A8F" w14:textId="77777777" w:rsidR="00AE3FE6" w:rsidRDefault="00AE3FE6">
      <w:r>
        <w:br w:type="page"/>
      </w:r>
    </w:p>
    <w:p w14:paraId="3D8AA6CA" w14:textId="2F5FA3F1" w:rsidR="000F5D47" w:rsidRPr="00AE3FE6" w:rsidRDefault="000F5D47" w:rsidP="00AE3FE6">
      <w:pPr>
        <w:pStyle w:val="Heading3"/>
        <w:rPr>
          <w:color w:val="auto"/>
        </w:rPr>
      </w:pPr>
      <w:bookmarkStart w:id="8" w:name="_Toc183782168"/>
      <w:r>
        <w:rPr>
          <w:color w:val="auto"/>
        </w:rPr>
        <w:lastRenderedPageBreak/>
        <w:t xml:space="preserve">3.1.4 </w:t>
      </w:r>
      <w:bookmarkEnd w:id="8"/>
      <w:r w:rsidR="00AE3FE6">
        <w:rPr>
          <w:color w:val="auto"/>
        </w:rPr>
        <w:t>Ír</w:t>
      </w:r>
    </w:p>
    <w:p w14:paraId="0B2D5732" w14:textId="141BE888" w:rsidR="000F5D47" w:rsidRDefault="00AE3FE6" w:rsidP="000F5D47">
      <w:r>
        <w:t>Itt új lottósorsolást, vehetünk fel az adatbázisunkba. Ehhez meg kell adnunk a nyerőszámokat, a sorsolás évét, hónapját, valamint a nyertesek számát, illetve az egy főre jutó összegeket. A lenti szövegdoboz az űrlap által generált SQL parancsokat jeleníti meg.</w:t>
      </w:r>
    </w:p>
    <w:p w14:paraId="337CA22B" w14:textId="2DCB9978" w:rsidR="00AE3FE6" w:rsidRPr="000F5D47" w:rsidRDefault="00AE3FE6" w:rsidP="000F5D47">
      <w:r w:rsidRPr="00AE3FE6">
        <w:rPr>
          <w:noProof/>
        </w:rPr>
        <w:drawing>
          <wp:inline distT="0" distB="0" distL="0" distR="0" wp14:anchorId="76CB626A" wp14:editId="3D5987DA">
            <wp:extent cx="5760720" cy="3223260"/>
            <wp:effectExtent l="0" t="0" r="0" b="0"/>
            <wp:docPr id="1426610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00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B66" w14:textId="20266E78" w:rsidR="00D30349" w:rsidRDefault="00D30349" w:rsidP="009D2725">
      <w:pPr>
        <w:pStyle w:val="Heading3"/>
        <w:rPr>
          <w:color w:val="auto"/>
        </w:rPr>
      </w:pPr>
      <w:bookmarkStart w:id="9" w:name="_Toc183782169"/>
      <w:r>
        <w:rPr>
          <w:color w:val="auto"/>
        </w:rPr>
        <w:t xml:space="preserve">3.1.5 </w:t>
      </w:r>
      <w:bookmarkEnd w:id="9"/>
      <w:r w:rsidR="00AE3FE6">
        <w:rPr>
          <w:color w:val="auto"/>
        </w:rPr>
        <w:t>Módosít</w:t>
      </w:r>
    </w:p>
    <w:p w14:paraId="644E7525" w14:textId="58E17ED4" w:rsidR="00AE3FE6" w:rsidRPr="00AE3FE6" w:rsidRDefault="00AE3FE6" w:rsidP="00AE3FE6">
      <w:r>
        <w:t xml:space="preserve">Módosítani tudjuk a húzás tábla egyik sorát, A kért paraméterek: </w:t>
      </w:r>
      <w:r>
        <w:br/>
        <w:t>A módosítandó elem id-je, a húzás éve, hónapja (Ezeket egyébként automatikusan kitölti a program a már létező adatokkal) valamint a nyertesek száma, nyeremények összege. A lenti szövegdoboz az űrlap által generált SQL parancsokat jeleníti meg.</w:t>
      </w:r>
    </w:p>
    <w:p w14:paraId="1BCBC7C6" w14:textId="68E9CCAF" w:rsidR="00D30349" w:rsidRPr="006F47FB" w:rsidRDefault="00AE3FE6" w:rsidP="00D30349">
      <w:r w:rsidRPr="00AE3FE6">
        <w:rPr>
          <w:noProof/>
        </w:rPr>
        <w:drawing>
          <wp:inline distT="0" distB="0" distL="0" distR="0" wp14:anchorId="6C5E53FA" wp14:editId="11BA13EB">
            <wp:extent cx="5760720" cy="3439160"/>
            <wp:effectExtent l="0" t="0" r="0" b="8890"/>
            <wp:docPr id="103376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66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2C1" w14:textId="4FE7CAA7" w:rsidR="00EE05CE" w:rsidRDefault="00EE05CE" w:rsidP="00043DDD">
      <w:pPr>
        <w:pStyle w:val="Heading3"/>
        <w:rPr>
          <w:color w:val="auto"/>
        </w:rPr>
      </w:pPr>
      <w:bookmarkStart w:id="10" w:name="_Toc183782170"/>
      <w:r>
        <w:rPr>
          <w:color w:val="auto"/>
        </w:rPr>
        <w:lastRenderedPageBreak/>
        <w:t>3.1.6</w:t>
      </w:r>
      <w:r w:rsidR="00F4695D">
        <w:rPr>
          <w:color w:val="auto"/>
        </w:rPr>
        <w:t xml:space="preserve"> </w:t>
      </w:r>
      <w:bookmarkEnd w:id="10"/>
      <w:r w:rsidR="00B32AA4">
        <w:rPr>
          <w:color w:val="auto"/>
        </w:rPr>
        <w:t>Töröl</w:t>
      </w:r>
      <w:r w:rsidR="0022419F">
        <w:rPr>
          <w:color w:val="auto"/>
        </w:rPr>
        <w:t>:</w:t>
      </w:r>
    </w:p>
    <w:p w14:paraId="7CCC3545" w14:textId="2A3D0A4E" w:rsidR="00D05CCF" w:rsidRDefault="00B32AA4" w:rsidP="00D05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adatbázisból betölti a ComboBox elem-be a lehetséges id-ket, amit kiválasztva a törlés gombbal tudunk törölni.</w:t>
      </w:r>
    </w:p>
    <w:p w14:paraId="4DEDCA04" w14:textId="3B5C1ECF" w:rsidR="00B32AA4" w:rsidRPr="00D05CCF" w:rsidRDefault="00B32AA4" w:rsidP="00D05CCF">
      <w:pPr>
        <w:rPr>
          <w:rFonts w:ascii="Times New Roman" w:hAnsi="Times New Roman" w:cs="Times New Roman"/>
        </w:rPr>
      </w:pPr>
      <w:r w:rsidRPr="00B32AA4">
        <w:rPr>
          <w:rFonts w:ascii="Times New Roman" w:hAnsi="Times New Roman" w:cs="Times New Roman"/>
          <w:noProof/>
        </w:rPr>
        <w:drawing>
          <wp:inline distT="0" distB="0" distL="0" distR="0" wp14:anchorId="5816B0BB" wp14:editId="57F79CC5">
            <wp:extent cx="5760720" cy="3433445"/>
            <wp:effectExtent l="0" t="0" r="0" b="0"/>
            <wp:docPr id="1177294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943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F4F6" w14:textId="6BA4AF9D" w:rsidR="006878DA" w:rsidRDefault="006878DA" w:rsidP="00043DDD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1" w:name="_Toc183782171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Soap kliens menü</w:t>
      </w:r>
    </w:p>
    <w:p w14:paraId="0843F706" w14:textId="2C4385AF" w:rsidR="0002065A" w:rsidRPr="0002065A" w:rsidRDefault="0002065A" w:rsidP="0002065A">
      <w:r>
        <w:t>A SOAP kliens menü célja bemutatni a MNB SOAP api-jának a programba való integrációját.</w:t>
      </w:r>
    </w:p>
    <w:p w14:paraId="41248C95" w14:textId="54B3CBC7" w:rsidR="00EE05CE" w:rsidRDefault="00EE05CE" w:rsidP="00043DDD">
      <w:pPr>
        <w:pStyle w:val="Heading3"/>
        <w:rPr>
          <w:color w:val="auto"/>
        </w:rPr>
      </w:pPr>
      <w:r>
        <w:rPr>
          <w:color w:val="auto"/>
        </w:rPr>
        <w:t>3.</w:t>
      </w:r>
      <w:r w:rsidR="006878DA">
        <w:rPr>
          <w:color w:val="auto"/>
        </w:rPr>
        <w:t>2</w:t>
      </w:r>
      <w:r>
        <w:rPr>
          <w:color w:val="auto"/>
        </w:rPr>
        <w:t>.</w:t>
      </w:r>
      <w:r w:rsidR="006878DA">
        <w:rPr>
          <w:color w:val="auto"/>
        </w:rPr>
        <w:t>1</w:t>
      </w:r>
      <w:r w:rsidR="00F4695D">
        <w:rPr>
          <w:color w:val="auto"/>
        </w:rPr>
        <w:t xml:space="preserve"> </w:t>
      </w:r>
      <w:bookmarkEnd w:id="11"/>
      <w:r w:rsidR="00B32AA4">
        <w:rPr>
          <w:color w:val="auto"/>
        </w:rPr>
        <w:t>Letöltés</w:t>
      </w:r>
    </w:p>
    <w:p w14:paraId="5B7EA735" w14:textId="03814198" w:rsidR="00B32AA4" w:rsidRDefault="00B32AA4" w:rsidP="004747BC">
      <w:r>
        <w:t>A Soap kliens menüpont „Letöltés” almenüje nem rendelkezik önálló nézettel. Rákattintva felugrik egy ablak, aminek a segítségével el tudjuk menteni számítógépünkre a generált MNB.txt fájlt, amiben a MNB SOAP apija által lekért adatok találhatóak meg.</w:t>
      </w:r>
    </w:p>
    <w:p w14:paraId="10BE2902" w14:textId="77777777" w:rsidR="00B32AA4" w:rsidRDefault="00B32AA4">
      <w:r>
        <w:br w:type="page"/>
      </w:r>
    </w:p>
    <w:p w14:paraId="3D17BBA0" w14:textId="6C61E3BB" w:rsidR="00B32AA4" w:rsidRDefault="009D2725" w:rsidP="00B32AA4">
      <w:pPr>
        <w:pStyle w:val="Heading3"/>
        <w:rPr>
          <w:color w:val="auto"/>
        </w:rPr>
      </w:pPr>
      <w:bookmarkStart w:id="12" w:name="_Toc183782172"/>
      <w:r w:rsidRPr="001A75AB">
        <w:rPr>
          <w:color w:val="auto"/>
        </w:rPr>
        <w:lastRenderedPageBreak/>
        <w:t>3.</w:t>
      </w:r>
      <w:r w:rsidR="006878DA">
        <w:rPr>
          <w:color w:val="auto"/>
        </w:rPr>
        <w:t>2.2</w:t>
      </w:r>
      <w:r w:rsidRPr="001A75AB">
        <w:rPr>
          <w:color w:val="auto"/>
        </w:rPr>
        <w:t xml:space="preserve"> </w:t>
      </w:r>
      <w:bookmarkEnd w:id="12"/>
      <w:r w:rsidR="00B32AA4">
        <w:rPr>
          <w:color w:val="auto"/>
        </w:rPr>
        <w:t>Letöltés2</w:t>
      </w:r>
    </w:p>
    <w:p w14:paraId="17695969" w14:textId="026A7A38" w:rsidR="00B32AA4" w:rsidRDefault="00B32AA4" w:rsidP="00B32AA4">
      <w:r>
        <w:t>Itt a MNB által szolgáltatott adatok alapján lehet lekérdetzni egy-egy valuta árfolyamát a kiválasztott napon. Az ereményt egy MNB.txt fájba tudjuk elmenteni. A rádió gombra kattintva a program átkonvertálja az emberek által nehezen olvasható XML formátumot egy könnyebben érthető formára.</w:t>
      </w:r>
    </w:p>
    <w:p w14:paraId="3E47F740" w14:textId="35B1D036" w:rsidR="00B32AA4" w:rsidRPr="00B32AA4" w:rsidRDefault="00B32AA4" w:rsidP="00B32AA4">
      <w:r w:rsidRPr="00B32AA4">
        <w:rPr>
          <w:noProof/>
        </w:rPr>
        <w:drawing>
          <wp:inline distT="0" distB="0" distL="0" distR="0" wp14:anchorId="018D6969" wp14:editId="2EDB5227">
            <wp:extent cx="5760720" cy="3295015"/>
            <wp:effectExtent l="0" t="0" r="0" b="635"/>
            <wp:docPr id="77126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625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4420" w14:textId="339DE697" w:rsidR="0002065A" w:rsidRDefault="0002065A" w:rsidP="0002065A">
      <w:pPr>
        <w:pStyle w:val="Heading3"/>
        <w:rPr>
          <w:color w:val="auto"/>
        </w:rPr>
      </w:pPr>
      <w:r w:rsidRPr="001A75AB">
        <w:rPr>
          <w:color w:val="auto"/>
        </w:rPr>
        <w:t>3.</w:t>
      </w:r>
      <w:r>
        <w:rPr>
          <w:color w:val="auto"/>
        </w:rPr>
        <w:t>2.2</w:t>
      </w:r>
      <w:r w:rsidRPr="001A75AB">
        <w:rPr>
          <w:color w:val="auto"/>
        </w:rPr>
        <w:t xml:space="preserve"> </w:t>
      </w:r>
      <w:r>
        <w:rPr>
          <w:color w:val="auto"/>
        </w:rPr>
        <w:t>Grafikon</w:t>
      </w:r>
    </w:p>
    <w:p w14:paraId="779A394A" w14:textId="28520C62" w:rsidR="006878DA" w:rsidRPr="006878DA" w:rsidRDefault="006878DA" w:rsidP="006878DA">
      <w:r>
        <w:t>Egy látványos grafikonon jeleníti meg a kiválasztott valuta árfolyamváltozását a két megadott dátum között.</w:t>
      </w:r>
    </w:p>
    <w:p w14:paraId="39295852" w14:textId="37476D99" w:rsidR="006878DA" w:rsidRDefault="006878DA" w:rsidP="00B32AA4">
      <w:r w:rsidRPr="006878DA">
        <w:drawing>
          <wp:inline distT="0" distB="0" distL="0" distR="0" wp14:anchorId="5222C746" wp14:editId="433B40AB">
            <wp:extent cx="5760720" cy="3153410"/>
            <wp:effectExtent l="0" t="0" r="0" b="8890"/>
            <wp:docPr id="141138216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2161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9907" w14:textId="48F6FE8E" w:rsidR="006878DA" w:rsidRDefault="006878DA" w:rsidP="0002065A">
      <w:r>
        <w:br w:type="page"/>
      </w:r>
    </w:p>
    <w:p w14:paraId="73E3372B" w14:textId="5590355B" w:rsidR="0002065A" w:rsidRPr="00354433" w:rsidRDefault="0002065A" w:rsidP="0002065A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Párhuzamos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menü</w:t>
      </w:r>
    </w:p>
    <w:p w14:paraId="2BAEBFDA" w14:textId="7B2BCAFB" w:rsidR="0002065A" w:rsidRDefault="0002065A" w:rsidP="0002065A">
      <w:r>
        <w:t>Ennek a menüelemnek egyetlen almenüje van „Párhuzamos végrehajtás” névvel ellátva.</w:t>
      </w:r>
    </w:p>
    <w:p w14:paraId="549051FD" w14:textId="57937CD8" w:rsidR="0002065A" w:rsidRDefault="0002065A" w:rsidP="0002065A">
      <w:r>
        <w:t>Feladata a párhuzamos programvégrehajtás bemutatása. Az oldalon két számláló jelenik meg, valamint három gomb.</w:t>
      </w:r>
    </w:p>
    <w:p w14:paraId="4BAA1E0F" w14:textId="24EAE289" w:rsidR="0002065A" w:rsidRDefault="0002065A" w:rsidP="0002065A">
      <w:r>
        <w:t>Az indítás gombra kattintva az első számláló másodpercenként, a második 2 másodpercenként növekszik egyel. Ez a szünet/folytatás gombbal ideiglenesen szüneteltethető, valamint a leállítás gombbal megállítható és nullázható.</w:t>
      </w:r>
    </w:p>
    <w:p w14:paraId="413EB478" w14:textId="26D263D2" w:rsidR="0002065A" w:rsidRDefault="0002065A" w:rsidP="0002065A">
      <w:r w:rsidRPr="0002065A">
        <w:drawing>
          <wp:inline distT="0" distB="0" distL="0" distR="0" wp14:anchorId="704C4288" wp14:editId="26F59D9E">
            <wp:extent cx="5760720" cy="3428365"/>
            <wp:effectExtent l="0" t="0" r="0" b="635"/>
            <wp:docPr id="5445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9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20E" w14:textId="1A68929F" w:rsidR="0002065A" w:rsidRPr="00354433" w:rsidRDefault="0002065A" w:rsidP="0002065A">
      <w:pPr>
        <w:pStyle w:val="Heading2"/>
        <w:numPr>
          <w:ilvl w:val="1"/>
          <w:numId w:val="2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Forex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menü</w:t>
      </w:r>
    </w:p>
    <w:p w14:paraId="6D6C1C47" w14:textId="461CFC70" w:rsidR="00FF7636" w:rsidRDefault="0002065A" w:rsidP="0002065A">
      <w:r>
        <w:t>Az OANDA api-ját használva tudunk a különböző almenükben adatokat lekérni, poziciót nyitni, zárni, valamint grafikonon vizualizálni egy-egy devizapár historikus árait.</w:t>
      </w:r>
    </w:p>
    <w:p w14:paraId="610D223D" w14:textId="77777777" w:rsidR="00FF7636" w:rsidRDefault="00FF7636">
      <w:r>
        <w:br w:type="page"/>
      </w:r>
    </w:p>
    <w:p w14:paraId="7E47E4FC" w14:textId="2BBDA99E" w:rsidR="00FF7636" w:rsidRDefault="00FF7636" w:rsidP="00FF7636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lastRenderedPageBreak/>
        <w:t>Számlainformációk</w:t>
      </w:r>
    </w:p>
    <w:p w14:paraId="539E852C" w14:textId="356A4A12" w:rsidR="00FF7636" w:rsidRDefault="00FF7636" w:rsidP="00FF7636">
      <w:r>
        <w:t>A menüpontra kattintva láthatjuk az OANDA felhasználónk különböző adatait egy táblázatba rendezve.</w:t>
      </w:r>
    </w:p>
    <w:p w14:paraId="0F71FB77" w14:textId="13D9B7D8" w:rsidR="00FF7636" w:rsidRPr="00FF7636" w:rsidRDefault="00FF7636" w:rsidP="00FF7636">
      <w:r w:rsidRPr="00FF7636">
        <w:drawing>
          <wp:inline distT="0" distB="0" distL="0" distR="0" wp14:anchorId="226EA29A" wp14:editId="5F4A5897">
            <wp:extent cx="5760720" cy="3350260"/>
            <wp:effectExtent l="0" t="0" r="0" b="2540"/>
            <wp:docPr id="200832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242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093" w14:textId="072E1A58" w:rsidR="00FF7636" w:rsidRDefault="00FF7636" w:rsidP="00FF7636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Aktuális árak</w:t>
      </w:r>
    </w:p>
    <w:p w14:paraId="5DC40646" w14:textId="26B262D5" w:rsidR="00FF7636" w:rsidRDefault="00FF7636" w:rsidP="00FF7636">
      <w:r>
        <w:t>Egy előre megadott devizapár listából kell kiválasztanunk egyet, aminek le tudjuk kérni az aktuális értékét.</w:t>
      </w:r>
    </w:p>
    <w:p w14:paraId="4CAD3651" w14:textId="264A7A56" w:rsidR="00FF7636" w:rsidRDefault="00FF7636" w:rsidP="00FF7636">
      <w:r w:rsidRPr="00FF7636">
        <w:drawing>
          <wp:inline distT="0" distB="0" distL="0" distR="0" wp14:anchorId="6CB52E0F" wp14:editId="6EF4CA69">
            <wp:extent cx="5760720" cy="2073910"/>
            <wp:effectExtent l="0" t="0" r="0" b="2540"/>
            <wp:docPr id="993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8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768" w14:textId="77777777" w:rsidR="00FF7636" w:rsidRDefault="00FF7636">
      <w:r>
        <w:br w:type="page"/>
      </w:r>
    </w:p>
    <w:p w14:paraId="77272FE9" w14:textId="315E359D" w:rsidR="00FF7636" w:rsidRDefault="00FF7636" w:rsidP="00FF7636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lastRenderedPageBreak/>
        <w:t>Historikus árak</w:t>
      </w:r>
    </w:p>
    <w:p w14:paraId="3989F6DE" w14:textId="2F34A284" w:rsidR="00FF7636" w:rsidRDefault="00FF7636" w:rsidP="00FF7636">
      <w:r>
        <w:t>Egy kiválasztott devizapárra vonatkazó értékadatokat tudunk megjeleníteni egy grafikonon a két megadott dátum között.</w:t>
      </w:r>
    </w:p>
    <w:p w14:paraId="13106384" w14:textId="009BD488" w:rsidR="00FF7636" w:rsidRPr="00FF7636" w:rsidRDefault="00FF7636" w:rsidP="00FF7636">
      <w:r w:rsidRPr="00FF7636">
        <w:drawing>
          <wp:inline distT="0" distB="0" distL="0" distR="0" wp14:anchorId="75352731" wp14:editId="1F81DA04">
            <wp:extent cx="5760720" cy="2950210"/>
            <wp:effectExtent l="0" t="0" r="0" b="2540"/>
            <wp:docPr id="159459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942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48E" w14:textId="791FF13E" w:rsidR="002774D9" w:rsidRDefault="00FF7636" w:rsidP="002774D9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Pozició nyitás</w:t>
      </w:r>
    </w:p>
    <w:p w14:paraId="2FC87038" w14:textId="44CDF6B1" w:rsidR="002774D9" w:rsidRDefault="002774D9" w:rsidP="002774D9">
      <w:r w:rsidRPr="002774D9">
        <w:t>Ez az osztály egy grafikus felületen keresztül lehetővé teszi, hogy a felhasználó egyszerűen válasszon ki devizapárt, irányt és mennyiséget, majd az OANDA platformon egy piaci megbízást küldjön ezekkel a paraméterekkel.</w:t>
      </w:r>
      <w:r>
        <w:t xml:space="preserve"> (A teszt időpontjában zárva van a piac, ezért sikertelen a nyitás)</w:t>
      </w:r>
    </w:p>
    <w:p w14:paraId="4E60A25F" w14:textId="77777777" w:rsidR="002B2EEA" w:rsidRDefault="002B2EEA" w:rsidP="002B2EEA">
      <w:r w:rsidRPr="002B2EEA">
        <w:drawing>
          <wp:inline distT="0" distB="0" distL="0" distR="0" wp14:anchorId="385D4A9B" wp14:editId="6C460C3C">
            <wp:extent cx="5760720" cy="2273300"/>
            <wp:effectExtent l="0" t="0" r="0" b="0"/>
            <wp:docPr id="79403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348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FA9" w14:textId="77777777" w:rsidR="002B2EEA" w:rsidRDefault="002B2EEA">
      <w:r>
        <w:br w:type="page"/>
      </w:r>
    </w:p>
    <w:p w14:paraId="50147443" w14:textId="59373BB4" w:rsidR="002B2EEA" w:rsidRDefault="00FF7636" w:rsidP="002B2EEA">
      <w:pPr>
        <w:pStyle w:val="ListParagraph"/>
        <w:numPr>
          <w:ilvl w:val="2"/>
          <w:numId w:val="2"/>
        </w:numPr>
      </w:pPr>
      <w:r>
        <w:lastRenderedPageBreak/>
        <w:t>Pozició zárás</w:t>
      </w:r>
    </w:p>
    <w:p w14:paraId="3CF63EA3" w14:textId="464DC046" w:rsidR="002B2EEA" w:rsidRDefault="002B2EEA" w:rsidP="002B2EEA">
      <w:r>
        <w:t xml:space="preserve">Az aktuális nyitott pozicióinkat zárhatjuk ennek a menüpontnak a segítségével. A program az OANDA api segítségével lekérdezi a nyitott poziciókat és betölti a legördülő listába az id-ket. </w:t>
      </w:r>
    </w:p>
    <w:p w14:paraId="35485166" w14:textId="30CB301E" w:rsidR="002B2EEA" w:rsidRDefault="002B2EEA" w:rsidP="002B2EEA">
      <w:r w:rsidRPr="002B2EEA">
        <w:drawing>
          <wp:inline distT="0" distB="0" distL="0" distR="0" wp14:anchorId="7E01CF07" wp14:editId="435AEE6A">
            <wp:extent cx="5760720" cy="2125345"/>
            <wp:effectExtent l="0" t="0" r="0" b="8255"/>
            <wp:docPr id="99264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32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29D" w14:textId="0E6A4585" w:rsidR="002B2EEA" w:rsidRDefault="00FF7636" w:rsidP="002B2EEA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Nyitott poziciók</w:t>
      </w:r>
    </w:p>
    <w:p w14:paraId="7ED93AE7" w14:textId="48CC34AC" w:rsidR="002B2EEA" w:rsidRPr="002B2EEA" w:rsidRDefault="002B2EEA" w:rsidP="002B2EEA">
      <w:r>
        <w:t>Egy táblázatba betölti az nyitott pozicióinkat.</w:t>
      </w:r>
    </w:p>
    <w:p w14:paraId="10275D98" w14:textId="326CDDEE" w:rsidR="002B2EEA" w:rsidRPr="002B2EEA" w:rsidRDefault="002B2EEA" w:rsidP="002B2EEA">
      <w:r w:rsidRPr="002B2EEA">
        <w:drawing>
          <wp:inline distT="0" distB="0" distL="0" distR="0" wp14:anchorId="158ABDB8" wp14:editId="115484A4">
            <wp:extent cx="5760720" cy="1622425"/>
            <wp:effectExtent l="0" t="0" r="0" b="0"/>
            <wp:docPr id="96797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45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91AB" w14:textId="52A108EA" w:rsidR="008D7703" w:rsidRPr="00B32AA4" w:rsidRDefault="00043DDD" w:rsidP="00B32AA4">
      <w:pPr>
        <w:pStyle w:val="Heading3"/>
        <w:rPr>
          <w:color w:val="auto"/>
        </w:rPr>
      </w:pPr>
      <w:r>
        <w:rPr>
          <w:rFonts w:ascii="Times New Roman" w:hAnsi="Times New Roman" w:cs="Times New Roman"/>
        </w:rPr>
        <w:t>.</w:t>
      </w:r>
      <w:r w:rsidR="004F440E">
        <w:br w:type="page"/>
      </w:r>
    </w:p>
    <w:p w14:paraId="716B2F62" w14:textId="4410A7DD" w:rsidR="00CD23BC" w:rsidRPr="00344E2B" w:rsidRDefault="00526F86" w:rsidP="00CD23BC">
      <w:pPr>
        <w:pStyle w:val="Heading1"/>
        <w:numPr>
          <w:ilvl w:val="0"/>
          <w:numId w:val="3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lastRenderedPageBreak/>
        <w:t xml:space="preserve"> </w:t>
      </w:r>
      <w:bookmarkStart w:id="13" w:name="_Toc183782174"/>
      <w:r w:rsidR="00802F58" w:rsidRPr="00A40DFE">
        <w:rPr>
          <w:rFonts w:ascii="Times New Roman" w:hAnsi="Times New Roman" w:cs="Times New Roman"/>
          <w:b/>
          <w:color w:val="000000" w:themeColor="text1"/>
        </w:rPr>
        <w:t xml:space="preserve">Fejlesztési keret: Frontend, </w:t>
      </w:r>
      <w:r w:rsidR="00447ADE">
        <w:rPr>
          <w:rFonts w:ascii="Times New Roman" w:hAnsi="Times New Roman" w:cs="Times New Roman"/>
          <w:b/>
          <w:color w:val="000000" w:themeColor="text1"/>
        </w:rPr>
        <w:t>Logika</w:t>
      </w:r>
      <w:r w:rsidR="00802F58" w:rsidRPr="00A40DFE">
        <w:rPr>
          <w:rFonts w:ascii="Times New Roman" w:hAnsi="Times New Roman" w:cs="Times New Roman"/>
          <w:b/>
          <w:color w:val="000000" w:themeColor="text1"/>
        </w:rPr>
        <w:t xml:space="preserve"> és Adatkezelés</w:t>
      </w:r>
      <w:bookmarkEnd w:id="13"/>
    </w:p>
    <w:p w14:paraId="3805C581" w14:textId="0CBA0459" w:rsidR="00F337E3" w:rsidRPr="00A40DFE" w:rsidRDefault="00F1708B" w:rsidP="0050068F">
      <w:pPr>
        <w:pStyle w:val="Heading2"/>
        <w:numPr>
          <w:ilvl w:val="1"/>
          <w:numId w:val="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0DF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B2E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Grafikus megjelenés (Frontend)</w:t>
      </w:r>
    </w:p>
    <w:p w14:paraId="5076A5ED" w14:textId="3EA93AB3" w:rsidR="00BB45C5" w:rsidRPr="00A40DFE" w:rsidRDefault="00A356BC" w:rsidP="00FD42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40DFE">
        <w:rPr>
          <w:rFonts w:ascii="Times New Roman" w:hAnsi="Times New Roman" w:cs="Times New Roman"/>
          <w:b/>
          <w:sz w:val="24"/>
          <w:szCs w:val="24"/>
        </w:rPr>
        <w:t>Feladata:</w:t>
      </w:r>
      <w:r w:rsidR="00FD42FB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5C5" w:rsidRPr="0021351F">
        <w:rPr>
          <w:rFonts w:ascii="Times New Roman" w:hAnsi="Times New Roman" w:cs="Times New Roman"/>
        </w:rPr>
        <w:t>A weboldal elsődleges célja</w:t>
      </w:r>
      <w:r w:rsidR="00C040CE" w:rsidRPr="0021351F">
        <w:rPr>
          <w:rFonts w:ascii="Times New Roman" w:hAnsi="Times New Roman" w:cs="Times New Roman"/>
        </w:rPr>
        <w:t xml:space="preserve"> és feladata</w:t>
      </w:r>
      <w:r w:rsidR="00BB45C5" w:rsidRPr="0021351F">
        <w:rPr>
          <w:rFonts w:ascii="Times New Roman" w:hAnsi="Times New Roman" w:cs="Times New Roman"/>
        </w:rPr>
        <w:t xml:space="preserve">, hogy bemutassa a </w:t>
      </w:r>
      <w:r w:rsidR="002A0453">
        <w:rPr>
          <w:rFonts w:ascii="Times New Roman" w:hAnsi="Times New Roman" w:cs="Times New Roman"/>
        </w:rPr>
        <w:t>projektmunkánkat</w:t>
      </w:r>
      <w:r w:rsidR="00BB45C5" w:rsidRPr="0021351F">
        <w:rPr>
          <w:rFonts w:ascii="Times New Roman" w:hAnsi="Times New Roman" w:cs="Times New Roman"/>
        </w:rPr>
        <w:t xml:space="preserve">, </w:t>
      </w:r>
      <w:r w:rsidR="002A0453">
        <w:rPr>
          <w:rFonts w:ascii="Times New Roman" w:hAnsi="Times New Roman" w:cs="Times New Roman"/>
        </w:rPr>
        <w:t xml:space="preserve">valamint </w:t>
      </w:r>
      <w:r w:rsidR="00BB45C5" w:rsidRPr="0021351F">
        <w:rPr>
          <w:rFonts w:ascii="Times New Roman" w:hAnsi="Times New Roman" w:cs="Times New Roman"/>
        </w:rPr>
        <w:t xml:space="preserve">információkat nyújtson </w:t>
      </w:r>
      <w:r w:rsidR="002A0453">
        <w:rPr>
          <w:rFonts w:ascii="Times New Roman" w:hAnsi="Times New Roman" w:cs="Times New Roman"/>
        </w:rPr>
        <w:t>a feladathoz kiadott adatbázisból</w:t>
      </w:r>
      <w:r w:rsidR="002B2EEA">
        <w:rPr>
          <w:rFonts w:ascii="Times New Roman" w:hAnsi="Times New Roman" w:cs="Times New Roman"/>
        </w:rPr>
        <w:t>, valamint API-okkal</w:t>
      </w:r>
      <w:r w:rsidR="002A0453">
        <w:rPr>
          <w:rFonts w:ascii="Times New Roman" w:hAnsi="Times New Roman" w:cs="Times New Roman"/>
        </w:rPr>
        <w:t xml:space="preserve"> lekérdezhető adatokról.</w:t>
      </w:r>
    </w:p>
    <w:p w14:paraId="72C85A8C" w14:textId="77777777" w:rsidR="00353C28" w:rsidRPr="00A40DFE" w:rsidRDefault="00353C28" w:rsidP="00980C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B46AAD1" w14:textId="64B6B2E4" w:rsidR="00353C28" w:rsidRPr="00E850EE" w:rsidRDefault="00A356BC" w:rsidP="00980C15">
      <w:pPr>
        <w:pStyle w:val="NoSpacing"/>
      </w:pPr>
      <w:r w:rsidRPr="00A40DFE">
        <w:rPr>
          <w:rFonts w:ascii="Times New Roman" w:hAnsi="Times New Roman" w:cs="Times New Roman"/>
          <w:b/>
          <w:sz w:val="24"/>
          <w:szCs w:val="24"/>
        </w:rPr>
        <w:t>Felépítése:</w:t>
      </w:r>
      <w:r w:rsidR="00E63601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EEA" w:rsidRPr="002B2EEA">
        <w:rPr>
          <w:rFonts w:ascii="Times New Roman" w:hAnsi="Times New Roman" w:cs="Times New Roman"/>
        </w:rPr>
        <w:t>A program felhasználói felületének megjelenését a JavaFX keretrendszerben az FXML fájlok határozzák meg. Ezek a fájlok hasonlóak a HTML dokumentumokhoz, mivel itt definiáljuk a felület elrendezését és a megjelenített elemeket. Az FXML lehetővé teszi a vizuális komponensek deklaratív leírását, ami elősegíti az átláthatóságot és a fejlesztés egyszerűségét.</w:t>
      </w:r>
    </w:p>
    <w:p w14:paraId="2B1C1BE5" w14:textId="15D6D92D" w:rsidR="00053E8D" w:rsidRPr="006A1852" w:rsidRDefault="00485391" w:rsidP="00344E2B">
      <w:pPr>
        <w:pStyle w:val="NormalWeb"/>
      </w:pPr>
      <w:r w:rsidRPr="001705BE">
        <w:rPr>
          <w:b/>
        </w:rPr>
        <w:t>Működése:</w:t>
      </w:r>
      <w:r w:rsidR="00353C28" w:rsidRPr="001705BE">
        <w:rPr>
          <w:rStyle w:val="x193iq5w"/>
        </w:rPr>
        <w:t xml:space="preserve"> </w:t>
      </w:r>
      <w:r w:rsidR="00447ADE" w:rsidRPr="00447ADE">
        <w:rPr>
          <w:sz w:val="22"/>
          <w:szCs w:val="22"/>
        </w:rPr>
        <w:t>Az FXML elemek mindegyike egyedi azonosítóval (ID) látható el, amely kulcsfontosságú szerepet játszik az alkalmazás működésében. Ezek az azonosítók biztosítják, hogy a vezérlőosztály (controller) hozzáférjen az adott UI elemhez, és annak viselkedését vagy megjelenését a program logikája alapján módosítani tudja. Az azonosítók segítségével a vezérlő képes például frissíteni egy szöveges címkét, kezelni egy gomb eseményeit, vagy dinamikusan módosítani egy lista tartalmát. Ez az elválasztás elősegíti a felhasználói felület és az üzleti logika közötti tiszta kapcsolatot, javítva ezzel a program átláthatóságát és karbantarthatóságát.</w:t>
      </w:r>
    </w:p>
    <w:p w14:paraId="7066ECFE" w14:textId="77777777" w:rsidR="00053E8D" w:rsidRPr="00053E8D" w:rsidRDefault="00053E8D" w:rsidP="00980C15">
      <w:pPr>
        <w:pStyle w:val="NoSpacing"/>
        <w:rPr>
          <w:b/>
        </w:rPr>
      </w:pPr>
    </w:p>
    <w:p w14:paraId="379EAD15" w14:textId="287563D9" w:rsidR="006B6730" w:rsidRPr="00D31DD7" w:rsidRDefault="00E455B6" w:rsidP="0050068F">
      <w:pPr>
        <w:pStyle w:val="Heading2"/>
        <w:numPr>
          <w:ilvl w:val="1"/>
          <w:numId w:val="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31DD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47AD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Az alkalmazás logikája</w:t>
      </w:r>
    </w:p>
    <w:p w14:paraId="084B3748" w14:textId="269828E9" w:rsidR="00344E2B" w:rsidRPr="00344E2B" w:rsidRDefault="00344E2B" w:rsidP="00344E2B">
      <w:pPr>
        <w:rPr>
          <w:rFonts w:ascii="Times New Roman" w:hAnsi="Times New Roman" w:cs="Times New Roman"/>
        </w:rPr>
      </w:pPr>
      <w:r w:rsidRPr="00344E2B">
        <w:rPr>
          <w:rFonts w:ascii="Times New Roman" w:hAnsi="Times New Roman" w:cs="Times New Roman"/>
        </w:rPr>
        <w:t>Az alkalmazás felépítése az MVC (Model-View-Controller) tervezési minta elveit követi, amelyet gyakran alkalmaznak webes rendszerekben is. Ez az architektúra tiszta elválasztást biztosít a felhasználói felület, az alkalmazás logikája, valamint az adatok kezelése között, megkönnyítve ezzel a kód karbantarthatóságát és bővíthetőségét.</w:t>
      </w:r>
    </w:p>
    <w:p w14:paraId="021899B6" w14:textId="36664059" w:rsidR="00344E2B" w:rsidRPr="00344E2B" w:rsidRDefault="00344E2B" w:rsidP="00344E2B">
      <w:pPr>
        <w:rPr>
          <w:rFonts w:ascii="Times New Roman" w:hAnsi="Times New Roman" w:cs="Times New Roman"/>
        </w:rPr>
      </w:pPr>
      <w:r w:rsidRPr="00344E2B">
        <w:rPr>
          <w:rFonts w:ascii="Times New Roman" w:hAnsi="Times New Roman" w:cs="Times New Roman"/>
        </w:rPr>
        <w:t>Az alkalmazás indításakor a Main osztály fut le elsőként. Ez az osztály hasonló szerepet tölt be, mint egy weboldal frontend vezérlője (front controller), hiszen az induláskor ez felel a rendszer alapvető beállításainak elvégzéséért. Felparaméterezi a felhasználói felület alapvető elemeit, például a menüstruktúrát, amelyeken keresztül a felhasználó navigálhat az alkalmazás különböző funkciói között.</w:t>
      </w:r>
    </w:p>
    <w:p w14:paraId="5AADE85E" w14:textId="0BBF57AC" w:rsidR="00344E2B" w:rsidRPr="00344E2B" w:rsidRDefault="00344E2B" w:rsidP="00344E2B">
      <w:pPr>
        <w:rPr>
          <w:rFonts w:ascii="Times New Roman" w:hAnsi="Times New Roman" w:cs="Times New Roman"/>
        </w:rPr>
      </w:pPr>
      <w:r w:rsidRPr="00344E2B">
        <w:rPr>
          <w:rFonts w:ascii="Times New Roman" w:hAnsi="Times New Roman" w:cs="Times New Roman"/>
        </w:rPr>
        <w:t>A Main osztály emellett közvetlenül meghívja a vezérlőosztályok (controller-ek) releváns metódusait, amelyek felelősek az adott oldalak betöltéséért és a hozzájuk tartozó üzleti logika végrehajtásáért. A vezérlők kapcsolódnak az FXML fájlokban definiált nézetekhez (View), és az FXML elemek egyedi azonosítói (ID) segítségével képesek manipulálni a felhasználói felületet. Például a vezérlőosztályok dinamikusan módosíthatják az UI elemeket, kezelhetik az interakciókat, és biztosítják, hogy a megjelenítés összhangban legyen az alkalmazás aktuális állapotával.</w:t>
      </w:r>
    </w:p>
    <w:p w14:paraId="09B0EE9D" w14:textId="5CB854C0" w:rsidR="006F7817" w:rsidRPr="001C7B8E" w:rsidRDefault="00344E2B" w:rsidP="00344E2B">
      <w:pPr>
        <w:rPr>
          <w:rFonts w:ascii="Times New Roman" w:hAnsi="Times New Roman" w:cs="Times New Roman"/>
          <w:sz w:val="20"/>
          <w:szCs w:val="20"/>
        </w:rPr>
      </w:pPr>
      <w:r w:rsidRPr="00344E2B">
        <w:rPr>
          <w:rFonts w:ascii="Times New Roman" w:hAnsi="Times New Roman" w:cs="Times New Roman"/>
        </w:rPr>
        <w:t>Ez az architektúra biztosítja a program modularitását és tesztelhetőségét, hiszen az alkalmazás különböző rétegei – a modell (Model), a nézet (View) és a vezérlő (Controller) – egymástól függetlenül fejleszthetők és bővíthetők. A Main osztály így egyfajta központi koordinátorként működik, amely összefogja a nézeteket és a vezérlőket, valamint biztosítja az alkalmazás működéséhez szükséges alapvető összeköttetéseket.</w:t>
      </w:r>
      <w:r w:rsidR="00F40221">
        <w:rPr>
          <w:rFonts w:ascii="Times New Roman" w:hAnsi="Times New Roman" w:cs="Times New Roman"/>
          <w:sz w:val="20"/>
          <w:szCs w:val="20"/>
        </w:rPr>
        <w:br w:type="page"/>
      </w:r>
    </w:p>
    <w:p w14:paraId="3E20A2E2" w14:textId="77777777" w:rsidR="003F1925" w:rsidRDefault="003F1925" w:rsidP="0050068F">
      <w:pPr>
        <w:pStyle w:val="Heading2"/>
        <w:numPr>
          <w:ilvl w:val="1"/>
          <w:numId w:val="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4" w:name="_Toc183782177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Adatkezelés</w:t>
      </w:r>
      <w:bookmarkEnd w:id="14"/>
    </w:p>
    <w:p w14:paraId="05159ED6" w14:textId="77777777" w:rsidR="00C43B35" w:rsidRPr="00170CD7" w:rsidRDefault="00C43B35" w:rsidP="00C43B35">
      <w:pPr>
        <w:rPr>
          <w:rFonts w:ascii="Times New Roman" w:hAnsi="Times New Roman" w:cs="Times New Roman"/>
        </w:rPr>
      </w:pPr>
      <w:r w:rsidRPr="00170CD7">
        <w:rPr>
          <w:rFonts w:ascii="Times New Roman" w:hAnsi="Times New Roman" w:cs="Times New Roman"/>
        </w:rPr>
        <w:t xml:space="preserve">Az adatkezelés során a nethely.hu által szolgáltatott </w:t>
      </w:r>
      <w:r w:rsidRPr="00170CD7">
        <w:rPr>
          <w:rFonts w:ascii="Times New Roman" w:hAnsi="Times New Roman" w:cs="Times New Roman"/>
          <w:b/>
        </w:rPr>
        <w:t>MySQL</w:t>
      </w:r>
      <w:r w:rsidRPr="00170CD7">
        <w:rPr>
          <w:rFonts w:ascii="Times New Roman" w:hAnsi="Times New Roman" w:cs="Times New Roman"/>
        </w:rPr>
        <w:t xml:space="preserve"> alapú adatbázist használjuk.</w:t>
      </w:r>
    </w:p>
    <w:p w14:paraId="297B1CFC" w14:textId="77777777" w:rsidR="00C43B35" w:rsidRPr="005752FE" w:rsidRDefault="00C43B35" w:rsidP="00C43B35">
      <w:pPr>
        <w:rPr>
          <w:rFonts w:ascii="Times New Roman" w:hAnsi="Times New Roman" w:cs="Times New Roman"/>
          <w:lang w:eastAsia="ko-KR"/>
        </w:rPr>
      </w:pPr>
      <w:r w:rsidRPr="00170CD7">
        <w:rPr>
          <w:rFonts w:ascii="Times New Roman" w:hAnsi="Times New Roman" w:cs="Times New Roman"/>
          <w:b/>
        </w:rPr>
        <w:t xml:space="preserve">Feladata: </w:t>
      </w:r>
      <w:r w:rsidRPr="00170CD7">
        <w:rPr>
          <w:rFonts w:ascii="Times New Roman" w:hAnsi="Times New Roman" w:cs="Times New Roman"/>
          <w:lang w:eastAsia="ko-KR"/>
        </w:rPr>
        <w:t>Az adatbázis elsődleges feladata egy olyan megbízható háttérszolgáltatás biztosítása, amely lehetővé teszi a felhasználók regisztrációját és bejelentkezését, valamint azonosításukat az űrlapok kitöltésekor. Emellett támogatja a különböző jogosultságok kezelését.</w:t>
      </w:r>
    </w:p>
    <w:p w14:paraId="7313AD96" w14:textId="77777777" w:rsidR="00C43B35" w:rsidRPr="00170CD7" w:rsidRDefault="00C43B35" w:rsidP="00C43B35">
      <w:pPr>
        <w:rPr>
          <w:rFonts w:ascii="Times New Roman" w:hAnsi="Times New Roman" w:cs="Times New Roman"/>
        </w:rPr>
      </w:pPr>
      <w:r w:rsidRPr="00170CD7">
        <w:rPr>
          <w:rFonts w:ascii="Times New Roman" w:hAnsi="Times New Roman" w:cs="Times New Roman"/>
          <w:b/>
        </w:rPr>
        <w:t>Felépítése:</w:t>
      </w:r>
      <w:r w:rsidRPr="00170CD7">
        <w:rPr>
          <w:rFonts w:ascii="Times New Roman" w:hAnsi="Times New Roman" w:cs="Times New Roman"/>
        </w:rPr>
        <w:t xml:space="preserve"> Az adatbázis pontos felépítése az alábbi ER diagrammon tekinthető meg:</w:t>
      </w:r>
    </w:p>
    <w:p w14:paraId="54F73C9E" w14:textId="77777777" w:rsidR="00C43B35" w:rsidRPr="00170CD7" w:rsidRDefault="00C43B35" w:rsidP="0075542E">
      <w:pPr>
        <w:jc w:val="center"/>
        <w:rPr>
          <w:rFonts w:ascii="Times New Roman" w:hAnsi="Times New Roman" w:cs="Times New Roman"/>
        </w:rPr>
      </w:pPr>
      <w:r w:rsidRPr="00170CD7">
        <w:rPr>
          <w:rFonts w:ascii="Times New Roman" w:hAnsi="Times New Roman" w:cs="Times New Roman"/>
          <w:noProof/>
        </w:rPr>
        <w:drawing>
          <wp:inline distT="0" distB="0" distL="0" distR="0" wp14:anchorId="2ED7C04C" wp14:editId="25F8DF7B">
            <wp:extent cx="4138664" cy="49034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455" cy="49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D3F" w14:textId="77777777" w:rsidR="00A630D9" w:rsidRDefault="00C43B35" w:rsidP="00C43B35">
      <w:pPr>
        <w:rPr>
          <w:rFonts w:ascii="Times New Roman" w:hAnsi="Times New Roman" w:cs="Times New Roman"/>
        </w:rPr>
      </w:pPr>
      <w:r w:rsidRPr="00170CD7">
        <w:rPr>
          <w:rFonts w:ascii="Times New Roman" w:hAnsi="Times New Roman" w:cs="Times New Roman"/>
        </w:rPr>
        <w:t>Az adatbázismodell magában foglal egy felhasználók táblát, amely az alapvető felhasználói adatokat, mint például felhasználónév és jelszó tárolja, valamint egy külön email táblát az űrlapokkal kapcsolatos adatok kezelésére. Ez a struktúra lehetővé teszi az egyszerű felhasználói műveletek, mint a regisztráció és bejelentkezés, valamint az űrlapokon keresztüli kommunikáció kezelését.</w:t>
      </w:r>
    </w:p>
    <w:p w14:paraId="3ACB8882" w14:textId="2D40B400" w:rsidR="00344E2B" w:rsidRDefault="00A630D9" w:rsidP="00344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CFBC01" w14:textId="62F628BE" w:rsidR="00344E2B" w:rsidRDefault="00344E2B" w:rsidP="00344E2B">
      <w:pPr>
        <w:pStyle w:val="Heading1"/>
        <w:numPr>
          <w:ilvl w:val="0"/>
          <w:numId w:val="3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Mappaszerkezet, fájlok tartalma</w:t>
      </w:r>
    </w:p>
    <w:p w14:paraId="611700C2" w14:textId="4A25AA9C" w:rsidR="00DA25A3" w:rsidRDefault="00DA25A3" w:rsidP="00DA25A3">
      <w:r w:rsidRPr="00DA25A3">
        <w:t>A projekt logikájának nagy része a main/java/com mappastruktúrában helyezkedik el, ahol az alkalmazás különböző funkcióit és moduljait tartalmazó csomagok találhatók.</w:t>
      </w:r>
    </w:p>
    <w:p w14:paraId="76F2A60B" w14:textId="77777777" w:rsidR="00DA25A3" w:rsidRDefault="00DA25A3" w:rsidP="00DA25A3">
      <w:pPr>
        <w:pStyle w:val="ListParagraph"/>
        <w:numPr>
          <w:ilvl w:val="0"/>
          <w:numId w:val="59"/>
        </w:numPr>
      </w:pPr>
      <w:r>
        <w:t>Az example.javaeloadasbeadando mappa tartalmazza a program működéséért felelős fő logikai modulokat, amelyek az alkalmazás alaprendszerét és üzleti folyamatait kezelik.</w:t>
      </w:r>
    </w:p>
    <w:p w14:paraId="55D8EFA0" w14:textId="77777777" w:rsidR="00DA25A3" w:rsidRDefault="00DA25A3" w:rsidP="00DA25A3">
      <w:pPr>
        <w:pStyle w:val="ListParagraph"/>
        <w:numPr>
          <w:ilvl w:val="0"/>
          <w:numId w:val="59"/>
        </w:numPr>
      </w:pPr>
      <w:r>
        <w:t>Az mnbapi mappában találhatók a Magyar Nemzeti Bank SOAP API-jából generált osztályok, amelyek lehetővé teszik a banki adatokkal történő integrációt és kommunikációt.</w:t>
      </w:r>
    </w:p>
    <w:p w14:paraId="34CBD5D2" w14:textId="7E6DC23C" w:rsidR="00DA25A3" w:rsidRDefault="00DA25A3" w:rsidP="00DA25A3">
      <w:pPr>
        <w:pStyle w:val="ListParagraph"/>
        <w:numPr>
          <w:ilvl w:val="0"/>
          <w:numId w:val="59"/>
        </w:numPr>
      </w:pPr>
      <w:r>
        <w:t>Az oanda.v20 mappa az OANDA API-hoz való hozzáférést támogató osztályokat foglalja magában, biztosítva az API-val történő kereskedési műveletek zökkenőmentes végrehajtását.</w:t>
      </w:r>
    </w:p>
    <w:p w14:paraId="04A09991" w14:textId="4019D0C3" w:rsidR="00DA25A3" w:rsidRDefault="00DA25A3" w:rsidP="00DA25A3">
      <w:r w:rsidRPr="00DA25A3">
        <w:t xml:space="preserve">A projekt egy másik kulcsfontosságú része a </w:t>
      </w:r>
      <w:r w:rsidRPr="00DA25A3">
        <w:rPr>
          <w:b/>
          <w:bCs/>
        </w:rPr>
        <w:t>resources</w:t>
      </w:r>
      <w:r w:rsidRPr="00DA25A3">
        <w:t xml:space="preserve"> mappa, amely különféle erőforrásokat tartalmaz, például:</w:t>
      </w:r>
    </w:p>
    <w:p w14:paraId="61251FFF" w14:textId="77777777" w:rsidR="00DA25A3" w:rsidRDefault="00DA25A3" w:rsidP="00DA25A3">
      <w:pPr>
        <w:pStyle w:val="ListParagraph"/>
        <w:numPr>
          <w:ilvl w:val="0"/>
          <w:numId w:val="60"/>
        </w:numPr>
      </w:pPr>
      <w:r>
        <w:t>A config.properties fájlt, amely az alkalmazás érzékeny információit tárolja, például az adatbázis-hozzáférési adatokat és az API-kulcsokat. Ezzel biztosítjuk az alkalmazás konfigurációs adatainak elkülönítését és védelmét.</w:t>
      </w:r>
    </w:p>
    <w:p w14:paraId="48259CC9" w14:textId="684974F7" w:rsidR="00DA25A3" w:rsidRDefault="00DA25A3" w:rsidP="00DA25A3">
      <w:pPr>
        <w:pStyle w:val="ListParagraph"/>
        <w:numPr>
          <w:ilvl w:val="0"/>
          <w:numId w:val="60"/>
        </w:numPr>
      </w:pPr>
      <w:r>
        <w:t>A pages mappa az alkalmazás megjelenéséért felelős FXML fájlokat tartalmazza, amelyek a felhasználói felület struktúráját és elrendezését határozzák meg.</w:t>
      </w:r>
    </w:p>
    <w:p w14:paraId="3602BD8A" w14:textId="084F4AC3" w:rsidR="00DA25A3" w:rsidRPr="00DA25A3" w:rsidRDefault="00DA25A3" w:rsidP="00DA25A3">
      <w:r w:rsidRPr="00DA25A3">
        <w:t>Ez a mappastruktúra világosan elkülöníti a projekt különböző funkcionális részeit, ezáltal megkönnyíti az alkalmazás fejlesztését, karbantartását és bővítését.</w:t>
      </w:r>
    </w:p>
    <w:p w14:paraId="285F80FC" w14:textId="6F09306C" w:rsidR="003A7E7B" w:rsidRPr="003A7E7B" w:rsidRDefault="003A7E7B" w:rsidP="00991AC7">
      <w:pPr>
        <w:pStyle w:val="NormalWeb"/>
        <w:rPr>
          <w:b/>
        </w:rPr>
      </w:pPr>
      <w:r>
        <w:rPr>
          <w:b/>
        </w:rPr>
        <w:t>Git</w:t>
      </w:r>
      <w:r w:rsidR="00E3061F">
        <w:rPr>
          <w:b/>
        </w:rPr>
        <w:t>Hub projekt elérhetőség:</w:t>
      </w:r>
      <w:r w:rsidR="00317F32" w:rsidRPr="00317F32">
        <w:t xml:space="preserve"> </w:t>
      </w:r>
      <w:r w:rsidR="00317F32">
        <w:br/>
      </w:r>
      <w:r w:rsidR="00317F32" w:rsidRPr="00317F32">
        <w:rPr>
          <w:b/>
        </w:rPr>
        <w:t>https://github.com/irkm813/java_gyak_beadando</w:t>
      </w:r>
    </w:p>
    <w:p w14:paraId="5F0A55DA" w14:textId="7E7121B6" w:rsidR="00D12C95" w:rsidRPr="006878DA" w:rsidRDefault="00D12C95" w:rsidP="006B6730">
      <w:pPr>
        <w:pStyle w:val="NoSpacing"/>
        <w:rPr>
          <w:b/>
        </w:rPr>
      </w:pPr>
    </w:p>
    <w:sectPr w:rsidR="00D12C95" w:rsidRPr="006878DA" w:rsidSect="00456586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47E03" w14:textId="77777777" w:rsidR="009C378E" w:rsidRDefault="009C378E" w:rsidP="00155DD3">
      <w:pPr>
        <w:spacing w:after="0" w:line="240" w:lineRule="auto"/>
      </w:pPr>
      <w:r>
        <w:separator/>
      </w:r>
    </w:p>
  </w:endnote>
  <w:endnote w:type="continuationSeparator" w:id="0">
    <w:p w14:paraId="56699A4E" w14:textId="77777777" w:rsidR="009C378E" w:rsidRDefault="009C378E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48694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86BF22" w14:textId="77777777" w:rsidR="004A3FE5" w:rsidRPr="00432F7B" w:rsidRDefault="004A3FE5" w:rsidP="00D3629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432F7B">
              <w:rPr>
                <w:rFonts w:ascii="Times New Roman" w:hAnsi="Times New Roman" w:cs="Times New Roman"/>
              </w:rPr>
              <w:t>Csábító Tea Party</w:t>
            </w:r>
          </w:p>
          <w:p w14:paraId="4D5F64C6" w14:textId="77777777" w:rsidR="004A3FE5" w:rsidRDefault="004A3FE5" w:rsidP="00AC5D48">
            <w:pPr>
              <w:pStyle w:val="Footer"/>
              <w:pBdr>
                <w:top w:val="single" w:sz="4" w:space="1" w:color="auto"/>
              </w:pBdr>
              <w:jc w:val="center"/>
            </w:pPr>
            <w:r w:rsidRPr="00432F7B">
              <w:rPr>
                <w:rFonts w:ascii="Times New Roman" w:hAnsi="Times New Roman" w:cs="Times New Roman"/>
              </w:rPr>
              <w:t>Verzió: 1.</w:t>
            </w:r>
            <w:r w:rsidR="00FD0F18">
              <w:rPr>
                <w:rFonts w:ascii="Times New Roman" w:hAnsi="Times New Roman" w:cs="Times New Roman"/>
              </w:rPr>
              <w:t>1</w:t>
            </w:r>
            <w:r w:rsidRPr="00432F7B">
              <w:rPr>
                <w:rFonts w:ascii="Times New Roman" w:hAnsi="Times New Roman" w:cs="Times New Roman"/>
              </w:rPr>
              <w:tab/>
              <w:t xml:space="preserve">Oldalszám: 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32F7B">
              <w:rPr>
                <w:rFonts w:ascii="Times New Roman" w:hAnsi="Times New Roman" w:cs="Times New Roman"/>
                <w:bCs/>
              </w:rPr>
              <w:instrText>PAGE</w:instrTex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432F7B">
              <w:rPr>
                <w:rFonts w:ascii="Times New Roman" w:hAnsi="Times New Roman" w:cs="Times New Roman"/>
                <w:bCs/>
              </w:rPr>
              <w:t>2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432F7B">
              <w:rPr>
                <w:rFonts w:ascii="Times New Roman" w:hAnsi="Times New Roman" w:cs="Times New Roman"/>
              </w:rPr>
              <w:t xml:space="preserve"> / 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32F7B">
              <w:rPr>
                <w:rFonts w:ascii="Times New Roman" w:hAnsi="Times New Roman" w:cs="Times New Roman"/>
                <w:bCs/>
              </w:rPr>
              <w:instrText>NUMPAGES</w:instrTex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432F7B">
              <w:rPr>
                <w:rFonts w:ascii="Times New Roman" w:hAnsi="Times New Roman" w:cs="Times New Roman"/>
                <w:bCs/>
              </w:rPr>
              <w:t>2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2024.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FD0F1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00E6A" w14:textId="77777777" w:rsidR="009C378E" w:rsidRDefault="009C378E" w:rsidP="00155DD3">
      <w:pPr>
        <w:spacing w:after="0" w:line="240" w:lineRule="auto"/>
      </w:pPr>
      <w:r>
        <w:separator/>
      </w:r>
    </w:p>
  </w:footnote>
  <w:footnote w:type="continuationSeparator" w:id="0">
    <w:p w14:paraId="656FB014" w14:textId="77777777" w:rsidR="009C378E" w:rsidRDefault="009C378E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691D4" w14:textId="77777777" w:rsidR="004A3FE5" w:rsidRPr="00AB2DC1" w:rsidRDefault="004A3FE5" w:rsidP="00BE764A">
    <w:pPr>
      <w:pStyle w:val="Header"/>
      <w:tabs>
        <w:tab w:val="clear" w:pos="4536"/>
        <w:tab w:val="center" w:pos="7938"/>
      </w:tabs>
      <w:ind w:left="142" w:hanging="993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  <w:b/>
      </w:rPr>
      <w:t>Csábító Tea Party</w:t>
    </w:r>
    <w:r w:rsidRPr="00AB2DC1">
      <w:rPr>
        <w:rFonts w:ascii="Times New Roman" w:hAnsi="Times New Roman" w:cs="Times New Roman"/>
      </w:rPr>
      <w:tab/>
    </w:r>
  </w:p>
  <w:p w14:paraId="73152E7B" w14:textId="77777777" w:rsidR="004A3FE5" w:rsidRPr="00AB2DC1" w:rsidRDefault="004A3FE5" w:rsidP="00BE764A">
    <w:pPr>
      <w:pStyle w:val="Header"/>
      <w:tabs>
        <w:tab w:val="clear" w:pos="4536"/>
        <w:tab w:val="left" w:pos="-426"/>
        <w:tab w:val="center" w:pos="8222"/>
      </w:tabs>
      <w:ind w:left="-284" w:hanging="142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</w:rPr>
      <w:t>Fejlesztési környezet, koncepció, design</w:t>
    </w:r>
    <w:r w:rsidRPr="00AB2DC1">
      <w:rPr>
        <w:rFonts w:ascii="Times New Roman" w:hAnsi="Times New Roman" w:cs="Times New Roman"/>
      </w:rPr>
      <w:tab/>
      <w:t>Tervdokumentáció</w:t>
    </w:r>
  </w:p>
  <w:p w14:paraId="0EA514EE" w14:textId="77777777" w:rsidR="004A3FE5" w:rsidRPr="005C7CFF" w:rsidRDefault="004A3FE5" w:rsidP="007578B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2B6"/>
    <w:multiLevelType w:val="multilevel"/>
    <w:tmpl w:val="E1F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0486"/>
    <w:multiLevelType w:val="multilevel"/>
    <w:tmpl w:val="896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54BB2"/>
    <w:multiLevelType w:val="multilevel"/>
    <w:tmpl w:val="40E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B5F49"/>
    <w:multiLevelType w:val="multilevel"/>
    <w:tmpl w:val="743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50311"/>
    <w:multiLevelType w:val="multilevel"/>
    <w:tmpl w:val="8C3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920E2"/>
    <w:multiLevelType w:val="multilevel"/>
    <w:tmpl w:val="5DE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C5377"/>
    <w:multiLevelType w:val="multilevel"/>
    <w:tmpl w:val="656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40682"/>
    <w:multiLevelType w:val="multilevel"/>
    <w:tmpl w:val="B68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85872"/>
    <w:multiLevelType w:val="multilevel"/>
    <w:tmpl w:val="BC3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15F85"/>
    <w:multiLevelType w:val="multilevel"/>
    <w:tmpl w:val="6DF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B52C0"/>
    <w:multiLevelType w:val="multilevel"/>
    <w:tmpl w:val="D3B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C615C"/>
    <w:multiLevelType w:val="multilevel"/>
    <w:tmpl w:val="9AE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83CD5"/>
    <w:multiLevelType w:val="multilevel"/>
    <w:tmpl w:val="E60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42066"/>
    <w:multiLevelType w:val="multilevel"/>
    <w:tmpl w:val="2D9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71013"/>
    <w:multiLevelType w:val="multilevel"/>
    <w:tmpl w:val="BFD2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26863"/>
    <w:multiLevelType w:val="multilevel"/>
    <w:tmpl w:val="B90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721ADD"/>
    <w:multiLevelType w:val="hybridMultilevel"/>
    <w:tmpl w:val="85D48AB8"/>
    <w:lvl w:ilvl="0" w:tplc="91028ED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7117C9E"/>
    <w:multiLevelType w:val="multilevel"/>
    <w:tmpl w:val="0746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65D1C"/>
    <w:multiLevelType w:val="multilevel"/>
    <w:tmpl w:val="6E9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A69E7"/>
    <w:multiLevelType w:val="multilevel"/>
    <w:tmpl w:val="261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5454421"/>
    <w:multiLevelType w:val="multilevel"/>
    <w:tmpl w:val="B68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15E05"/>
    <w:multiLevelType w:val="multilevel"/>
    <w:tmpl w:val="687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86220"/>
    <w:multiLevelType w:val="multilevel"/>
    <w:tmpl w:val="59F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33E97"/>
    <w:multiLevelType w:val="multilevel"/>
    <w:tmpl w:val="B81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64FB3"/>
    <w:multiLevelType w:val="multilevel"/>
    <w:tmpl w:val="85C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F174EA"/>
    <w:multiLevelType w:val="multilevel"/>
    <w:tmpl w:val="2A6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1607F2"/>
    <w:multiLevelType w:val="hybridMultilevel"/>
    <w:tmpl w:val="01F2F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CE068C"/>
    <w:multiLevelType w:val="hybridMultilevel"/>
    <w:tmpl w:val="BC689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3FA9"/>
    <w:multiLevelType w:val="multilevel"/>
    <w:tmpl w:val="000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83598"/>
    <w:multiLevelType w:val="multilevel"/>
    <w:tmpl w:val="841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01FA4"/>
    <w:multiLevelType w:val="multilevel"/>
    <w:tmpl w:val="3BEC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142E3"/>
    <w:multiLevelType w:val="multilevel"/>
    <w:tmpl w:val="981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F84509"/>
    <w:multiLevelType w:val="multilevel"/>
    <w:tmpl w:val="41D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AA48B7"/>
    <w:multiLevelType w:val="multilevel"/>
    <w:tmpl w:val="9BB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123F9"/>
    <w:multiLevelType w:val="multilevel"/>
    <w:tmpl w:val="664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B716F1"/>
    <w:multiLevelType w:val="multilevel"/>
    <w:tmpl w:val="927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482B00"/>
    <w:multiLevelType w:val="multilevel"/>
    <w:tmpl w:val="A62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C6A6A"/>
    <w:multiLevelType w:val="multilevel"/>
    <w:tmpl w:val="655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812B4"/>
    <w:multiLevelType w:val="multilevel"/>
    <w:tmpl w:val="6FF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7B3F94"/>
    <w:multiLevelType w:val="multilevel"/>
    <w:tmpl w:val="8F0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21308F"/>
    <w:multiLevelType w:val="multilevel"/>
    <w:tmpl w:val="2C6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90950"/>
    <w:multiLevelType w:val="multilevel"/>
    <w:tmpl w:val="C4A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231B9D"/>
    <w:multiLevelType w:val="multilevel"/>
    <w:tmpl w:val="3BBE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97403E"/>
    <w:multiLevelType w:val="multilevel"/>
    <w:tmpl w:val="874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D231BD"/>
    <w:multiLevelType w:val="multilevel"/>
    <w:tmpl w:val="DE8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E10871"/>
    <w:multiLevelType w:val="multilevel"/>
    <w:tmpl w:val="EC6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054E0A"/>
    <w:multiLevelType w:val="multilevel"/>
    <w:tmpl w:val="29B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974834"/>
    <w:multiLevelType w:val="multilevel"/>
    <w:tmpl w:val="65D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6519A4"/>
    <w:multiLevelType w:val="multilevel"/>
    <w:tmpl w:val="B27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6B6684"/>
    <w:multiLevelType w:val="multilevel"/>
    <w:tmpl w:val="44E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D22E6E"/>
    <w:multiLevelType w:val="multilevel"/>
    <w:tmpl w:val="D8DC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EC7E75"/>
    <w:multiLevelType w:val="multilevel"/>
    <w:tmpl w:val="469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A2FC3"/>
    <w:multiLevelType w:val="multilevel"/>
    <w:tmpl w:val="27B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0F5099"/>
    <w:multiLevelType w:val="multilevel"/>
    <w:tmpl w:val="866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8041C0"/>
    <w:multiLevelType w:val="hybridMultilevel"/>
    <w:tmpl w:val="44CE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7C21DD6"/>
    <w:multiLevelType w:val="multilevel"/>
    <w:tmpl w:val="981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0624A"/>
    <w:multiLevelType w:val="multilevel"/>
    <w:tmpl w:val="FD5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9831">
    <w:abstractNumId w:val="16"/>
  </w:num>
  <w:num w:numId="2" w16cid:durableId="449787300">
    <w:abstractNumId w:val="21"/>
  </w:num>
  <w:num w:numId="3" w16cid:durableId="1170945694">
    <w:abstractNumId w:val="57"/>
  </w:num>
  <w:num w:numId="4" w16cid:durableId="654139896">
    <w:abstractNumId w:val="17"/>
  </w:num>
  <w:num w:numId="5" w16cid:durableId="1614507917">
    <w:abstractNumId w:val="42"/>
  </w:num>
  <w:num w:numId="6" w16cid:durableId="1203832216">
    <w:abstractNumId w:val="1"/>
  </w:num>
  <w:num w:numId="7" w16cid:durableId="1711296507">
    <w:abstractNumId w:val="5"/>
  </w:num>
  <w:num w:numId="8" w16cid:durableId="1306591434">
    <w:abstractNumId w:val="26"/>
  </w:num>
  <w:num w:numId="9" w16cid:durableId="233777873">
    <w:abstractNumId w:val="23"/>
  </w:num>
  <w:num w:numId="10" w16cid:durableId="915015070">
    <w:abstractNumId w:val="49"/>
  </w:num>
  <w:num w:numId="11" w16cid:durableId="1170174017">
    <w:abstractNumId w:val="40"/>
  </w:num>
  <w:num w:numId="12" w16cid:durableId="494305123">
    <w:abstractNumId w:val="9"/>
  </w:num>
  <w:num w:numId="13" w16cid:durableId="642467239">
    <w:abstractNumId w:val="32"/>
  </w:num>
  <w:num w:numId="14" w16cid:durableId="1700928897">
    <w:abstractNumId w:val="45"/>
  </w:num>
  <w:num w:numId="15" w16cid:durableId="1700810955">
    <w:abstractNumId w:val="50"/>
  </w:num>
  <w:num w:numId="16" w16cid:durableId="132528568">
    <w:abstractNumId w:val="0"/>
  </w:num>
  <w:num w:numId="17" w16cid:durableId="817460597">
    <w:abstractNumId w:val="27"/>
  </w:num>
  <w:num w:numId="18" w16cid:durableId="607271969">
    <w:abstractNumId w:val="39"/>
  </w:num>
  <w:num w:numId="19" w16cid:durableId="1599024224">
    <w:abstractNumId w:val="43"/>
  </w:num>
  <w:num w:numId="20" w16cid:durableId="1646203090">
    <w:abstractNumId w:val="4"/>
  </w:num>
  <w:num w:numId="21" w16cid:durableId="223877179">
    <w:abstractNumId w:val="53"/>
  </w:num>
  <w:num w:numId="22" w16cid:durableId="556824881">
    <w:abstractNumId w:val="18"/>
  </w:num>
  <w:num w:numId="23" w16cid:durableId="1393041667">
    <w:abstractNumId w:val="14"/>
  </w:num>
  <w:num w:numId="24" w16cid:durableId="1119760641">
    <w:abstractNumId w:val="46"/>
  </w:num>
  <w:num w:numId="25" w16cid:durableId="198668059">
    <w:abstractNumId w:val="22"/>
  </w:num>
  <w:num w:numId="26" w16cid:durableId="72507045">
    <w:abstractNumId w:val="41"/>
  </w:num>
  <w:num w:numId="27" w16cid:durableId="512186882">
    <w:abstractNumId w:val="2"/>
  </w:num>
  <w:num w:numId="28" w16cid:durableId="553656839">
    <w:abstractNumId w:val="24"/>
  </w:num>
  <w:num w:numId="29" w16cid:durableId="1277758090">
    <w:abstractNumId w:val="13"/>
  </w:num>
  <w:num w:numId="30" w16cid:durableId="162934174">
    <w:abstractNumId w:val="11"/>
  </w:num>
  <w:num w:numId="31" w16cid:durableId="56324575">
    <w:abstractNumId w:val="20"/>
  </w:num>
  <w:num w:numId="32" w16cid:durableId="1848208980">
    <w:abstractNumId w:val="30"/>
  </w:num>
  <w:num w:numId="33" w16cid:durableId="1689912283">
    <w:abstractNumId w:val="35"/>
  </w:num>
  <w:num w:numId="34" w16cid:durableId="81992227">
    <w:abstractNumId w:val="34"/>
  </w:num>
  <w:num w:numId="35" w16cid:durableId="1785148459">
    <w:abstractNumId w:val="8"/>
  </w:num>
  <w:num w:numId="36" w16cid:durableId="1285959338">
    <w:abstractNumId w:val="25"/>
  </w:num>
  <w:num w:numId="37" w16cid:durableId="515115943">
    <w:abstractNumId w:val="12"/>
  </w:num>
  <w:num w:numId="38" w16cid:durableId="1735664185">
    <w:abstractNumId w:val="52"/>
  </w:num>
  <w:num w:numId="39" w16cid:durableId="1715078265">
    <w:abstractNumId w:val="6"/>
  </w:num>
  <w:num w:numId="40" w16cid:durableId="1884560427">
    <w:abstractNumId w:val="7"/>
  </w:num>
  <w:num w:numId="41" w16cid:durableId="1006636464">
    <w:abstractNumId w:val="38"/>
  </w:num>
  <w:num w:numId="42" w16cid:durableId="2142070841">
    <w:abstractNumId w:val="15"/>
  </w:num>
  <w:num w:numId="43" w16cid:durableId="313603113">
    <w:abstractNumId w:val="58"/>
  </w:num>
  <w:num w:numId="44" w16cid:durableId="2094274871">
    <w:abstractNumId w:val="51"/>
  </w:num>
  <w:num w:numId="45" w16cid:durableId="645626213">
    <w:abstractNumId w:val="10"/>
  </w:num>
  <w:num w:numId="46" w16cid:durableId="1994483438">
    <w:abstractNumId w:val="47"/>
  </w:num>
  <w:num w:numId="47" w16cid:durableId="15695472">
    <w:abstractNumId w:val="59"/>
  </w:num>
  <w:num w:numId="48" w16cid:durableId="1000814503">
    <w:abstractNumId w:val="55"/>
  </w:num>
  <w:num w:numId="49" w16cid:durableId="933826815">
    <w:abstractNumId w:val="44"/>
  </w:num>
  <w:num w:numId="50" w16cid:durableId="1187256603">
    <w:abstractNumId w:val="19"/>
  </w:num>
  <w:num w:numId="51" w16cid:durableId="525019966">
    <w:abstractNumId w:val="54"/>
  </w:num>
  <w:num w:numId="52" w16cid:durableId="1837839142">
    <w:abstractNumId w:val="36"/>
  </w:num>
  <w:num w:numId="53" w16cid:durableId="1951160520">
    <w:abstractNumId w:val="37"/>
  </w:num>
  <w:num w:numId="54" w16cid:durableId="975259823">
    <w:abstractNumId w:val="48"/>
  </w:num>
  <w:num w:numId="55" w16cid:durableId="219677720">
    <w:abstractNumId w:val="3"/>
  </w:num>
  <w:num w:numId="56" w16cid:durableId="2027054601">
    <w:abstractNumId w:val="31"/>
  </w:num>
  <w:num w:numId="57" w16cid:durableId="740753662">
    <w:abstractNumId w:val="33"/>
  </w:num>
  <w:num w:numId="58" w16cid:durableId="257180195">
    <w:abstractNumId w:val="56"/>
  </w:num>
  <w:num w:numId="59" w16cid:durableId="1641963427">
    <w:abstractNumId w:val="29"/>
  </w:num>
  <w:num w:numId="60" w16cid:durableId="880701642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2782"/>
    <w:rsid w:val="000069C3"/>
    <w:rsid w:val="00006B0E"/>
    <w:rsid w:val="00006B70"/>
    <w:rsid w:val="0001262C"/>
    <w:rsid w:val="00016C99"/>
    <w:rsid w:val="0002065A"/>
    <w:rsid w:val="00021964"/>
    <w:rsid w:val="000249BB"/>
    <w:rsid w:val="00025285"/>
    <w:rsid w:val="0002538A"/>
    <w:rsid w:val="00026CE0"/>
    <w:rsid w:val="0003155B"/>
    <w:rsid w:val="00043DDD"/>
    <w:rsid w:val="000456D4"/>
    <w:rsid w:val="00047F0F"/>
    <w:rsid w:val="00053E8D"/>
    <w:rsid w:val="0005477F"/>
    <w:rsid w:val="000566DF"/>
    <w:rsid w:val="00060651"/>
    <w:rsid w:val="000632A0"/>
    <w:rsid w:val="00065A65"/>
    <w:rsid w:val="00066183"/>
    <w:rsid w:val="000666DF"/>
    <w:rsid w:val="00072A48"/>
    <w:rsid w:val="000732F9"/>
    <w:rsid w:val="00074A10"/>
    <w:rsid w:val="0007534C"/>
    <w:rsid w:val="00075529"/>
    <w:rsid w:val="00077407"/>
    <w:rsid w:val="000802FD"/>
    <w:rsid w:val="000804DE"/>
    <w:rsid w:val="00082249"/>
    <w:rsid w:val="000829B5"/>
    <w:rsid w:val="00083536"/>
    <w:rsid w:val="0008489D"/>
    <w:rsid w:val="000866AB"/>
    <w:rsid w:val="00087F99"/>
    <w:rsid w:val="00093943"/>
    <w:rsid w:val="00097DF7"/>
    <w:rsid w:val="000A670B"/>
    <w:rsid w:val="000A750C"/>
    <w:rsid w:val="000B1AEE"/>
    <w:rsid w:val="000B3741"/>
    <w:rsid w:val="000B5010"/>
    <w:rsid w:val="000B6142"/>
    <w:rsid w:val="000C3A0B"/>
    <w:rsid w:val="000D1DB6"/>
    <w:rsid w:val="000D6297"/>
    <w:rsid w:val="000D65D6"/>
    <w:rsid w:val="000E20EA"/>
    <w:rsid w:val="000E2D1A"/>
    <w:rsid w:val="000F08A9"/>
    <w:rsid w:val="000F207E"/>
    <w:rsid w:val="000F5D47"/>
    <w:rsid w:val="00101190"/>
    <w:rsid w:val="001024C4"/>
    <w:rsid w:val="00102F71"/>
    <w:rsid w:val="00104A54"/>
    <w:rsid w:val="0010584D"/>
    <w:rsid w:val="001072AF"/>
    <w:rsid w:val="00112592"/>
    <w:rsid w:val="00126331"/>
    <w:rsid w:val="001266E5"/>
    <w:rsid w:val="00126721"/>
    <w:rsid w:val="0013126D"/>
    <w:rsid w:val="00133314"/>
    <w:rsid w:val="00136DB5"/>
    <w:rsid w:val="00137773"/>
    <w:rsid w:val="00140A75"/>
    <w:rsid w:val="00145CB3"/>
    <w:rsid w:val="00146182"/>
    <w:rsid w:val="00150904"/>
    <w:rsid w:val="00152B3A"/>
    <w:rsid w:val="00155DD3"/>
    <w:rsid w:val="001610C9"/>
    <w:rsid w:val="001629FD"/>
    <w:rsid w:val="001705BE"/>
    <w:rsid w:val="00170CD7"/>
    <w:rsid w:val="001724F3"/>
    <w:rsid w:val="001728D8"/>
    <w:rsid w:val="001760A7"/>
    <w:rsid w:val="00190D58"/>
    <w:rsid w:val="00192E7B"/>
    <w:rsid w:val="00194F82"/>
    <w:rsid w:val="001A44C2"/>
    <w:rsid w:val="001A4ADC"/>
    <w:rsid w:val="001A75AB"/>
    <w:rsid w:val="001B3886"/>
    <w:rsid w:val="001B3CFD"/>
    <w:rsid w:val="001B6FB9"/>
    <w:rsid w:val="001C2BED"/>
    <w:rsid w:val="001C7B8E"/>
    <w:rsid w:val="001D049D"/>
    <w:rsid w:val="001D32AA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1F7FDD"/>
    <w:rsid w:val="00201275"/>
    <w:rsid w:val="002107E4"/>
    <w:rsid w:val="0021351F"/>
    <w:rsid w:val="00217434"/>
    <w:rsid w:val="00217CCE"/>
    <w:rsid w:val="0022009C"/>
    <w:rsid w:val="00222525"/>
    <w:rsid w:val="0022419F"/>
    <w:rsid w:val="0022469C"/>
    <w:rsid w:val="00227D9B"/>
    <w:rsid w:val="002333F1"/>
    <w:rsid w:val="00234672"/>
    <w:rsid w:val="00240F35"/>
    <w:rsid w:val="002433E9"/>
    <w:rsid w:val="00243837"/>
    <w:rsid w:val="002454DE"/>
    <w:rsid w:val="00245C59"/>
    <w:rsid w:val="00246B93"/>
    <w:rsid w:val="00246E0B"/>
    <w:rsid w:val="00250662"/>
    <w:rsid w:val="0025143C"/>
    <w:rsid w:val="00251863"/>
    <w:rsid w:val="0025468E"/>
    <w:rsid w:val="00255092"/>
    <w:rsid w:val="002551DC"/>
    <w:rsid w:val="002604E9"/>
    <w:rsid w:val="00261CEA"/>
    <w:rsid w:val="00266252"/>
    <w:rsid w:val="00267B1C"/>
    <w:rsid w:val="002774D9"/>
    <w:rsid w:val="002812B7"/>
    <w:rsid w:val="00281527"/>
    <w:rsid w:val="00283E83"/>
    <w:rsid w:val="00284CB5"/>
    <w:rsid w:val="00287AA4"/>
    <w:rsid w:val="00292DB2"/>
    <w:rsid w:val="002943FB"/>
    <w:rsid w:val="00294ADE"/>
    <w:rsid w:val="00295D98"/>
    <w:rsid w:val="002A0453"/>
    <w:rsid w:val="002A1274"/>
    <w:rsid w:val="002A2D4A"/>
    <w:rsid w:val="002A301E"/>
    <w:rsid w:val="002A47A6"/>
    <w:rsid w:val="002A5A66"/>
    <w:rsid w:val="002A618E"/>
    <w:rsid w:val="002B2EEA"/>
    <w:rsid w:val="002B367A"/>
    <w:rsid w:val="002B7805"/>
    <w:rsid w:val="002C7CD1"/>
    <w:rsid w:val="002D6A58"/>
    <w:rsid w:val="002E0B57"/>
    <w:rsid w:val="002E0B6B"/>
    <w:rsid w:val="002E651E"/>
    <w:rsid w:val="002E7088"/>
    <w:rsid w:val="002F1AAE"/>
    <w:rsid w:val="002F560F"/>
    <w:rsid w:val="00300495"/>
    <w:rsid w:val="00302D47"/>
    <w:rsid w:val="003049B2"/>
    <w:rsid w:val="00304EA1"/>
    <w:rsid w:val="003102D3"/>
    <w:rsid w:val="003122C6"/>
    <w:rsid w:val="0031535A"/>
    <w:rsid w:val="003156F3"/>
    <w:rsid w:val="00317F32"/>
    <w:rsid w:val="00323D61"/>
    <w:rsid w:val="00325151"/>
    <w:rsid w:val="00326014"/>
    <w:rsid w:val="0032655F"/>
    <w:rsid w:val="00336586"/>
    <w:rsid w:val="00343B1F"/>
    <w:rsid w:val="00344BE8"/>
    <w:rsid w:val="00344E2B"/>
    <w:rsid w:val="00345A13"/>
    <w:rsid w:val="00345D1B"/>
    <w:rsid w:val="00347D3F"/>
    <w:rsid w:val="00352CD3"/>
    <w:rsid w:val="0035390E"/>
    <w:rsid w:val="00353C28"/>
    <w:rsid w:val="00354433"/>
    <w:rsid w:val="00355A01"/>
    <w:rsid w:val="00362F96"/>
    <w:rsid w:val="00372089"/>
    <w:rsid w:val="00372845"/>
    <w:rsid w:val="00375407"/>
    <w:rsid w:val="00376948"/>
    <w:rsid w:val="00384C50"/>
    <w:rsid w:val="0038680E"/>
    <w:rsid w:val="00387CCE"/>
    <w:rsid w:val="0039626E"/>
    <w:rsid w:val="00397F39"/>
    <w:rsid w:val="003A3A15"/>
    <w:rsid w:val="003A6C38"/>
    <w:rsid w:val="003A7C3E"/>
    <w:rsid w:val="003A7E7B"/>
    <w:rsid w:val="003B0D7E"/>
    <w:rsid w:val="003B1689"/>
    <w:rsid w:val="003B16EA"/>
    <w:rsid w:val="003B3010"/>
    <w:rsid w:val="003B4AFB"/>
    <w:rsid w:val="003B5F20"/>
    <w:rsid w:val="003B79EA"/>
    <w:rsid w:val="003C2BAE"/>
    <w:rsid w:val="003C5CB4"/>
    <w:rsid w:val="003C6781"/>
    <w:rsid w:val="003D0C8D"/>
    <w:rsid w:val="003D0FE3"/>
    <w:rsid w:val="003D297D"/>
    <w:rsid w:val="003E2225"/>
    <w:rsid w:val="003E578F"/>
    <w:rsid w:val="003E6359"/>
    <w:rsid w:val="003F1925"/>
    <w:rsid w:val="003F23B0"/>
    <w:rsid w:val="003F27E2"/>
    <w:rsid w:val="003F6369"/>
    <w:rsid w:val="003F6FE6"/>
    <w:rsid w:val="004043B2"/>
    <w:rsid w:val="00407AE4"/>
    <w:rsid w:val="00413135"/>
    <w:rsid w:val="004164C9"/>
    <w:rsid w:val="004218B0"/>
    <w:rsid w:val="00422926"/>
    <w:rsid w:val="00423D7E"/>
    <w:rsid w:val="00432F7B"/>
    <w:rsid w:val="00435839"/>
    <w:rsid w:val="0044096F"/>
    <w:rsid w:val="0044501B"/>
    <w:rsid w:val="00445028"/>
    <w:rsid w:val="00447ADE"/>
    <w:rsid w:val="00453A3C"/>
    <w:rsid w:val="00454133"/>
    <w:rsid w:val="00455884"/>
    <w:rsid w:val="00456586"/>
    <w:rsid w:val="00457329"/>
    <w:rsid w:val="0046029E"/>
    <w:rsid w:val="00466138"/>
    <w:rsid w:val="00471D02"/>
    <w:rsid w:val="00473A67"/>
    <w:rsid w:val="004747BC"/>
    <w:rsid w:val="004751C3"/>
    <w:rsid w:val="00476457"/>
    <w:rsid w:val="004772F0"/>
    <w:rsid w:val="00485391"/>
    <w:rsid w:val="004945BD"/>
    <w:rsid w:val="004A0549"/>
    <w:rsid w:val="004A05C3"/>
    <w:rsid w:val="004A14BC"/>
    <w:rsid w:val="004A2963"/>
    <w:rsid w:val="004A3FE5"/>
    <w:rsid w:val="004A6FE5"/>
    <w:rsid w:val="004A70F6"/>
    <w:rsid w:val="004B0889"/>
    <w:rsid w:val="004B1BB2"/>
    <w:rsid w:val="004B500D"/>
    <w:rsid w:val="004B56D6"/>
    <w:rsid w:val="004C039D"/>
    <w:rsid w:val="004C1785"/>
    <w:rsid w:val="004C4263"/>
    <w:rsid w:val="004C5810"/>
    <w:rsid w:val="004C5865"/>
    <w:rsid w:val="004C7105"/>
    <w:rsid w:val="004D08C3"/>
    <w:rsid w:val="004D0DBD"/>
    <w:rsid w:val="004D1D0F"/>
    <w:rsid w:val="004D443E"/>
    <w:rsid w:val="004E216C"/>
    <w:rsid w:val="004E2463"/>
    <w:rsid w:val="004F440E"/>
    <w:rsid w:val="004F62CF"/>
    <w:rsid w:val="004F7C60"/>
    <w:rsid w:val="0050068F"/>
    <w:rsid w:val="00503EDD"/>
    <w:rsid w:val="0050683B"/>
    <w:rsid w:val="00510C25"/>
    <w:rsid w:val="005136F5"/>
    <w:rsid w:val="00514DAF"/>
    <w:rsid w:val="00515E3F"/>
    <w:rsid w:val="00520528"/>
    <w:rsid w:val="00526F86"/>
    <w:rsid w:val="00530A27"/>
    <w:rsid w:val="00534F8F"/>
    <w:rsid w:val="00535F6D"/>
    <w:rsid w:val="00540845"/>
    <w:rsid w:val="00541B2D"/>
    <w:rsid w:val="005463D8"/>
    <w:rsid w:val="0054667E"/>
    <w:rsid w:val="00551B11"/>
    <w:rsid w:val="00560A9E"/>
    <w:rsid w:val="00561E09"/>
    <w:rsid w:val="0056235F"/>
    <w:rsid w:val="00563E23"/>
    <w:rsid w:val="00565207"/>
    <w:rsid w:val="005655B3"/>
    <w:rsid w:val="00567780"/>
    <w:rsid w:val="005677B9"/>
    <w:rsid w:val="00573708"/>
    <w:rsid w:val="00573FC7"/>
    <w:rsid w:val="005752FE"/>
    <w:rsid w:val="005804CB"/>
    <w:rsid w:val="005812BF"/>
    <w:rsid w:val="00582095"/>
    <w:rsid w:val="00582E14"/>
    <w:rsid w:val="005855D1"/>
    <w:rsid w:val="0058633C"/>
    <w:rsid w:val="0059005E"/>
    <w:rsid w:val="00590354"/>
    <w:rsid w:val="0059159D"/>
    <w:rsid w:val="005977B7"/>
    <w:rsid w:val="005A26C7"/>
    <w:rsid w:val="005A5550"/>
    <w:rsid w:val="005B08D8"/>
    <w:rsid w:val="005B438E"/>
    <w:rsid w:val="005B43FF"/>
    <w:rsid w:val="005C6D66"/>
    <w:rsid w:val="005C7CFF"/>
    <w:rsid w:val="005D3774"/>
    <w:rsid w:val="005D768B"/>
    <w:rsid w:val="005E21EC"/>
    <w:rsid w:val="005E3268"/>
    <w:rsid w:val="005E51B0"/>
    <w:rsid w:val="005E563B"/>
    <w:rsid w:val="005E5B94"/>
    <w:rsid w:val="005E678F"/>
    <w:rsid w:val="005F00E1"/>
    <w:rsid w:val="005F054D"/>
    <w:rsid w:val="005F5F77"/>
    <w:rsid w:val="005F63B2"/>
    <w:rsid w:val="0060293F"/>
    <w:rsid w:val="006032A5"/>
    <w:rsid w:val="00607E91"/>
    <w:rsid w:val="00611698"/>
    <w:rsid w:val="006179E4"/>
    <w:rsid w:val="006207FE"/>
    <w:rsid w:val="006211FD"/>
    <w:rsid w:val="00622C82"/>
    <w:rsid w:val="00636BEB"/>
    <w:rsid w:val="00640C30"/>
    <w:rsid w:val="00641467"/>
    <w:rsid w:val="00642568"/>
    <w:rsid w:val="00642772"/>
    <w:rsid w:val="00643B96"/>
    <w:rsid w:val="00645EAE"/>
    <w:rsid w:val="006524EB"/>
    <w:rsid w:val="00654103"/>
    <w:rsid w:val="006566B2"/>
    <w:rsid w:val="006568B4"/>
    <w:rsid w:val="00657692"/>
    <w:rsid w:val="0066543B"/>
    <w:rsid w:val="00666393"/>
    <w:rsid w:val="0067195A"/>
    <w:rsid w:val="00674977"/>
    <w:rsid w:val="0068009D"/>
    <w:rsid w:val="006815AA"/>
    <w:rsid w:val="0068262D"/>
    <w:rsid w:val="00683DA0"/>
    <w:rsid w:val="006878DA"/>
    <w:rsid w:val="00691A2E"/>
    <w:rsid w:val="00692B8B"/>
    <w:rsid w:val="00696ED6"/>
    <w:rsid w:val="006A1852"/>
    <w:rsid w:val="006A73A4"/>
    <w:rsid w:val="006A7800"/>
    <w:rsid w:val="006A7AAA"/>
    <w:rsid w:val="006B00B0"/>
    <w:rsid w:val="006B198F"/>
    <w:rsid w:val="006B1F43"/>
    <w:rsid w:val="006B4293"/>
    <w:rsid w:val="006B6730"/>
    <w:rsid w:val="006C0380"/>
    <w:rsid w:val="006C206C"/>
    <w:rsid w:val="006C54B0"/>
    <w:rsid w:val="006C5A43"/>
    <w:rsid w:val="006C7CD8"/>
    <w:rsid w:val="006D4817"/>
    <w:rsid w:val="006D591E"/>
    <w:rsid w:val="006E2928"/>
    <w:rsid w:val="006F2613"/>
    <w:rsid w:val="006F3C5B"/>
    <w:rsid w:val="006F43FD"/>
    <w:rsid w:val="006F47FB"/>
    <w:rsid w:val="006F72E0"/>
    <w:rsid w:val="006F7817"/>
    <w:rsid w:val="00702FD4"/>
    <w:rsid w:val="0070540A"/>
    <w:rsid w:val="00706F8C"/>
    <w:rsid w:val="0072087A"/>
    <w:rsid w:val="00724499"/>
    <w:rsid w:val="0072586B"/>
    <w:rsid w:val="00732ED0"/>
    <w:rsid w:val="007375B0"/>
    <w:rsid w:val="00741179"/>
    <w:rsid w:val="0074299C"/>
    <w:rsid w:val="0074343C"/>
    <w:rsid w:val="00744C40"/>
    <w:rsid w:val="007460A0"/>
    <w:rsid w:val="00750C06"/>
    <w:rsid w:val="00753769"/>
    <w:rsid w:val="0075542E"/>
    <w:rsid w:val="00756B2B"/>
    <w:rsid w:val="007578B4"/>
    <w:rsid w:val="0077099D"/>
    <w:rsid w:val="00774B75"/>
    <w:rsid w:val="00781B8E"/>
    <w:rsid w:val="007833CE"/>
    <w:rsid w:val="007848E3"/>
    <w:rsid w:val="007853D5"/>
    <w:rsid w:val="00786AE5"/>
    <w:rsid w:val="00786BCA"/>
    <w:rsid w:val="00787357"/>
    <w:rsid w:val="007930C2"/>
    <w:rsid w:val="00793815"/>
    <w:rsid w:val="00793B0A"/>
    <w:rsid w:val="00796828"/>
    <w:rsid w:val="0079741B"/>
    <w:rsid w:val="00797DDB"/>
    <w:rsid w:val="007A2E04"/>
    <w:rsid w:val="007A3A10"/>
    <w:rsid w:val="007A4EC0"/>
    <w:rsid w:val="007B4D48"/>
    <w:rsid w:val="007C0A47"/>
    <w:rsid w:val="007C39CB"/>
    <w:rsid w:val="007C3F06"/>
    <w:rsid w:val="007C544A"/>
    <w:rsid w:val="007C5A56"/>
    <w:rsid w:val="007D226A"/>
    <w:rsid w:val="007D5B50"/>
    <w:rsid w:val="007D5C4D"/>
    <w:rsid w:val="007E0F21"/>
    <w:rsid w:val="007E1A1A"/>
    <w:rsid w:val="007E3DF1"/>
    <w:rsid w:val="007E4F61"/>
    <w:rsid w:val="007E7E63"/>
    <w:rsid w:val="007F235D"/>
    <w:rsid w:val="00802A5F"/>
    <w:rsid w:val="00802F58"/>
    <w:rsid w:val="00805D71"/>
    <w:rsid w:val="00810301"/>
    <w:rsid w:val="00810D4C"/>
    <w:rsid w:val="00815469"/>
    <w:rsid w:val="00822544"/>
    <w:rsid w:val="00823734"/>
    <w:rsid w:val="00824685"/>
    <w:rsid w:val="00824D73"/>
    <w:rsid w:val="00825F1A"/>
    <w:rsid w:val="00830B45"/>
    <w:rsid w:val="008321ED"/>
    <w:rsid w:val="00834D5C"/>
    <w:rsid w:val="0083787A"/>
    <w:rsid w:val="00837A6A"/>
    <w:rsid w:val="00840494"/>
    <w:rsid w:val="00840AF6"/>
    <w:rsid w:val="00841FCD"/>
    <w:rsid w:val="008466E1"/>
    <w:rsid w:val="0085031C"/>
    <w:rsid w:val="0085085C"/>
    <w:rsid w:val="0085144C"/>
    <w:rsid w:val="00863988"/>
    <w:rsid w:val="00864835"/>
    <w:rsid w:val="00872C58"/>
    <w:rsid w:val="00872DFD"/>
    <w:rsid w:val="00873AEC"/>
    <w:rsid w:val="0087725B"/>
    <w:rsid w:val="0088082D"/>
    <w:rsid w:val="00882B66"/>
    <w:rsid w:val="0088312D"/>
    <w:rsid w:val="008841A6"/>
    <w:rsid w:val="0088736F"/>
    <w:rsid w:val="00890765"/>
    <w:rsid w:val="00895801"/>
    <w:rsid w:val="00897921"/>
    <w:rsid w:val="008A0DF1"/>
    <w:rsid w:val="008A6F4F"/>
    <w:rsid w:val="008A7C0F"/>
    <w:rsid w:val="008B684D"/>
    <w:rsid w:val="008C27B9"/>
    <w:rsid w:val="008C3898"/>
    <w:rsid w:val="008C5F18"/>
    <w:rsid w:val="008D16AB"/>
    <w:rsid w:val="008D7703"/>
    <w:rsid w:val="008E155E"/>
    <w:rsid w:val="008E6017"/>
    <w:rsid w:val="008F3170"/>
    <w:rsid w:val="008F6346"/>
    <w:rsid w:val="008F6B8C"/>
    <w:rsid w:val="009024E0"/>
    <w:rsid w:val="00907CE6"/>
    <w:rsid w:val="0091000D"/>
    <w:rsid w:val="00915A88"/>
    <w:rsid w:val="0091641F"/>
    <w:rsid w:val="00930AD4"/>
    <w:rsid w:val="009317B6"/>
    <w:rsid w:val="00931F68"/>
    <w:rsid w:val="00934DEA"/>
    <w:rsid w:val="00934FCF"/>
    <w:rsid w:val="00934FEE"/>
    <w:rsid w:val="009379DB"/>
    <w:rsid w:val="00942CD4"/>
    <w:rsid w:val="00946588"/>
    <w:rsid w:val="009513A0"/>
    <w:rsid w:val="00951FF8"/>
    <w:rsid w:val="009527AA"/>
    <w:rsid w:val="00956A54"/>
    <w:rsid w:val="0095723D"/>
    <w:rsid w:val="0096289A"/>
    <w:rsid w:val="00964ACE"/>
    <w:rsid w:val="0097034E"/>
    <w:rsid w:val="00971977"/>
    <w:rsid w:val="0097462F"/>
    <w:rsid w:val="00974C36"/>
    <w:rsid w:val="0097507A"/>
    <w:rsid w:val="00975BDE"/>
    <w:rsid w:val="00980C15"/>
    <w:rsid w:val="00981D94"/>
    <w:rsid w:val="00982BE3"/>
    <w:rsid w:val="00985001"/>
    <w:rsid w:val="00985B8B"/>
    <w:rsid w:val="009862E3"/>
    <w:rsid w:val="009867EF"/>
    <w:rsid w:val="00991631"/>
    <w:rsid w:val="00991AC7"/>
    <w:rsid w:val="009921AB"/>
    <w:rsid w:val="00992E08"/>
    <w:rsid w:val="009A151D"/>
    <w:rsid w:val="009A46C5"/>
    <w:rsid w:val="009A629C"/>
    <w:rsid w:val="009A7537"/>
    <w:rsid w:val="009A75AC"/>
    <w:rsid w:val="009C1FA9"/>
    <w:rsid w:val="009C378E"/>
    <w:rsid w:val="009D1D69"/>
    <w:rsid w:val="009D2725"/>
    <w:rsid w:val="009D4A7C"/>
    <w:rsid w:val="009D63EA"/>
    <w:rsid w:val="009E111D"/>
    <w:rsid w:val="009E16FD"/>
    <w:rsid w:val="009E5A55"/>
    <w:rsid w:val="009E5B3D"/>
    <w:rsid w:val="009E6474"/>
    <w:rsid w:val="009F1255"/>
    <w:rsid w:val="009F1A5E"/>
    <w:rsid w:val="009F2518"/>
    <w:rsid w:val="009F3EF1"/>
    <w:rsid w:val="009F442A"/>
    <w:rsid w:val="009F532A"/>
    <w:rsid w:val="00A00B78"/>
    <w:rsid w:val="00A117CB"/>
    <w:rsid w:val="00A15E0D"/>
    <w:rsid w:val="00A1639F"/>
    <w:rsid w:val="00A17341"/>
    <w:rsid w:val="00A17E1B"/>
    <w:rsid w:val="00A21D9D"/>
    <w:rsid w:val="00A22732"/>
    <w:rsid w:val="00A356BC"/>
    <w:rsid w:val="00A357FC"/>
    <w:rsid w:val="00A37021"/>
    <w:rsid w:val="00A40DFE"/>
    <w:rsid w:val="00A435F2"/>
    <w:rsid w:val="00A50820"/>
    <w:rsid w:val="00A5341E"/>
    <w:rsid w:val="00A558E5"/>
    <w:rsid w:val="00A630D9"/>
    <w:rsid w:val="00A65143"/>
    <w:rsid w:val="00A748AF"/>
    <w:rsid w:val="00A77519"/>
    <w:rsid w:val="00A84C49"/>
    <w:rsid w:val="00A8540B"/>
    <w:rsid w:val="00A85718"/>
    <w:rsid w:val="00A86477"/>
    <w:rsid w:val="00A86558"/>
    <w:rsid w:val="00A91D8A"/>
    <w:rsid w:val="00A92E53"/>
    <w:rsid w:val="00A9387A"/>
    <w:rsid w:val="00A960F2"/>
    <w:rsid w:val="00A9671C"/>
    <w:rsid w:val="00A96C47"/>
    <w:rsid w:val="00AA17F4"/>
    <w:rsid w:val="00AA2530"/>
    <w:rsid w:val="00AA2FE7"/>
    <w:rsid w:val="00AA62AA"/>
    <w:rsid w:val="00AB1303"/>
    <w:rsid w:val="00AB2DC1"/>
    <w:rsid w:val="00AB3AFF"/>
    <w:rsid w:val="00AB431C"/>
    <w:rsid w:val="00AB47E8"/>
    <w:rsid w:val="00AB5F6B"/>
    <w:rsid w:val="00AB652B"/>
    <w:rsid w:val="00AB6945"/>
    <w:rsid w:val="00AC0F0C"/>
    <w:rsid w:val="00AC212D"/>
    <w:rsid w:val="00AC56B5"/>
    <w:rsid w:val="00AC5D48"/>
    <w:rsid w:val="00AC64FE"/>
    <w:rsid w:val="00AC67BE"/>
    <w:rsid w:val="00AD3A03"/>
    <w:rsid w:val="00AD45E1"/>
    <w:rsid w:val="00AE3FE6"/>
    <w:rsid w:val="00AE6CCA"/>
    <w:rsid w:val="00AF504B"/>
    <w:rsid w:val="00AF56D0"/>
    <w:rsid w:val="00AF7262"/>
    <w:rsid w:val="00AF7CA3"/>
    <w:rsid w:val="00B013FD"/>
    <w:rsid w:val="00B0529C"/>
    <w:rsid w:val="00B05715"/>
    <w:rsid w:val="00B06BEF"/>
    <w:rsid w:val="00B100F7"/>
    <w:rsid w:val="00B12421"/>
    <w:rsid w:val="00B124B0"/>
    <w:rsid w:val="00B248BE"/>
    <w:rsid w:val="00B24989"/>
    <w:rsid w:val="00B24F76"/>
    <w:rsid w:val="00B326B7"/>
    <w:rsid w:val="00B32AA4"/>
    <w:rsid w:val="00B36AF6"/>
    <w:rsid w:val="00B37641"/>
    <w:rsid w:val="00B4038D"/>
    <w:rsid w:val="00B52A02"/>
    <w:rsid w:val="00B52FEC"/>
    <w:rsid w:val="00B5337C"/>
    <w:rsid w:val="00B54523"/>
    <w:rsid w:val="00B55868"/>
    <w:rsid w:val="00B61B23"/>
    <w:rsid w:val="00B73C59"/>
    <w:rsid w:val="00B8128D"/>
    <w:rsid w:val="00B87C52"/>
    <w:rsid w:val="00B9349D"/>
    <w:rsid w:val="00B94037"/>
    <w:rsid w:val="00B96DDA"/>
    <w:rsid w:val="00BA038F"/>
    <w:rsid w:val="00BA153D"/>
    <w:rsid w:val="00BA47B8"/>
    <w:rsid w:val="00BA7D0E"/>
    <w:rsid w:val="00BB45C5"/>
    <w:rsid w:val="00BB5C8D"/>
    <w:rsid w:val="00BD5EE0"/>
    <w:rsid w:val="00BD6086"/>
    <w:rsid w:val="00BD73C2"/>
    <w:rsid w:val="00BE195B"/>
    <w:rsid w:val="00BE2E7D"/>
    <w:rsid w:val="00BE764A"/>
    <w:rsid w:val="00BF37C2"/>
    <w:rsid w:val="00BF6EA2"/>
    <w:rsid w:val="00C03048"/>
    <w:rsid w:val="00C040CE"/>
    <w:rsid w:val="00C043E5"/>
    <w:rsid w:val="00C078EC"/>
    <w:rsid w:val="00C12F58"/>
    <w:rsid w:val="00C14ABA"/>
    <w:rsid w:val="00C219C1"/>
    <w:rsid w:val="00C25BF1"/>
    <w:rsid w:val="00C31CC0"/>
    <w:rsid w:val="00C3643C"/>
    <w:rsid w:val="00C365FB"/>
    <w:rsid w:val="00C4070D"/>
    <w:rsid w:val="00C407FE"/>
    <w:rsid w:val="00C4173B"/>
    <w:rsid w:val="00C436E8"/>
    <w:rsid w:val="00C43B35"/>
    <w:rsid w:val="00C44E0E"/>
    <w:rsid w:val="00C450EE"/>
    <w:rsid w:val="00C45C9C"/>
    <w:rsid w:val="00C4693C"/>
    <w:rsid w:val="00C50C8E"/>
    <w:rsid w:val="00C52E4C"/>
    <w:rsid w:val="00C533A7"/>
    <w:rsid w:val="00C53449"/>
    <w:rsid w:val="00C534E2"/>
    <w:rsid w:val="00C6345C"/>
    <w:rsid w:val="00C66535"/>
    <w:rsid w:val="00C67BF5"/>
    <w:rsid w:val="00C70C39"/>
    <w:rsid w:val="00C711D6"/>
    <w:rsid w:val="00C714DB"/>
    <w:rsid w:val="00C76907"/>
    <w:rsid w:val="00C80B7E"/>
    <w:rsid w:val="00C81681"/>
    <w:rsid w:val="00C82A58"/>
    <w:rsid w:val="00C8313A"/>
    <w:rsid w:val="00C854BC"/>
    <w:rsid w:val="00C8606B"/>
    <w:rsid w:val="00C924FD"/>
    <w:rsid w:val="00CA13A8"/>
    <w:rsid w:val="00CA1871"/>
    <w:rsid w:val="00CA32F7"/>
    <w:rsid w:val="00CA41B1"/>
    <w:rsid w:val="00CA456A"/>
    <w:rsid w:val="00CB17A8"/>
    <w:rsid w:val="00CB43D4"/>
    <w:rsid w:val="00CB4B32"/>
    <w:rsid w:val="00CB59B9"/>
    <w:rsid w:val="00CB6176"/>
    <w:rsid w:val="00CC4159"/>
    <w:rsid w:val="00CC74AF"/>
    <w:rsid w:val="00CD098E"/>
    <w:rsid w:val="00CD23BC"/>
    <w:rsid w:val="00CD3754"/>
    <w:rsid w:val="00CD463F"/>
    <w:rsid w:val="00CD472E"/>
    <w:rsid w:val="00CD5630"/>
    <w:rsid w:val="00CD7044"/>
    <w:rsid w:val="00CE02B0"/>
    <w:rsid w:val="00CE090A"/>
    <w:rsid w:val="00CE22ED"/>
    <w:rsid w:val="00CE450B"/>
    <w:rsid w:val="00CE56DB"/>
    <w:rsid w:val="00CF0866"/>
    <w:rsid w:val="00CF43DD"/>
    <w:rsid w:val="00CF7A8F"/>
    <w:rsid w:val="00D00B02"/>
    <w:rsid w:val="00D05CCF"/>
    <w:rsid w:val="00D107C2"/>
    <w:rsid w:val="00D121F9"/>
    <w:rsid w:val="00D12C95"/>
    <w:rsid w:val="00D12D0C"/>
    <w:rsid w:val="00D260FF"/>
    <w:rsid w:val="00D30349"/>
    <w:rsid w:val="00D31DD7"/>
    <w:rsid w:val="00D34977"/>
    <w:rsid w:val="00D3629D"/>
    <w:rsid w:val="00D44ACA"/>
    <w:rsid w:val="00D4568E"/>
    <w:rsid w:val="00D45B3B"/>
    <w:rsid w:val="00D462C0"/>
    <w:rsid w:val="00D54D3E"/>
    <w:rsid w:val="00D55397"/>
    <w:rsid w:val="00D570F3"/>
    <w:rsid w:val="00D571B8"/>
    <w:rsid w:val="00D657AB"/>
    <w:rsid w:val="00D6705A"/>
    <w:rsid w:val="00D70F6F"/>
    <w:rsid w:val="00D7194C"/>
    <w:rsid w:val="00D72B46"/>
    <w:rsid w:val="00D72BF8"/>
    <w:rsid w:val="00D72EE6"/>
    <w:rsid w:val="00D73A76"/>
    <w:rsid w:val="00D77E9C"/>
    <w:rsid w:val="00D82E40"/>
    <w:rsid w:val="00D85E4A"/>
    <w:rsid w:val="00D85FE4"/>
    <w:rsid w:val="00D92981"/>
    <w:rsid w:val="00DA25A3"/>
    <w:rsid w:val="00DA2880"/>
    <w:rsid w:val="00DA2C84"/>
    <w:rsid w:val="00DA4317"/>
    <w:rsid w:val="00DA536E"/>
    <w:rsid w:val="00DB1AE7"/>
    <w:rsid w:val="00DB3D56"/>
    <w:rsid w:val="00DB40CC"/>
    <w:rsid w:val="00DB51AD"/>
    <w:rsid w:val="00DB53D7"/>
    <w:rsid w:val="00DC299D"/>
    <w:rsid w:val="00DC2B1B"/>
    <w:rsid w:val="00DC5FAA"/>
    <w:rsid w:val="00DD362E"/>
    <w:rsid w:val="00DE0BCB"/>
    <w:rsid w:val="00DE1115"/>
    <w:rsid w:val="00DE3DE4"/>
    <w:rsid w:val="00DF3732"/>
    <w:rsid w:val="00DF73FC"/>
    <w:rsid w:val="00E02ED1"/>
    <w:rsid w:val="00E10BDC"/>
    <w:rsid w:val="00E142B2"/>
    <w:rsid w:val="00E174C3"/>
    <w:rsid w:val="00E178F8"/>
    <w:rsid w:val="00E2663A"/>
    <w:rsid w:val="00E26687"/>
    <w:rsid w:val="00E3061F"/>
    <w:rsid w:val="00E3150B"/>
    <w:rsid w:val="00E36B37"/>
    <w:rsid w:val="00E37517"/>
    <w:rsid w:val="00E41728"/>
    <w:rsid w:val="00E43B40"/>
    <w:rsid w:val="00E44814"/>
    <w:rsid w:val="00E455B6"/>
    <w:rsid w:val="00E50716"/>
    <w:rsid w:val="00E541BD"/>
    <w:rsid w:val="00E60268"/>
    <w:rsid w:val="00E62E74"/>
    <w:rsid w:val="00E63601"/>
    <w:rsid w:val="00E64242"/>
    <w:rsid w:val="00E67453"/>
    <w:rsid w:val="00E70646"/>
    <w:rsid w:val="00E766A2"/>
    <w:rsid w:val="00E81132"/>
    <w:rsid w:val="00E822DC"/>
    <w:rsid w:val="00E83F15"/>
    <w:rsid w:val="00E850EE"/>
    <w:rsid w:val="00E85371"/>
    <w:rsid w:val="00E85DCD"/>
    <w:rsid w:val="00E864D4"/>
    <w:rsid w:val="00E8754F"/>
    <w:rsid w:val="00E90347"/>
    <w:rsid w:val="00E90AC2"/>
    <w:rsid w:val="00E95DAB"/>
    <w:rsid w:val="00E97DA8"/>
    <w:rsid w:val="00EA47D8"/>
    <w:rsid w:val="00EA72AE"/>
    <w:rsid w:val="00EB0239"/>
    <w:rsid w:val="00EB2456"/>
    <w:rsid w:val="00EB47EB"/>
    <w:rsid w:val="00EB48DF"/>
    <w:rsid w:val="00EB4D5F"/>
    <w:rsid w:val="00EB5803"/>
    <w:rsid w:val="00EB6F28"/>
    <w:rsid w:val="00EC56C4"/>
    <w:rsid w:val="00EC5837"/>
    <w:rsid w:val="00EC5E41"/>
    <w:rsid w:val="00EC6C59"/>
    <w:rsid w:val="00EC7E6D"/>
    <w:rsid w:val="00ED016D"/>
    <w:rsid w:val="00ED5B0F"/>
    <w:rsid w:val="00ED5B1B"/>
    <w:rsid w:val="00ED6BB9"/>
    <w:rsid w:val="00EE05CE"/>
    <w:rsid w:val="00EE3435"/>
    <w:rsid w:val="00EE423A"/>
    <w:rsid w:val="00EE686F"/>
    <w:rsid w:val="00EF74BA"/>
    <w:rsid w:val="00F044D1"/>
    <w:rsid w:val="00F1708B"/>
    <w:rsid w:val="00F248BF"/>
    <w:rsid w:val="00F337E3"/>
    <w:rsid w:val="00F40221"/>
    <w:rsid w:val="00F4249A"/>
    <w:rsid w:val="00F43003"/>
    <w:rsid w:val="00F4400C"/>
    <w:rsid w:val="00F45AA5"/>
    <w:rsid w:val="00F4695D"/>
    <w:rsid w:val="00F4699F"/>
    <w:rsid w:val="00F51BBF"/>
    <w:rsid w:val="00F5719E"/>
    <w:rsid w:val="00F62FC6"/>
    <w:rsid w:val="00F62FD9"/>
    <w:rsid w:val="00F65321"/>
    <w:rsid w:val="00F66A9C"/>
    <w:rsid w:val="00F670E5"/>
    <w:rsid w:val="00F731F9"/>
    <w:rsid w:val="00F80F85"/>
    <w:rsid w:val="00F831F2"/>
    <w:rsid w:val="00F84916"/>
    <w:rsid w:val="00F90D6B"/>
    <w:rsid w:val="00F9277B"/>
    <w:rsid w:val="00F929BD"/>
    <w:rsid w:val="00F953B7"/>
    <w:rsid w:val="00FA4392"/>
    <w:rsid w:val="00FB1140"/>
    <w:rsid w:val="00FB68C7"/>
    <w:rsid w:val="00FC541A"/>
    <w:rsid w:val="00FD0F18"/>
    <w:rsid w:val="00FD42FB"/>
    <w:rsid w:val="00FD6AD2"/>
    <w:rsid w:val="00FE1513"/>
    <w:rsid w:val="00FE1514"/>
    <w:rsid w:val="00FE5E25"/>
    <w:rsid w:val="00FE66D3"/>
    <w:rsid w:val="00FE6B4B"/>
    <w:rsid w:val="00FF14E0"/>
    <w:rsid w:val="00FF1A28"/>
    <w:rsid w:val="00FF2A88"/>
    <w:rsid w:val="00FF6222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ADFA7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87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DD3"/>
  </w:style>
  <w:style w:type="paragraph" w:styleId="Footer">
    <w:name w:val="footer"/>
    <w:basedOn w:val="Normal"/>
    <w:link w:val="Footer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DD3"/>
  </w:style>
  <w:style w:type="character" w:styleId="PlaceholderText">
    <w:name w:val="Placeholder Text"/>
    <w:basedOn w:val="DefaultParagraphFont"/>
    <w:uiPriority w:val="99"/>
    <w:semiHidden/>
    <w:rsid w:val="00155DD3"/>
    <w:rPr>
      <w:color w:val="808080"/>
    </w:rPr>
  </w:style>
  <w:style w:type="table" w:styleId="TableGrid">
    <w:name w:val="Table Grid"/>
    <w:basedOn w:val="TableNormal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37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5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Heading2"/>
    <w:link w:val="Stlus1Char"/>
    <w:rsid w:val="005B438E"/>
    <w:pPr>
      <w:numPr>
        <w:ilvl w:val="1"/>
        <w:numId w:val="2"/>
      </w:numPr>
    </w:pPr>
    <w:rPr>
      <w:color w:val="auto"/>
      <w:sz w:val="28"/>
      <w:szCs w:val="28"/>
    </w:rPr>
  </w:style>
  <w:style w:type="paragraph" w:styleId="NormalWeb">
    <w:name w:val="Normal (Web)"/>
    <w:basedOn w:val="Normal"/>
    <w:uiPriority w:val="99"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Heading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2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AC7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DefaultParagraphFont"/>
    <w:rsid w:val="00C6345C"/>
  </w:style>
  <w:style w:type="character" w:customStyle="1" w:styleId="Heading4Char">
    <w:name w:val="Heading 4 Char"/>
    <w:basedOn w:val="DefaultParagraphFont"/>
    <w:link w:val="Heading4"/>
    <w:uiPriority w:val="9"/>
    <w:semiHidden/>
    <w:rsid w:val="006F78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6F9E-2B29-4DDA-9FDA-51058271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18</Pages>
  <Words>2006</Words>
  <Characters>13843</Characters>
  <Application>Microsoft Office Word</Application>
  <DocSecurity>0</DocSecurity>
  <Lines>115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Szabó Ferenc</cp:lastModifiedBy>
  <cp:revision>4</cp:revision>
  <dcterms:created xsi:type="dcterms:W3CDTF">2024-11-30T07:29:00Z</dcterms:created>
  <dcterms:modified xsi:type="dcterms:W3CDTF">2024-11-30T16:15:00Z</dcterms:modified>
  <cp:contentStatus/>
</cp:coreProperties>
</file>