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 - Phase 3 Enhancement</w:t>
      </w:r>
    </w:p>
    <w:p>
      <w:pPr>
        <w:pStyle w:val="Heading1"/>
      </w:pPr>
      <w:r>
        <w:t>1. Program Information</w:t>
      </w:r>
    </w:p>
    <w:p>
      <w:r>
        <w:t>This is a test document to verify python-docx functionality.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Field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Date</w:t>
            </w:r>
          </w:p>
        </w:tc>
        <w:tc>
          <w:tcPr>
            <w:tcW w:type="dxa" w:w="4320"/>
          </w:tcPr>
          <w:p>
            <w:r>
              <w:t>10/08/2025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Test Successful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