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BC" w:rsidRDefault="009205BC" w:rsidP="009205BC">
      <w:pPr>
        <w:pStyle w:val="Heading2"/>
        <w:numPr>
          <w:ilvl w:val="0"/>
          <w:numId w:val="0"/>
        </w:numPr>
        <w:ind w:left="576" w:hanging="576"/>
        <w:jc w:val="center"/>
        <w:rPr>
          <w:i w:val="0"/>
          <w:lang w:val="id-ID"/>
        </w:rPr>
      </w:pPr>
      <w:bookmarkStart w:id="0" w:name="_Toc435489346"/>
      <w:r w:rsidRPr="009205BC">
        <w:rPr>
          <w:i w:val="0"/>
        </w:rPr>
        <w:t>Deskripsi Umum Sistem</w:t>
      </w:r>
      <w:bookmarkEnd w:id="0"/>
    </w:p>
    <w:p w:rsidR="009205BC" w:rsidRPr="009205BC" w:rsidRDefault="009205BC" w:rsidP="009205BC">
      <w:pPr>
        <w:rPr>
          <w:lang w:val="id-ID"/>
        </w:rPr>
      </w:pPr>
    </w:p>
    <w:p w:rsidR="009205BC" w:rsidRPr="009205BC" w:rsidRDefault="009205BC" w:rsidP="009205BC">
      <w:pPr>
        <w:rPr>
          <w:lang w:val="id-ID"/>
        </w:rPr>
      </w:pPr>
    </w:p>
    <w:p w:rsidR="009205BC" w:rsidRDefault="009205BC" w:rsidP="009205BC">
      <w:pPr>
        <w:spacing w:line="360" w:lineRule="auto"/>
        <w:ind w:firstLine="576"/>
        <w:jc w:val="both"/>
        <w:rPr>
          <w:sz w:val="24"/>
          <w:szCs w:val="24"/>
          <w:lang w:val="id-ID"/>
        </w:rPr>
      </w:pPr>
      <w:r w:rsidRPr="009205BC">
        <w:rPr>
          <w:sz w:val="24"/>
          <w:szCs w:val="24"/>
        </w:rPr>
        <w:t xml:space="preserve">Aplikasi Toko </w:t>
      </w:r>
      <w:r w:rsidRPr="009205BC">
        <w:rPr>
          <w:sz w:val="24"/>
          <w:szCs w:val="24"/>
          <w:lang w:val="id-ID"/>
        </w:rPr>
        <w:t>Case HP</w:t>
      </w:r>
      <w:r w:rsidRPr="009205BC">
        <w:rPr>
          <w:sz w:val="24"/>
          <w:szCs w:val="24"/>
        </w:rPr>
        <w:t xml:space="preserve"> Online adalah Aplikasi penjualan </w:t>
      </w:r>
      <w:r w:rsidRPr="009205BC">
        <w:rPr>
          <w:sz w:val="24"/>
          <w:szCs w:val="24"/>
          <w:lang w:val="id-ID"/>
        </w:rPr>
        <w:t>case hp</w:t>
      </w:r>
      <w:r w:rsidRPr="009205BC">
        <w:rPr>
          <w:sz w:val="24"/>
          <w:szCs w:val="24"/>
        </w:rPr>
        <w:t xml:space="preserve"> dimana memakai system online sehingga dapat diakses dimana saja. Aplikasi ini menyediakan berbagai macam </w:t>
      </w:r>
      <w:r w:rsidRPr="009205BC">
        <w:rPr>
          <w:sz w:val="24"/>
          <w:szCs w:val="24"/>
          <w:lang w:val="id-ID"/>
        </w:rPr>
        <w:t>case hp</w:t>
      </w:r>
      <w:r w:rsidRPr="009205BC">
        <w:rPr>
          <w:sz w:val="24"/>
          <w:szCs w:val="24"/>
        </w:rPr>
        <w:t xml:space="preserve"> yang dapat dipesan oleh pelanggan. Ketika membuka aplikasi ini melalui web browser, pelanggan langsung dihadapkan dengan menu home dimana menu tersebut menyediakan berbagai macam kategori. </w:t>
      </w:r>
    </w:p>
    <w:p w:rsidR="00ED6104" w:rsidRPr="009205BC" w:rsidRDefault="009205BC" w:rsidP="009205BC">
      <w:pPr>
        <w:spacing w:line="360" w:lineRule="auto"/>
        <w:ind w:firstLine="576"/>
        <w:jc w:val="both"/>
        <w:rPr>
          <w:sz w:val="24"/>
          <w:szCs w:val="24"/>
        </w:rPr>
      </w:pPr>
      <w:r w:rsidRPr="009205BC">
        <w:rPr>
          <w:sz w:val="24"/>
          <w:szCs w:val="24"/>
        </w:rPr>
        <w:t xml:space="preserve">Pelanggan juga dapat memilih </w:t>
      </w:r>
      <w:r w:rsidRPr="009205BC">
        <w:rPr>
          <w:sz w:val="24"/>
          <w:szCs w:val="24"/>
          <w:lang w:val="id-ID"/>
        </w:rPr>
        <w:t>case hp</w:t>
      </w:r>
      <w:r w:rsidRPr="009205BC">
        <w:rPr>
          <w:sz w:val="24"/>
          <w:szCs w:val="24"/>
        </w:rPr>
        <w:t xml:space="preserve"> berdasarkan kategori yang ada. Sebelum transaksi berlanjut, pelanggan diharuskan untuk mendaftarkan diri agar tercatat oleh system. Setelah tercatan pelanggan baru dapat memesan </w:t>
      </w:r>
      <w:r w:rsidRPr="009205BC">
        <w:rPr>
          <w:sz w:val="24"/>
          <w:szCs w:val="24"/>
          <w:lang w:val="id-ID"/>
        </w:rPr>
        <w:t>case hp</w:t>
      </w:r>
      <w:r w:rsidRPr="009205BC">
        <w:rPr>
          <w:sz w:val="24"/>
          <w:szCs w:val="24"/>
        </w:rPr>
        <w:t xml:space="preserve"> dengan memasukkan alamat pengiriman dilanjutkan dengan konfirmasi pembayaran apabila telah dibayar melalui transfer. Setelah dikonfirmasi status pemesanan yang awalnya pesan berubah</w:t>
      </w:r>
      <w:r>
        <w:rPr>
          <w:sz w:val="24"/>
          <w:szCs w:val="24"/>
        </w:rPr>
        <w:t xml:space="preserve"> menjadi lunas lalu pemilik to</w:t>
      </w:r>
      <w:r>
        <w:rPr>
          <w:sz w:val="24"/>
          <w:szCs w:val="24"/>
          <w:lang w:val="id-ID"/>
        </w:rPr>
        <w:t>k</w:t>
      </w:r>
      <w:bookmarkStart w:id="1" w:name="_GoBack"/>
      <w:bookmarkEnd w:id="1"/>
      <w:r>
        <w:rPr>
          <w:sz w:val="24"/>
          <w:szCs w:val="24"/>
        </w:rPr>
        <w:t>o</w:t>
      </w:r>
      <w:r w:rsidRPr="009205BC">
        <w:rPr>
          <w:sz w:val="24"/>
          <w:szCs w:val="24"/>
        </w:rPr>
        <w:t xml:space="preserve"> baru mengirimkan buku yang dipesan.</w:t>
      </w:r>
    </w:p>
    <w:sectPr w:rsidR="00ED6104" w:rsidRPr="0092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BC"/>
    <w:rsid w:val="009205BC"/>
    <w:rsid w:val="00E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205BC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205B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205BC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205B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205B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9205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205B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205B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205B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BC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205BC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205B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205B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205B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205B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205B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205B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205BC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205BC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205B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205BC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205B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205BC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9205B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205B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205B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205B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BC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205BC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205B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205B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205BC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205BC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205BC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205BC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205BC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sovia</dc:creator>
  <cp:lastModifiedBy>sovia</cp:lastModifiedBy>
  <cp:revision>1</cp:revision>
  <dcterms:created xsi:type="dcterms:W3CDTF">2016-10-02T23:47:00Z</dcterms:created>
  <dcterms:modified xsi:type="dcterms:W3CDTF">2016-10-02T23:50:00Z</dcterms:modified>
</cp:coreProperties>
</file>