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The «Revised manuscript (marked up)» was uploaded as «supplementary materials», because the interface didn’t allow me to assign the pdf to that category.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de-C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de-CH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1</Pages>
  <Words>23</Words>
  <Characters>131</Characters>
  <CharactersWithSpaces>153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2026-10-18T18:39:35Z</dcterms:created>
  <dc:creator/>
  <dc:description/>
  <dc:language>de-CH</dc:language>
  <cp:lastModifiedBy/>
  <dcterms:modified xsi:type="dcterms:W3CDTF">2026-10-18T18:41:25Z</dcterms:modified>
  <cp:revision>2</cp:revision>
  <dc:subject/>
  <dc:title/>
</cp:coreProperties>
</file>