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9E" w:rsidRPr="005B339E" w:rsidRDefault="005B339E" w:rsidP="00AA1421">
      <w:pPr>
        <w:rPr>
          <w:b/>
          <w:u w:val="single"/>
        </w:rPr>
      </w:pPr>
      <w:r w:rsidRPr="005B339E">
        <w:rPr>
          <w:b/>
          <w:u w:val="single"/>
        </w:rPr>
        <w:t xml:space="preserve">Steps to create the configuration in TIBCO API </w:t>
      </w:r>
      <w:proofErr w:type="gramStart"/>
      <w:r w:rsidRPr="005B339E">
        <w:rPr>
          <w:b/>
          <w:u w:val="single"/>
        </w:rPr>
        <w:t>Gateway  (</w:t>
      </w:r>
      <w:proofErr w:type="gramEnd"/>
      <w:r w:rsidRPr="005B339E">
        <w:rPr>
          <w:b/>
          <w:u w:val="single"/>
        </w:rPr>
        <w:t>For Request Reload API)</w:t>
      </w:r>
    </w:p>
    <w:p w:rsidR="00661382" w:rsidRDefault="005B339E" w:rsidP="00AA1421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ConfigUI</w:t>
      </w:r>
      <w:proofErr w:type="spellEnd"/>
      <w:r w:rsidR="00AA1421">
        <w:t xml:space="preserve"> portal </w:t>
      </w:r>
    </w:p>
    <w:p w:rsidR="00AA1421" w:rsidRDefault="009713CD" w:rsidP="00AA1421">
      <w:pPr>
        <w:pStyle w:val="ListParagraph"/>
      </w:pPr>
      <w:hyperlink r:id="rId6" w:history="1">
        <w:r w:rsidR="00AA1421" w:rsidRPr="00291BA1">
          <w:rPr>
            <w:rStyle w:val="Hyperlink"/>
          </w:rPr>
          <w:t>http://adtibweb04f.privatecloud.local:9200/ConfigUI/</w:t>
        </w:r>
      </w:hyperlink>
    </w:p>
    <w:p w:rsidR="00AA1421" w:rsidRDefault="00AA1421" w:rsidP="00AA1421">
      <w:pPr>
        <w:pStyle w:val="ListParagraph"/>
      </w:pPr>
    </w:p>
    <w:p w:rsidR="00AA1421" w:rsidRDefault="00AA1421" w:rsidP="00AA1421">
      <w:pPr>
        <w:pStyle w:val="ListParagraph"/>
        <w:numPr>
          <w:ilvl w:val="0"/>
          <w:numId w:val="1"/>
        </w:numPr>
      </w:pPr>
      <w:r>
        <w:t>Login using admin/admin</w:t>
      </w:r>
    </w:p>
    <w:p w:rsidR="00AA1421" w:rsidRDefault="00AA1421" w:rsidP="00AA1421">
      <w:pPr>
        <w:pStyle w:val="ListParagraph"/>
        <w:numPr>
          <w:ilvl w:val="0"/>
          <w:numId w:val="1"/>
        </w:numPr>
      </w:pPr>
      <w:r>
        <w:t>Create new Façade Operation under Routing tab as shown below.</w:t>
      </w:r>
    </w:p>
    <w:p w:rsidR="005B339E" w:rsidRDefault="005B339E" w:rsidP="005B339E">
      <w:pPr>
        <w:pStyle w:val="ListParagraph"/>
      </w:pPr>
      <w:r>
        <w:t>(</w:t>
      </w:r>
      <w:r w:rsidRPr="005B339E">
        <w:rPr>
          <w:i/>
        </w:rPr>
        <w:t>Here {partner} will be the authenticated partner of the incoming request</w:t>
      </w:r>
      <w:r>
        <w:t>.)</w:t>
      </w:r>
    </w:p>
    <w:p w:rsidR="00AA1421" w:rsidRDefault="00B54B0D" w:rsidP="00B54B0D">
      <w:pPr>
        <w:ind w:left="360"/>
      </w:pPr>
      <w:r>
        <w:rPr>
          <w:noProof/>
        </w:rPr>
        <w:drawing>
          <wp:inline distT="0" distB="0" distL="0" distR="0" wp14:anchorId="6C211353" wp14:editId="348A5753">
            <wp:extent cx="5943600" cy="2823210"/>
            <wp:effectExtent l="76200" t="76200" r="13335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4B0D" w:rsidRDefault="00B54B0D" w:rsidP="00B54B0D">
      <w:pPr>
        <w:pStyle w:val="ListParagraph"/>
        <w:numPr>
          <w:ilvl w:val="0"/>
          <w:numId w:val="1"/>
        </w:numPr>
      </w:pPr>
      <w:r>
        <w:t>Create a new Target operation and provide the target operation details as shown below.</w:t>
      </w:r>
    </w:p>
    <w:p w:rsidR="00B54B0D" w:rsidRDefault="00B54B0D" w:rsidP="00B54B0D">
      <w:pPr>
        <w:ind w:left="360"/>
      </w:pPr>
      <w:r>
        <w:rPr>
          <w:noProof/>
        </w:rPr>
        <w:drawing>
          <wp:inline distT="0" distB="0" distL="0" distR="0" wp14:anchorId="0F040EB8" wp14:editId="308D47EA">
            <wp:extent cx="5943600" cy="2692400"/>
            <wp:effectExtent l="76200" t="76200" r="13335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4B0D" w:rsidRDefault="00B54B0D" w:rsidP="00B54B0D">
      <w:pPr>
        <w:pStyle w:val="ListParagraph"/>
        <w:numPr>
          <w:ilvl w:val="0"/>
          <w:numId w:val="1"/>
        </w:numPr>
      </w:pPr>
      <w:r>
        <w:lastRenderedPageBreak/>
        <w:t>Create a route between the façade and Target Operation created.</w:t>
      </w:r>
    </w:p>
    <w:p w:rsidR="00B54B0D" w:rsidRDefault="00B54B0D" w:rsidP="00B54B0D">
      <w:pPr>
        <w:pStyle w:val="ListParagraph"/>
        <w:ind w:left="90"/>
      </w:pPr>
      <w:r>
        <w:rPr>
          <w:noProof/>
        </w:rPr>
        <w:drawing>
          <wp:inline distT="0" distB="0" distL="0" distR="0" wp14:anchorId="66F38853" wp14:editId="4DB384FD">
            <wp:extent cx="5943600" cy="1853565"/>
            <wp:effectExtent l="76200" t="76200" r="133350" b="127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339E" w:rsidRPr="005B339E" w:rsidRDefault="00B54B0D" w:rsidP="005B339E">
      <w:pPr>
        <w:pStyle w:val="ListParagraph"/>
        <w:numPr>
          <w:ilvl w:val="0"/>
          <w:numId w:val="1"/>
        </w:numPr>
      </w:pPr>
      <w:r>
        <w:t xml:space="preserve">Provide Façade access to </w:t>
      </w:r>
      <w:r w:rsidR="005B339E">
        <w:t xml:space="preserve">the required </w:t>
      </w:r>
      <w:r w:rsidR="00CC42D5">
        <w:t xml:space="preserve">operation </w:t>
      </w:r>
      <w:proofErr w:type="spellStart"/>
      <w:r w:rsidR="00CC42D5">
        <w:t>unders</w:t>
      </w:r>
      <w:proofErr w:type="spellEnd"/>
      <w:r w:rsidR="00CC42D5">
        <w:t xml:space="preserve"> Partners -&gt;Façade Access Tab as shown below.</w:t>
      </w:r>
      <w:r w:rsidR="005B339E" w:rsidRPr="005B339E">
        <w:rPr>
          <w:i/>
        </w:rPr>
        <w:t>(Here we have given access to anon operation for testing purpose)</w:t>
      </w:r>
    </w:p>
    <w:p w:rsidR="00CC42D5" w:rsidRDefault="00CC42D5" w:rsidP="00CC42D5">
      <w:r>
        <w:rPr>
          <w:noProof/>
        </w:rPr>
        <w:drawing>
          <wp:inline distT="0" distB="0" distL="0" distR="0" wp14:anchorId="04E3C90F" wp14:editId="78F367F1">
            <wp:extent cx="5943600" cy="24479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42D5" w:rsidRDefault="00CC42D5" w:rsidP="00CC42D5">
      <w:pPr>
        <w:pStyle w:val="ListParagraph"/>
        <w:numPr>
          <w:ilvl w:val="0"/>
          <w:numId w:val="1"/>
        </w:numPr>
      </w:pPr>
      <w:r>
        <w:t>Start the ASG engine with the below command</w:t>
      </w:r>
    </w:p>
    <w:p w:rsidR="00CC42D5" w:rsidRPr="005B339E" w:rsidRDefault="00CC42D5" w:rsidP="00CC42D5">
      <w:pPr>
        <w:ind w:left="360"/>
        <w:rPr>
          <w:b/>
        </w:rPr>
      </w:pPr>
      <w:proofErr w:type="spellStart"/>
      <w:proofErr w:type="gramStart"/>
      <w:r w:rsidRPr="005B339E">
        <w:rPr>
          <w:b/>
          <w:color w:val="00B050"/>
        </w:rPr>
        <w:t>nohup</w:t>
      </w:r>
      <w:proofErr w:type="spellEnd"/>
      <w:proofErr w:type="gramEnd"/>
      <w:r w:rsidRPr="005B339E">
        <w:rPr>
          <w:b/>
          <w:color w:val="00B050"/>
        </w:rPr>
        <w:t xml:space="preserve"> ./</w:t>
      </w:r>
      <w:proofErr w:type="spellStart"/>
      <w:r w:rsidRPr="005B339E">
        <w:rPr>
          <w:b/>
          <w:color w:val="00B050"/>
        </w:rPr>
        <w:t>asg</w:t>
      </w:r>
      <w:proofErr w:type="spellEnd"/>
      <w:r w:rsidRPr="005B339E">
        <w:rPr>
          <w:b/>
          <w:color w:val="00B050"/>
        </w:rPr>
        <w:t xml:space="preserve">-engine -a </w:t>
      </w:r>
      <w:proofErr w:type="spellStart"/>
      <w:r w:rsidRPr="005B339E">
        <w:rPr>
          <w:b/>
          <w:color w:val="00B050"/>
        </w:rPr>
        <w:t>VanillaReloadScan</w:t>
      </w:r>
      <w:proofErr w:type="spellEnd"/>
      <w:r w:rsidRPr="005B339E">
        <w:rPr>
          <w:b/>
          <w:color w:val="00B050"/>
        </w:rPr>
        <w:t xml:space="preserve"> 2&gt;&amp;1 &amp;</w:t>
      </w:r>
    </w:p>
    <w:p w:rsidR="00CC42D5" w:rsidRDefault="00CC42D5" w:rsidP="00CC42D5">
      <w:pPr>
        <w:pStyle w:val="ListParagraph"/>
        <w:numPr>
          <w:ilvl w:val="0"/>
          <w:numId w:val="1"/>
        </w:numPr>
      </w:pPr>
      <w:r>
        <w:t>Start the ASG Central logger  with the below</w:t>
      </w:r>
      <w:r w:rsidR="00626605">
        <w:t xml:space="preserve"> command</w:t>
      </w:r>
    </w:p>
    <w:p w:rsidR="005B339E" w:rsidRPr="005B339E" w:rsidRDefault="005B339E" w:rsidP="005B339E">
      <w:pPr>
        <w:ind w:left="360"/>
        <w:rPr>
          <w:b/>
          <w:color w:val="00B050"/>
        </w:rPr>
      </w:pPr>
      <w:proofErr w:type="spellStart"/>
      <w:proofErr w:type="gramStart"/>
      <w:r w:rsidRPr="005B339E">
        <w:rPr>
          <w:b/>
          <w:color w:val="00B050"/>
        </w:rPr>
        <w:t>nohup</w:t>
      </w:r>
      <w:proofErr w:type="spellEnd"/>
      <w:proofErr w:type="gramEnd"/>
      <w:r w:rsidRPr="005B339E">
        <w:rPr>
          <w:b/>
          <w:color w:val="00B050"/>
        </w:rPr>
        <w:t xml:space="preserve"> ./</w:t>
      </w:r>
      <w:proofErr w:type="spellStart"/>
      <w:r w:rsidRPr="005B339E">
        <w:rPr>
          <w:b/>
          <w:color w:val="00B050"/>
        </w:rPr>
        <w:t>asg</w:t>
      </w:r>
      <w:proofErr w:type="spellEnd"/>
      <w:r w:rsidRPr="005B339E">
        <w:rPr>
          <w:b/>
          <w:color w:val="00B050"/>
        </w:rPr>
        <w:t xml:space="preserve">-engine </w:t>
      </w:r>
      <w:r w:rsidRPr="005B339E">
        <w:rPr>
          <w:b/>
          <w:color w:val="00B050"/>
        </w:rPr>
        <w:t xml:space="preserve">–u </w:t>
      </w:r>
      <w:proofErr w:type="spellStart"/>
      <w:r w:rsidRPr="005B339E">
        <w:rPr>
          <w:b/>
          <w:color w:val="00B050"/>
        </w:rPr>
        <w:t>asg</w:t>
      </w:r>
      <w:proofErr w:type="spellEnd"/>
      <w:r w:rsidRPr="005B339E">
        <w:rPr>
          <w:b/>
          <w:color w:val="00B050"/>
        </w:rPr>
        <w:t xml:space="preserve">-cl </w:t>
      </w:r>
      <w:r w:rsidRPr="005B339E">
        <w:rPr>
          <w:b/>
          <w:color w:val="00B050"/>
        </w:rPr>
        <w:t xml:space="preserve">-a </w:t>
      </w:r>
      <w:proofErr w:type="spellStart"/>
      <w:r w:rsidRPr="005B339E">
        <w:rPr>
          <w:b/>
          <w:color w:val="00B050"/>
        </w:rPr>
        <w:t>VanillaReloadScan</w:t>
      </w:r>
      <w:proofErr w:type="spellEnd"/>
      <w:r w:rsidRPr="005B339E">
        <w:rPr>
          <w:b/>
          <w:color w:val="00B050"/>
        </w:rPr>
        <w:t xml:space="preserve"> 2&gt;&amp;1 &amp;</w:t>
      </w:r>
    </w:p>
    <w:p w:rsidR="005B339E" w:rsidRDefault="005B339E" w:rsidP="005B339E">
      <w:pPr>
        <w:pStyle w:val="ListParagraph"/>
        <w:numPr>
          <w:ilvl w:val="0"/>
          <w:numId w:val="1"/>
        </w:numPr>
      </w:pPr>
      <w:r>
        <w:t>Multiple partners can be added under partners tab as shown below.</w:t>
      </w:r>
    </w:p>
    <w:p w:rsidR="005B339E" w:rsidRDefault="005B339E" w:rsidP="005B339E">
      <w:pPr>
        <w:ind w:left="-90"/>
      </w:pPr>
      <w:bookmarkStart w:id="0" w:name="_GoBack"/>
      <w:r>
        <w:rPr>
          <w:noProof/>
        </w:rPr>
        <w:lastRenderedPageBreak/>
        <w:drawing>
          <wp:inline distT="0" distB="0" distL="0" distR="0" wp14:anchorId="6BF5EC82" wp14:editId="2D78DFFD">
            <wp:extent cx="2847975" cy="393382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33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B33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54DA0D" wp14:editId="1389D56E">
            <wp:extent cx="2895600" cy="394335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43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0"/>
    <w:p w:rsidR="00626605" w:rsidRDefault="00626605" w:rsidP="00626605">
      <w:pPr>
        <w:ind w:left="360"/>
      </w:pPr>
    </w:p>
    <w:sectPr w:rsidR="00626605" w:rsidSect="005B339E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1EE1"/>
    <w:multiLevelType w:val="hybridMultilevel"/>
    <w:tmpl w:val="FA7C1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21"/>
    <w:rsid w:val="000F3512"/>
    <w:rsid w:val="002D1D07"/>
    <w:rsid w:val="00507B4D"/>
    <w:rsid w:val="005B339E"/>
    <w:rsid w:val="00626605"/>
    <w:rsid w:val="009713CD"/>
    <w:rsid w:val="00AA1421"/>
    <w:rsid w:val="00B54B0D"/>
    <w:rsid w:val="00CC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4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4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tibweb04f.privatecloud.local:9200/ConfigUI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L, Amarnath (Cognizant)</dc:creator>
  <cp:lastModifiedBy>M L, Amarnath (Cognizant)</cp:lastModifiedBy>
  <cp:revision>3</cp:revision>
  <dcterms:created xsi:type="dcterms:W3CDTF">2015-04-15T09:59:00Z</dcterms:created>
  <dcterms:modified xsi:type="dcterms:W3CDTF">2015-04-16T12:44:00Z</dcterms:modified>
</cp:coreProperties>
</file>