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4F28B" w14:textId="5F5625A4" w:rsidR="001B56DB" w:rsidRPr="00D85CA3" w:rsidRDefault="00307803" w:rsidP="008D1000">
      <w:pPr>
        <w:jc w:val="center"/>
        <w:rPr>
          <w:rFonts w:eastAsia="SimSun"/>
          <w:color w:val="000080"/>
          <w:sz w:val="32"/>
        </w:rPr>
      </w:pPr>
      <w:bookmarkStart w:id="0" w:name="_Toc524172415"/>
      <w:bookmarkStart w:id="1" w:name="_Toc524180333"/>
      <w:bookmarkStart w:id="2" w:name="_Toc524172378"/>
      <w:r>
        <w:rPr>
          <w:rFonts w:eastAsia="SimSun"/>
          <w:color w:val="000080"/>
          <w:sz w:val="32"/>
        </w:rPr>
        <w:t>InComm</w:t>
      </w:r>
    </w:p>
    <w:p w14:paraId="2334F28C" w14:textId="443BB549" w:rsidR="00CF7578" w:rsidRPr="00D85CA3" w:rsidRDefault="00DC3562" w:rsidP="008D1000">
      <w:pPr>
        <w:jc w:val="center"/>
        <w:rPr>
          <w:rFonts w:eastAsia="SimSun"/>
          <w:color w:val="000080"/>
          <w:sz w:val="44"/>
        </w:rPr>
      </w:pPr>
      <w:r w:rsidRPr="00D85CA3">
        <w:rPr>
          <w:rFonts w:eastAsia="SimSun"/>
          <w:noProof/>
          <w:color w:val="000080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4F456" wp14:editId="75469796">
                <wp:simplePos x="0" y="0"/>
                <wp:positionH relativeFrom="column">
                  <wp:posOffset>-914400</wp:posOffset>
                </wp:positionH>
                <wp:positionV relativeFrom="paragraph">
                  <wp:posOffset>623570</wp:posOffset>
                </wp:positionV>
                <wp:extent cx="7772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49.1pt" to="540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" strokecolor="#4579b8 [3044]"/>
            </w:pict>
          </mc:Fallback>
        </mc:AlternateContent>
      </w:r>
      <w:r w:rsidR="003E24F4">
        <w:rPr>
          <w:rFonts w:eastAsia="SimSun"/>
          <w:noProof/>
          <w:color w:val="000080"/>
          <w:sz w:val="36"/>
        </w:rPr>
        <w:t>E</w:t>
      </w:r>
      <w:r w:rsidR="00B523AA">
        <w:rPr>
          <w:rFonts w:eastAsia="SimSun"/>
          <w:noProof/>
          <w:color w:val="000080"/>
          <w:sz w:val="36"/>
        </w:rPr>
        <w:t>MS</w:t>
      </w:r>
      <w:r w:rsidR="003E24F4">
        <w:rPr>
          <w:rFonts w:eastAsia="SimSun"/>
          <w:noProof/>
          <w:color w:val="000080"/>
          <w:sz w:val="36"/>
        </w:rPr>
        <w:t xml:space="preserve"> </w:t>
      </w:r>
      <w:r w:rsidR="00B523AA">
        <w:rPr>
          <w:rFonts w:eastAsia="SimSun"/>
          <w:noProof/>
          <w:color w:val="000080"/>
          <w:sz w:val="36"/>
        </w:rPr>
        <w:t>Configuration</w:t>
      </w:r>
      <w:r w:rsidR="00BA678E">
        <w:rPr>
          <w:rFonts w:eastAsia="SimSun"/>
          <w:color w:val="000080"/>
          <w:sz w:val="44"/>
        </w:rPr>
        <w:t xml:space="preserve"> </w:t>
      </w:r>
    </w:p>
    <w:p w14:paraId="2334F28E" w14:textId="773742DD" w:rsidR="00383D2C" w:rsidRPr="00D85CA3" w:rsidRDefault="0044793D" w:rsidP="001B56DB">
      <w:pPr>
        <w:jc w:val="center"/>
        <w:rPr>
          <w:rFonts w:eastAsia="SimSun"/>
          <w:b/>
          <w:color w:val="000080"/>
          <w:sz w:val="32"/>
        </w:rPr>
      </w:pPr>
      <w:r>
        <w:rPr>
          <w:rFonts w:eastAsia="SimSun"/>
          <w:color w:val="000080"/>
          <w:sz w:val="32"/>
        </w:rPr>
        <w:t xml:space="preserve">Version </w:t>
      </w:r>
      <w:r w:rsidR="00307803">
        <w:rPr>
          <w:rFonts w:eastAsia="SimSun"/>
          <w:color w:val="000080"/>
          <w:sz w:val="32"/>
        </w:rPr>
        <w:t>1.</w:t>
      </w:r>
      <w:bookmarkStart w:id="3" w:name="_Toc524180334"/>
      <w:bookmarkEnd w:id="0"/>
      <w:r>
        <w:rPr>
          <w:rFonts w:eastAsia="SimSun"/>
          <w:color w:val="000080"/>
          <w:sz w:val="32"/>
        </w:rPr>
        <w:t>1</w:t>
      </w:r>
    </w:p>
    <w:p w14:paraId="2334F28F" w14:textId="77777777" w:rsidR="001B56DB" w:rsidRPr="00D85CA3" w:rsidRDefault="001B56DB">
      <w:pPr>
        <w:jc w:val="both"/>
        <w:rPr>
          <w:rFonts w:eastAsia="SimSun"/>
          <w:b/>
          <w:color w:val="000080"/>
          <w:sz w:val="40"/>
        </w:rPr>
      </w:pPr>
    </w:p>
    <w:p w14:paraId="2334F290" w14:textId="77777777" w:rsidR="00383D2C" w:rsidRPr="00D85CA3" w:rsidRDefault="00703722">
      <w:pPr>
        <w:jc w:val="both"/>
        <w:rPr>
          <w:rFonts w:eastAsia="SimSun"/>
          <w:b/>
          <w:color w:val="000080"/>
          <w:sz w:val="40"/>
        </w:rPr>
      </w:pPr>
      <w:r w:rsidRPr="00D85CA3">
        <w:rPr>
          <w:b/>
          <w:noProof/>
          <w:color w:val="000080"/>
          <w:sz w:val="40"/>
        </w:rPr>
        <w:drawing>
          <wp:anchor distT="0" distB="0" distL="114300" distR="114300" simplePos="0" relativeHeight="251654656" behindDoc="0" locked="0" layoutInCell="0" allowOverlap="1" wp14:anchorId="2334F458" wp14:editId="2334F459">
            <wp:simplePos x="0" y="0"/>
            <wp:positionH relativeFrom="column">
              <wp:posOffset>571500</wp:posOffset>
            </wp:positionH>
            <wp:positionV relativeFrom="paragraph">
              <wp:posOffset>323850</wp:posOffset>
            </wp:positionV>
            <wp:extent cx="4343400" cy="1143000"/>
            <wp:effectExtent l="0" t="0" r="0" b="0"/>
            <wp:wrapNone/>
            <wp:docPr id="15" name="Picture 2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34F291" w14:textId="77777777" w:rsidR="00383D2C" w:rsidRPr="00D85CA3" w:rsidRDefault="00383D2C">
      <w:pPr>
        <w:tabs>
          <w:tab w:val="center" w:pos="4262"/>
          <w:tab w:val="left" w:pos="7535"/>
        </w:tabs>
        <w:jc w:val="center"/>
      </w:pPr>
    </w:p>
    <w:p w14:paraId="2334F292" w14:textId="77777777" w:rsidR="00383D2C" w:rsidRPr="00D85CA3" w:rsidRDefault="00383D2C">
      <w:pPr>
        <w:jc w:val="center"/>
      </w:pPr>
    </w:p>
    <w:p w14:paraId="2334F293" w14:textId="77777777" w:rsidR="00383D2C" w:rsidRPr="00D85CA3" w:rsidRDefault="00383D2C">
      <w:pPr>
        <w:jc w:val="center"/>
      </w:pPr>
    </w:p>
    <w:p w14:paraId="2334F294" w14:textId="77777777" w:rsidR="00383D2C" w:rsidRPr="00D85CA3" w:rsidRDefault="00383D2C">
      <w:pPr>
        <w:jc w:val="both"/>
      </w:pPr>
    </w:p>
    <w:p w14:paraId="2334F295" w14:textId="77777777" w:rsidR="000A67F4" w:rsidRPr="00D85CA3" w:rsidRDefault="000A67F4">
      <w:pPr>
        <w:jc w:val="both"/>
      </w:pP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520"/>
        <w:gridCol w:w="2520"/>
        <w:gridCol w:w="2520"/>
      </w:tblGrid>
      <w:tr w:rsidR="00521459" w:rsidRPr="00D85CA3" w14:paraId="2334F29A" w14:textId="77777777" w:rsidTr="00F01BB4">
        <w:trPr>
          <w:jc w:val="center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14:paraId="2334F296" w14:textId="77777777" w:rsidR="00521459" w:rsidRPr="00D85CA3" w:rsidRDefault="00521459" w:rsidP="00502785">
            <w:pPr>
              <w:spacing w:before="60" w:after="60" w:line="360" w:lineRule="auto"/>
              <w:jc w:val="center"/>
            </w:pP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2334F297" w14:textId="77777777" w:rsidR="00521459" w:rsidRPr="00D85CA3" w:rsidRDefault="00521459" w:rsidP="00502785">
            <w:pPr>
              <w:spacing w:before="60" w:after="60" w:line="360" w:lineRule="auto"/>
              <w:ind w:left="115"/>
              <w:jc w:val="center"/>
              <w:rPr>
                <w:b/>
              </w:rPr>
            </w:pPr>
            <w:r w:rsidRPr="00D85CA3">
              <w:rPr>
                <w:b/>
              </w:rPr>
              <w:t>Prepared By / Last Updated By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2334F298" w14:textId="77777777" w:rsidR="00521459" w:rsidRPr="00D85CA3" w:rsidRDefault="00521459" w:rsidP="00502785">
            <w:pPr>
              <w:spacing w:before="60" w:after="60" w:line="360" w:lineRule="auto"/>
              <w:jc w:val="center"/>
              <w:rPr>
                <w:b/>
              </w:rPr>
            </w:pPr>
            <w:r w:rsidRPr="00D85CA3">
              <w:rPr>
                <w:b/>
              </w:rPr>
              <w:t>Reviewed By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2334F299" w14:textId="77777777" w:rsidR="00521459" w:rsidRPr="00D85CA3" w:rsidRDefault="00521459" w:rsidP="00502785">
            <w:pPr>
              <w:spacing w:before="60" w:after="60" w:line="360" w:lineRule="auto"/>
              <w:jc w:val="center"/>
              <w:rPr>
                <w:b/>
              </w:rPr>
            </w:pPr>
            <w:r w:rsidRPr="00D85CA3">
              <w:rPr>
                <w:b/>
              </w:rPr>
              <w:t>Approved By</w:t>
            </w:r>
          </w:p>
        </w:tc>
      </w:tr>
      <w:tr w:rsidR="00521459" w:rsidRPr="00D85CA3" w14:paraId="2334F29F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9B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Name</w:t>
            </w:r>
          </w:p>
        </w:tc>
        <w:tc>
          <w:tcPr>
            <w:tcW w:w="2520" w:type="dxa"/>
            <w:vAlign w:val="center"/>
          </w:tcPr>
          <w:p w14:paraId="2334F29C" w14:textId="356BCEEB" w:rsidR="00521459" w:rsidRPr="00D85CA3" w:rsidRDefault="00FC7424" w:rsidP="00C250DD">
            <w:pPr>
              <w:spacing w:before="60" w:after="60" w:line="360" w:lineRule="auto"/>
              <w:ind w:right="0"/>
              <w:jc w:val="center"/>
            </w:pPr>
            <w:r w:rsidRPr="00FC7424">
              <w:t>Yogesh</w:t>
            </w:r>
            <w:r>
              <w:t xml:space="preserve"> </w:t>
            </w:r>
            <w:r w:rsidRPr="00FC7424">
              <w:t>Basavarajaiah</w:t>
            </w:r>
          </w:p>
        </w:tc>
        <w:tc>
          <w:tcPr>
            <w:tcW w:w="2520" w:type="dxa"/>
            <w:vAlign w:val="center"/>
          </w:tcPr>
          <w:p w14:paraId="2334F29D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9E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RPr="00D85CA3" w14:paraId="2334F2A4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A0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Role</w:t>
            </w:r>
          </w:p>
        </w:tc>
        <w:tc>
          <w:tcPr>
            <w:tcW w:w="2520" w:type="dxa"/>
            <w:vAlign w:val="center"/>
          </w:tcPr>
          <w:p w14:paraId="2334F2A1" w14:textId="77777777" w:rsidR="00521459" w:rsidRPr="00D85CA3" w:rsidRDefault="00521459" w:rsidP="004A3FAD">
            <w:pPr>
              <w:spacing w:before="60" w:after="60" w:line="360" w:lineRule="auto"/>
              <w:ind w:right="0"/>
            </w:pPr>
          </w:p>
        </w:tc>
        <w:tc>
          <w:tcPr>
            <w:tcW w:w="2520" w:type="dxa"/>
            <w:vAlign w:val="center"/>
          </w:tcPr>
          <w:p w14:paraId="2334F2A2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3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RPr="00D85CA3" w14:paraId="2334F2A9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A5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Signature</w:t>
            </w:r>
          </w:p>
        </w:tc>
        <w:tc>
          <w:tcPr>
            <w:tcW w:w="2520" w:type="dxa"/>
            <w:vAlign w:val="center"/>
          </w:tcPr>
          <w:p w14:paraId="2334F2A6" w14:textId="0E0F93A7" w:rsidR="00521459" w:rsidRPr="00D85CA3" w:rsidRDefault="00BE381F" w:rsidP="00502785">
            <w:pPr>
              <w:spacing w:before="60" w:after="60" w:line="360" w:lineRule="auto"/>
              <w:ind w:right="0"/>
              <w:jc w:val="center"/>
            </w:pPr>
            <w:r w:rsidRPr="00FC7424">
              <w:t>Yogesh</w:t>
            </w:r>
            <w:r>
              <w:t xml:space="preserve"> </w:t>
            </w:r>
            <w:r w:rsidRPr="00FC7424">
              <w:t>Basavarajaiah</w:t>
            </w:r>
          </w:p>
        </w:tc>
        <w:tc>
          <w:tcPr>
            <w:tcW w:w="2520" w:type="dxa"/>
            <w:vAlign w:val="center"/>
          </w:tcPr>
          <w:p w14:paraId="2334F2A7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8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RPr="00D85CA3" w14:paraId="2334F2AE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AA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Date</w:t>
            </w:r>
          </w:p>
        </w:tc>
        <w:tc>
          <w:tcPr>
            <w:tcW w:w="2520" w:type="dxa"/>
            <w:vAlign w:val="center"/>
          </w:tcPr>
          <w:p w14:paraId="2334F2AB" w14:textId="6FB21C66" w:rsidR="00521459" w:rsidRPr="00D85CA3" w:rsidRDefault="000C16BA" w:rsidP="000C16BA">
            <w:pPr>
              <w:spacing w:before="60" w:after="60" w:line="360" w:lineRule="auto"/>
              <w:ind w:right="0"/>
              <w:jc w:val="center"/>
            </w:pPr>
            <w:r>
              <w:t xml:space="preserve">June </w:t>
            </w:r>
            <w:r w:rsidR="00806F93">
              <w:t xml:space="preserve">8, </w:t>
            </w:r>
            <w:r w:rsidR="004A3FAD">
              <w:t>2015</w:t>
            </w:r>
          </w:p>
        </w:tc>
        <w:tc>
          <w:tcPr>
            <w:tcW w:w="2520" w:type="dxa"/>
            <w:vAlign w:val="center"/>
          </w:tcPr>
          <w:p w14:paraId="2334F2AC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D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</w:tbl>
    <w:p w14:paraId="2334F2AF" w14:textId="77777777" w:rsidR="00383D2C" w:rsidRPr="00D85CA3" w:rsidRDefault="00383D2C">
      <w:pPr>
        <w:spacing w:before="0" w:after="0"/>
        <w:jc w:val="both"/>
        <w:sectPr w:rsidR="00383D2C" w:rsidRPr="00D85CA3" w:rsidSect="00B44B39">
          <w:headerReference w:type="default" r:id="rId14"/>
          <w:foot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34F2B0" w14:textId="77777777" w:rsidR="008F0C23" w:rsidRPr="00D85CA3" w:rsidRDefault="00383D2C" w:rsidP="008F0C23">
      <w:pPr>
        <w:pStyle w:val="TOChead"/>
      </w:pPr>
      <w:r w:rsidRPr="00D85CA3">
        <w:lastRenderedPageBreak/>
        <w:t>Table of Contents</w:t>
      </w:r>
      <w:bookmarkEnd w:id="1"/>
      <w:bookmarkEnd w:id="3"/>
    </w:p>
    <w:p w14:paraId="2334F2B1" w14:textId="77777777" w:rsidR="0073281D" w:rsidRPr="00D85CA3" w:rsidRDefault="0073281D" w:rsidP="0073281D">
      <w:pPr>
        <w:pStyle w:val="TOChead"/>
        <w:jc w:val="left"/>
      </w:pPr>
    </w:p>
    <w:p w14:paraId="74CBAE66" w14:textId="77777777" w:rsidR="00973E40" w:rsidRDefault="00C87E61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D85CA3">
        <w:rPr>
          <w:bCs/>
        </w:rPr>
        <w:fldChar w:fldCharType="begin"/>
      </w:r>
      <w:r w:rsidR="0073281D" w:rsidRPr="00D85CA3">
        <w:rPr>
          <w:bCs/>
        </w:rPr>
        <w:instrText xml:space="preserve"> TOC \o "3-3" \h \z \t "Heading 1,1,Heading 2,2" </w:instrText>
      </w:r>
      <w:r w:rsidRPr="00D85CA3">
        <w:rPr>
          <w:bCs/>
        </w:rPr>
        <w:fldChar w:fldCharType="separate"/>
      </w:r>
      <w:hyperlink w:anchor="_Toc422487318" w:history="1">
        <w:r w:rsidR="00973E40" w:rsidRPr="004F0A92">
          <w:rPr>
            <w:rStyle w:val="Hyperlink"/>
            <w:rFonts w:cs="Arial"/>
            <w:noProof/>
          </w:rPr>
          <w:t>1.0</w:t>
        </w:r>
        <w:r w:rsidR="00973E40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973E40" w:rsidRPr="004F0A92">
          <w:rPr>
            <w:rStyle w:val="Hyperlink"/>
            <w:noProof/>
          </w:rPr>
          <w:t>Document Overview</w:t>
        </w:r>
        <w:r w:rsidR="00973E40">
          <w:rPr>
            <w:noProof/>
            <w:webHidden/>
          </w:rPr>
          <w:tab/>
        </w:r>
        <w:r w:rsidR="00973E40">
          <w:rPr>
            <w:noProof/>
            <w:webHidden/>
          </w:rPr>
          <w:fldChar w:fldCharType="begin"/>
        </w:r>
        <w:r w:rsidR="00973E40">
          <w:rPr>
            <w:noProof/>
            <w:webHidden/>
          </w:rPr>
          <w:instrText xml:space="preserve"> PAGEREF _Toc422487318 \h </w:instrText>
        </w:r>
        <w:r w:rsidR="00973E40">
          <w:rPr>
            <w:noProof/>
            <w:webHidden/>
          </w:rPr>
        </w:r>
        <w:r w:rsidR="00973E40">
          <w:rPr>
            <w:noProof/>
            <w:webHidden/>
          </w:rPr>
          <w:fldChar w:fldCharType="separate"/>
        </w:r>
        <w:r w:rsidR="00973E40">
          <w:rPr>
            <w:noProof/>
            <w:webHidden/>
          </w:rPr>
          <w:t>3</w:t>
        </w:r>
        <w:r w:rsidR="00973E40">
          <w:rPr>
            <w:noProof/>
            <w:webHidden/>
          </w:rPr>
          <w:fldChar w:fldCharType="end"/>
        </w:r>
      </w:hyperlink>
    </w:p>
    <w:p w14:paraId="44EE63AF" w14:textId="77777777" w:rsidR="00973E40" w:rsidRDefault="001C791D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2487319" w:history="1">
        <w:r w:rsidR="00973E40" w:rsidRPr="004F0A92">
          <w:rPr>
            <w:rStyle w:val="Hyperlink"/>
          </w:rPr>
          <w:t>1.1</w:t>
        </w:r>
        <w:r w:rsidR="00973E40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73E40" w:rsidRPr="004F0A92">
          <w:rPr>
            <w:rStyle w:val="Hyperlink"/>
          </w:rPr>
          <w:t>Document Purpose</w:t>
        </w:r>
        <w:r w:rsidR="00973E40">
          <w:rPr>
            <w:webHidden/>
          </w:rPr>
          <w:tab/>
        </w:r>
        <w:r w:rsidR="00973E40">
          <w:rPr>
            <w:webHidden/>
          </w:rPr>
          <w:fldChar w:fldCharType="begin"/>
        </w:r>
        <w:r w:rsidR="00973E40">
          <w:rPr>
            <w:webHidden/>
          </w:rPr>
          <w:instrText xml:space="preserve"> PAGEREF _Toc422487319 \h </w:instrText>
        </w:r>
        <w:r w:rsidR="00973E40">
          <w:rPr>
            <w:webHidden/>
          </w:rPr>
        </w:r>
        <w:r w:rsidR="00973E40">
          <w:rPr>
            <w:webHidden/>
          </w:rPr>
          <w:fldChar w:fldCharType="separate"/>
        </w:r>
        <w:r w:rsidR="00973E40">
          <w:rPr>
            <w:webHidden/>
          </w:rPr>
          <w:t>3</w:t>
        </w:r>
        <w:r w:rsidR="00973E40">
          <w:rPr>
            <w:webHidden/>
          </w:rPr>
          <w:fldChar w:fldCharType="end"/>
        </w:r>
      </w:hyperlink>
    </w:p>
    <w:p w14:paraId="08730852" w14:textId="77777777" w:rsidR="00973E40" w:rsidRDefault="001C791D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2487320" w:history="1">
        <w:r w:rsidR="00973E40" w:rsidRPr="004F0A92">
          <w:rPr>
            <w:rStyle w:val="Hyperlink"/>
          </w:rPr>
          <w:t>1.2</w:t>
        </w:r>
        <w:r w:rsidR="00973E40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73E40" w:rsidRPr="004F0A92">
          <w:rPr>
            <w:rStyle w:val="Hyperlink"/>
          </w:rPr>
          <w:t>References</w:t>
        </w:r>
        <w:r w:rsidR="00973E40">
          <w:rPr>
            <w:webHidden/>
          </w:rPr>
          <w:tab/>
        </w:r>
        <w:r w:rsidR="00973E40">
          <w:rPr>
            <w:webHidden/>
          </w:rPr>
          <w:fldChar w:fldCharType="begin"/>
        </w:r>
        <w:r w:rsidR="00973E40">
          <w:rPr>
            <w:webHidden/>
          </w:rPr>
          <w:instrText xml:space="preserve"> PAGEREF _Toc422487320 \h </w:instrText>
        </w:r>
        <w:r w:rsidR="00973E40">
          <w:rPr>
            <w:webHidden/>
          </w:rPr>
        </w:r>
        <w:r w:rsidR="00973E40">
          <w:rPr>
            <w:webHidden/>
          </w:rPr>
          <w:fldChar w:fldCharType="separate"/>
        </w:r>
        <w:r w:rsidR="00973E40">
          <w:rPr>
            <w:webHidden/>
          </w:rPr>
          <w:t>3</w:t>
        </w:r>
        <w:r w:rsidR="00973E40">
          <w:rPr>
            <w:webHidden/>
          </w:rPr>
          <w:fldChar w:fldCharType="end"/>
        </w:r>
      </w:hyperlink>
    </w:p>
    <w:p w14:paraId="4012D9CD" w14:textId="77777777" w:rsidR="00973E40" w:rsidRDefault="001C791D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2487321" w:history="1">
        <w:r w:rsidR="00973E40" w:rsidRPr="004F0A92">
          <w:rPr>
            <w:rStyle w:val="Hyperlink"/>
          </w:rPr>
          <w:t>1.3</w:t>
        </w:r>
        <w:r w:rsidR="00973E40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73E40" w:rsidRPr="004F0A92">
          <w:rPr>
            <w:rStyle w:val="Hyperlink"/>
          </w:rPr>
          <w:t>Definitions, Acronyms and Abbreviations</w:t>
        </w:r>
        <w:r w:rsidR="00973E40">
          <w:rPr>
            <w:webHidden/>
          </w:rPr>
          <w:tab/>
        </w:r>
        <w:r w:rsidR="00973E40">
          <w:rPr>
            <w:webHidden/>
          </w:rPr>
          <w:fldChar w:fldCharType="begin"/>
        </w:r>
        <w:r w:rsidR="00973E40">
          <w:rPr>
            <w:webHidden/>
          </w:rPr>
          <w:instrText xml:space="preserve"> PAGEREF _Toc422487321 \h </w:instrText>
        </w:r>
        <w:r w:rsidR="00973E40">
          <w:rPr>
            <w:webHidden/>
          </w:rPr>
        </w:r>
        <w:r w:rsidR="00973E40">
          <w:rPr>
            <w:webHidden/>
          </w:rPr>
          <w:fldChar w:fldCharType="separate"/>
        </w:r>
        <w:r w:rsidR="00973E40">
          <w:rPr>
            <w:webHidden/>
          </w:rPr>
          <w:t>3</w:t>
        </w:r>
        <w:r w:rsidR="00973E40">
          <w:rPr>
            <w:webHidden/>
          </w:rPr>
          <w:fldChar w:fldCharType="end"/>
        </w:r>
      </w:hyperlink>
    </w:p>
    <w:p w14:paraId="2E3A672A" w14:textId="77777777" w:rsidR="00973E40" w:rsidRDefault="001C791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2487322" w:history="1">
        <w:r w:rsidR="00973E40" w:rsidRPr="004F0A92">
          <w:rPr>
            <w:rStyle w:val="Hyperlink"/>
            <w:noProof/>
          </w:rPr>
          <w:t>2.0</w:t>
        </w:r>
        <w:r w:rsidR="00973E40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973E40" w:rsidRPr="004F0A92">
          <w:rPr>
            <w:rStyle w:val="Hyperlink"/>
            <w:noProof/>
          </w:rPr>
          <w:t>EMS Architecture</w:t>
        </w:r>
        <w:r w:rsidR="00973E40">
          <w:rPr>
            <w:noProof/>
            <w:webHidden/>
          </w:rPr>
          <w:tab/>
        </w:r>
        <w:r w:rsidR="00973E40">
          <w:rPr>
            <w:noProof/>
            <w:webHidden/>
          </w:rPr>
          <w:fldChar w:fldCharType="begin"/>
        </w:r>
        <w:r w:rsidR="00973E40">
          <w:rPr>
            <w:noProof/>
            <w:webHidden/>
          </w:rPr>
          <w:instrText xml:space="preserve"> PAGEREF _Toc422487322 \h </w:instrText>
        </w:r>
        <w:r w:rsidR="00973E40">
          <w:rPr>
            <w:noProof/>
            <w:webHidden/>
          </w:rPr>
        </w:r>
        <w:r w:rsidR="00973E40">
          <w:rPr>
            <w:noProof/>
            <w:webHidden/>
          </w:rPr>
          <w:fldChar w:fldCharType="separate"/>
        </w:r>
        <w:r w:rsidR="00973E40">
          <w:rPr>
            <w:noProof/>
            <w:webHidden/>
          </w:rPr>
          <w:t>3</w:t>
        </w:r>
        <w:r w:rsidR="00973E40">
          <w:rPr>
            <w:noProof/>
            <w:webHidden/>
          </w:rPr>
          <w:fldChar w:fldCharType="end"/>
        </w:r>
      </w:hyperlink>
    </w:p>
    <w:p w14:paraId="119479FF" w14:textId="77777777" w:rsidR="00973E40" w:rsidRDefault="001C791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2487323" w:history="1">
        <w:r w:rsidR="00973E40" w:rsidRPr="004F0A92">
          <w:rPr>
            <w:rStyle w:val="Hyperlink"/>
            <w:noProof/>
          </w:rPr>
          <w:t>3.0</w:t>
        </w:r>
        <w:r w:rsidR="00973E40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973E40" w:rsidRPr="004F0A92">
          <w:rPr>
            <w:rStyle w:val="Hyperlink"/>
            <w:noProof/>
          </w:rPr>
          <w:t>Install EMS server</w:t>
        </w:r>
        <w:r w:rsidR="00973E40">
          <w:rPr>
            <w:noProof/>
            <w:webHidden/>
          </w:rPr>
          <w:tab/>
        </w:r>
        <w:r w:rsidR="00973E40">
          <w:rPr>
            <w:noProof/>
            <w:webHidden/>
          </w:rPr>
          <w:fldChar w:fldCharType="begin"/>
        </w:r>
        <w:r w:rsidR="00973E40">
          <w:rPr>
            <w:noProof/>
            <w:webHidden/>
          </w:rPr>
          <w:instrText xml:space="preserve"> PAGEREF _Toc422487323 \h </w:instrText>
        </w:r>
        <w:r w:rsidR="00973E40">
          <w:rPr>
            <w:noProof/>
            <w:webHidden/>
          </w:rPr>
        </w:r>
        <w:r w:rsidR="00973E40">
          <w:rPr>
            <w:noProof/>
            <w:webHidden/>
          </w:rPr>
          <w:fldChar w:fldCharType="separate"/>
        </w:r>
        <w:r w:rsidR="00973E40">
          <w:rPr>
            <w:noProof/>
            <w:webHidden/>
          </w:rPr>
          <w:t>4</w:t>
        </w:r>
        <w:r w:rsidR="00973E40">
          <w:rPr>
            <w:noProof/>
            <w:webHidden/>
          </w:rPr>
          <w:fldChar w:fldCharType="end"/>
        </w:r>
      </w:hyperlink>
    </w:p>
    <w:p w14:paraId="0818E6E9" w14:textId="77777777" w:rsidR="00973E40" w:rsidRDefault="001C791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2487324" w:history="1">
        <w:r w:rsidR="00973E40" w:rsidRPr="004F0A92">
          <w:rPr>
            <w:rStyle w:val="Hyperlink"/>
            <w:noProof/>
          </w:rPr>
          <w:t>4.0</w:t>
        </w:r>
        <w:r w:rsidR="00973E40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973E40" w:rsidRPr="004F0A92">
          <w:rPr>
            <w:rStyle w:val="Hyperlink"/>
            <w:noProof/>
          </w:rPr>
          <w:t>Configuration on EMS server</w:t>
        </w:r>
        <w:r w:rsidR="00973E40">
          <w:rPr>
            <w:noProof/>
            <w:webHidden/>
          </w:rPr>
          <w:tab/>
        </w:r>
        <w:r w:rsidR="00973E40">
          <w:rPr>
            <w:noProof/>
            <w:webHidden/>
          </w:rPr>
          <w:fldChar w:fldCharType="begin"/>
        </w:r>
        <w:r w:rsidR="00973E40">
          <w:rPr>
            <w:noProof/>
            <w:webHidden/>
          </w:rPr>
          <w:instrText xml:space="preserve"> PAGEREF _Toc422487324 \h </w:instrText>
        </w:r>
        <w:r w:rsidR="00973E40">
          <w:rPr>
            <w:noProof/>
            <w:webHidden/>
          </w:rPr>
        </w:r>
        <w:r w:rsidR="00973E40">
          <w:rPr>
            <w:noProof/>
            <w:webHidden/>
          </w:rPr>
          <w:fldChar w:fldCharType="separate"/>
        </w:r>
        <w:r w:rsidR="00973E40">
          <w:rPr>
            <w:noProof/>
            <w:webHidden/>
          </w:rPr>
          <w:t>4</w:t>
        </w:r>
        <w:r w:rsidR="00973E40">
          <w:rPr>
            <w:noProof/>
            <w:webHidden/>
          </w:rPr>
          <w:fldChar w:fldCharType="end"/>
        </w:r>
      </w:hyperlink>
    </w:p>
    <w:p w14:paraId="3E5F1FC2" w14:textId="77777777" w:rsidR="00973E40" w:rsidRDefault="001C791D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2487325" w:history="1">
        <w:r w:rsidR="00973E40" w:rsidRPr="004F0A92">
          <w:rPr>
            <w:rStyle w:val="Hyperlink"/>
          </w:rPr>
          <w:t>4.1</w:t>
        </w:r>
        <w:r w:rsidR="00973E40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73E40" w:rsidRPr="004F0A92">
          <w:rPr>
            <w:rStyle w:val="Hyperlink"/>
          </w:rPr>
          <w:t>Common DataStore Configuration.</w:t>
        </w:r>
        <w:r w:rsidR="00973E40">
          <w:rPr>
            <w:webHidden/>
          </w:rPr>
          <w:tab/>
        </w:r>
        <w:r w:rsidR="00973E40">
          <w:rPr>
            <w:webHidden/>
          </w:rPr>
          <w:fldChar w:fldCharType="begin"/>
        </w:r>
        <w:r w:rsidR="00973E40">
          <w:rPr>
            <w:webHidden/>
          </w:rPr>
          <w:instrText xml:space="preserve"> PAGEREF _Toc422487325 \h </w:instrText>
        </w:r>
        <w:r w:rsidR="00973E40">
          <w:rPr>
            <w:webHidden/>
          </w:rPr>
        </w:r>
        <w:r w:rsidR="00973E40">
          <w:rPr>
            <w:webHidden/>
          </w:rPr>
          <w:fldChar w:fldCharType="separate"/>
        </w:r>
        <w:r w:rsidR="00973E40">
          <w:rPr>
            <w:webHidden/>
          </w:rPr>
          <w:t>4</w:t>
        </w:r>
        <w:r w:rsidR="00973E40">
          <w:rPr>
            <w:webHidden/>
          </w:rPr>
          <w:fldChar w:fldCharType="end"/>
        </w:r>
      </w:hyperlink>
    </w:p>
    <w:p w14:paraId="62522845" w14:textId="77777777" w:rsidR="00973E40" w:rsidRDefault="001C791D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2487326" w:history="1">
        <w:r w:rsidR="00973E40" w:rsidRPr="004F0A92">
          <w:rPr>
            <w:rStyle w:val="Hyperlink"/>
          </w:rPr>
          <w:t>4.2</w:t>
        </w:r>
        <w:r w:rsidR="00973E40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73E40" w:rsidRPr="004F0A92">
          <w:rPr>
            <w:rStyle w:val="Hyperlink"/>
          </w:rPr>
          <w:t>Edit tibemsd.conf</w:t>
        </w:r>
        <w:r w:rsidR="00973E40">
          <w:rPr>
            <w:webHidden/>
          </w:rPr>
          <w:tab/>
        </w:r>
        <w:r w:rsidR="00973E40">
          <w:rPr>
            <w:webHidden/>
          </w:rPr>
          <w:fldChar w:fldCharType="begin"/>
        </w:r>
        <w:r w:rsidR="00973E40">
          <w:rPr>
            <w:webHidden/>
          </w:rPr>
          <w:instrText xml:space="preserve"> PAGEREF _Toc422487326 \h </w:instrText>
        </w:r>
        <w:r w:rsidR="00973E40">
          <w:rPr>
            <w:webHidden/>
          </w:rPr>
        </w:r>
        <w:r w:rsidR="00973E40">
          <w:rPr>
            <w:webHidden/>
          </w:rPr>
          <w:fldChar w:fldCharType="separate"/>
        </w:r>
        <w:r w:rsidR="00973E40">
          <w:rPr>
            <w:webHidden/>
          </w:rPr>
          <w:t>4</w:t>
        </w:r>
        <w:r w:rsidR="00973E40">
          <w:rPr>
            <w:webHidden/>
          </w:rPr>
          <w:fldChar w:fldCharType="end"/>
        </w:r>
      </w:hyperlink>
    </w:p>
    <w:p w14:paraId="04DFD442" w14:textId="77777777" w:rsidR="00973E40" w:rsidRDefault="001C791D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2487327" w:history="1">
        <w:r w:rsidR="00973E40" w:rsidRPr="004F0A92">
          <w:rPr>
            <w:rStyle w:val="Hyperlink"/>
          </w:rPr>
          <w:t>4.3</w:t>
        </w:r>
        <w:r w:rsidR="00973E40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73E40" w:rsidRPr="004F0A92">
          <w:rPr>
            <w:rStyle w:val="Hyperlink"/>
          </w:rPr>
          <w:t>Edit FT Configuration</w:t>
        </w:r>
        <w:r w:rsidR="00973E40">
          <w:rPr>
            <w:webHidden/>
          </w:rPr>
          <w:tab/>
        </w:r>
        <w:r w:rsidR="00973E40">
          <w:rPr>
            <w:webHidden/>
          </w:rPr>
          <w:fldChar w:fldCharType="begin"/>
        </w:r>
        <w:r w:rsidR="00973E40">
          <w:rPr>
            <w:webHidden/>
          </w:rPr>
          <w:instrText xml:space="preserve"> PAGEREF _Toc422487327 \h </w:instrText>
        </w:r>
        <w:r w:rsidR="00973E40">
          <w:rPr>
            <w:webHidden/>
          </w:rPr>
        </w:r>
        <w:r w:rsidR="00973E40">
          <w:rPr>
            <w:webHidden/>
          </w:rPr>
          <w:fldChar w:fldCharType="separate"/>
        </w:r>
        <w:r w:rsidR="00973E40">
          <w:rPr>
            <w:webHidden/>
          </w:rPr>
          <w:t>5</w:t>
        </w:r>
        <w:r w:rsidR="00973E40">
          <w:rPr>
            <w:webHidden/>
          </w:rPr>
          <w:fldChar w:fldCharType="end"/>
        </w:r>
      </w:hyperlink>
    </w:p>
    <w:p w14:paraId="19DE9EC0" w14:textId="77777777" w:rsidR="00973E40" w:rsidRDefault="001C791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2487328" w:history="1">
        <w:r w:rsidR="00973E40" w:rsidRPr="004F0A92">
          <w:rPr>
            <w:rStyle w:val="Hyperlink"/>
            <w:noProof/>
          </w:rPr>
          <w:t>5.0</w:t>
        </w:r>
        <w:r w:rsidR="00973E40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973E40" w:rsidRPr="004F0A92">
          <w:rPr>
            <w:rStyle w:val="Hyperlink"/>
            <w:noProof/>
          </w:rPr>
          <w:t>Start EMS Servers</w:t>
        </w:r>
        <w:r w:rsidR="00973E40">
          <w:rPr>
            <w:noProof/>
            <w:webHidden/>
          </w:rPr>
          <w:tab/>
        </w:r>
        <w:r w:rsidR="00973E40">
          <w:rPr>
            <w:noProof/>
            <w:webHidden/>
          </w:rPr>
          <w:fldChar w:fldCharType="begin"/>
        </w:r>
        <w:r w:rsidR="00973E40">
          <w:rPr>
            <w:noProof/>
            <w:webHidden/>
          </w:rPr>
          <w:instrText xml:space="preserve"> PAGEREF _Toc422487328 \h </w:instrText>
        </w:r>
        <w:r w:rsidR="00973E40">
          <w:rPr>
            <w:noProof/>
            <w:webHidden/>
          </w:rPr>
        </w:r>
        <w:r w:rsidR="00973E40">
          <w:rPr>
            <w:noProof/>
            <w:webHidden/>
          </w:rPr>
          <w:fldChar w:fldCharType="separate"/>
        </w:r>
        <w:r w:rsidR="00973E40">
          <w:rPr>
            <w:noProof/>
            <w:webHidden/>
          </w:rPr>
          <w:t>6</w:t>
        </w:r>
        <w:r w:rsidR="00973E40">
          <w:rPr>
            <w:noProof/>
            <w:webHidden/>
          </w:rPr>
          <w:fldChar w:fldCharType="end"/>
        </w:r>
      </w:hyperlink>
    </w:p>
    <w:p w14:paraId="0C7CFD20" w14:textId="77777777" w:rsidR="00973E40" w:rsidRDefault="001C791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2487329" w:history="1">
        <w:r w:rsidR="00973E40" w:rsidRPr="004F0A92">
          <w:rPr>
            <w:rStyle w:val="Hyperlink"/>
            <w:noProof/>
          </w:rPr>
          <w:t>6.0</w:t>
        </w:r>
        <w:r w:rsidR="00973E40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973E40" w:rsidRPr="004F0A92">
          <w:rPr>
            <w:rStyle w:val="Hyperlink"/>
            <w:noProof/>
          </w:rPr>
          <w:t>Create Queues</w:t>
        </w:r>
        <w:r w:rsidR="00973E40">
          <w:rPr>
            <w:noProof/>
            <w:webHidden/>
          </w:rPr>
          <w:tab/>
        </w:r>
        <w:r w:rsidR="00973E40">
          <w:rPr>
            <w:noProof/>
            <w:webHidden/>
          </w:rPr>
          <w:fldChar w:fldCharType="begin"/>
        </w:r>
        <w:r w:rsidR="00973E40">
          <w:rPr>
            <w:noProof/>
            <w:webHidden/>
          </w:rPr>
          <w:instrText xml:space="preserve"> PAGEREF _Toc422487329 \h </w:instrText>
        </w:r>
        <w:r w:rsidR="00973E40">
          <w:rPr>
            <w:noProof/>
            <w:webHidden/>
          </w:rPr>
        </w:r>
        <w:r w:rsidR="00973E40">
          <w:rPr>
            <w:noProof/>
            <w:webHidden/>
          </w:rPr>
          <w:fldChar w:fldCharType="separate"/>
        </w:r>
        <w:r w:rsidR="00973E40">
          <w:rPr>
            <w:noProof/>
            <w:webHidden/>
          </w:rPr>
          <w:t>6</w:t>
        </w:r>
        <w:r w:rsidR="00973E40">
          <w:rPr>
            <w:noProof/>
            <w:webHidden/>
          </w:rPr>
          <w:fldChar w:fldCharType="end"/>
        </w:r>
      </w:hyperlink>
    </w:p>
    <w:p w14:paraId="32077224" w14:textId="77777777" w:rsidR="00973E40" w:rsidRDefault="001C791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2487330" w:history="1">
        <w:r w:rsidR="00973E40" w:rsidRPr="004F0A92">
          <w:rPr>
            <w:rStyle w:val="Hyperlink"/>
            <w:noProof/>
          </w:rPr>
          <w:t>7.0</w:t>
        </w:r>
        <w:r w:rsidR="00973E40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973E40" w:rsidRPr="004F0A92">
          <w:rPr>
            <w:rStyle w:val="Hyperlink"/>
            <w:noProof/>
          </w:rPr>
          <w:t>Updates in TIBCO BW Code</w:t>
        </w:r>
        <w:r w:rsidR="00973E40">
          <w:rPr>
            <w:noProof/>
            <w:webHidden/>
          </w:rPr>
          <w:tab/>
        </w:r>
        <w:r w:rsidR="00973E40">
          <w:rPr>
            <w:noProof/>
            <w:webHidden/>
          </w:rPr>
          <w:fldChar w:fldCharType="begin"/>
        </w:r>
        <w:r w:rsidR="00973E40">
          <w:rPr>
            <w:noProof/>
            <w:webHidden/>
          </w:rPr>
          <w:instrText xml:space="preserve"> PAGEREF _Toc422487330 \h </w:instrText>
        </w:r>
        <w:r w:rsidR="00973E40">
          <w:rPr>
            <w:noProof/>
            <w:webHidden/>
          </w:rPr>
        </w:r>
        <w:r w:rsidR="00973E40">
          <w:rPr>
            <w:noProof/>
            <w:webHidden/>
          </w:rPr>
          <w:fldChar w:fldCharType="separate"/>
        </w:r>
        <w:r w:rsidR="00973E40">
          <w:rPr>
            <w:noProof/>
            <w:webHidden/>
          </w:rPr>
          <w:t>6</w:t>
        </w:r>
        <w:r w:rsidR="00973E40">
          <w:rPr>
            <w:noProof/>
            <w:webHidden/>
          </w:rPr>
          <w:fldChar w:fldCharType="end"/>
        </w:r>
      </w:hyperlink>
    </w:p>
    <w:p w14:paraId="62B2ADC9" w14:textId="77777777" w:rsidR="00973E40" w:rsidRDefault="001C791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2487331" w:history="1">
        <w:r w:rsidR="00973E40" w:rsidRPr="004F0A92">
          <w:rPr>
            <w:rStyle w:val="Hyperlink"/>
            <w:noProof/>
          </w:rPr>
          <w:t>8.0</w:t>
        </w:r>
        <w:r w:rsidR="00973E40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973E40" w:rsidRPr="004F0A92">
          <w:rPr>
            <w:rStyle w:val="Hyperlink"/>
            <w:noProof/>
          </w:rPr>
          <w:t>Appendix A – Change Log</w:t>
        </w:r>
        <w:r w:rsidR="00973E40">
          <w:rPr>
            <w:noProof/>
            <w:webHidden/>
          </w:rPr>
          <w:tab/>
        </w:r>
        <w:r w:rsidR="00973E40">
          <w:rPr>
            <w:noProof/>
            <w:webHidden/>
          </w:rPr>
          <w:fldChar w:fldCharType="begin"/>
        </w:r>
        <w:r w:rsidR="00973E40">
          <w:rPr>
            <w:noProof/>
            <w:webHidden/>
          </w:rPr>
          <w:instrText xml:space="preserve"> PAGEREF _Toc422487331 \h </w:instrText>
        </w:r>
        <w:r w:rsidR="00973E40">
          <w:rPr>
            <w:noProof/>
            <w:webHidden/>
          </w:rPr>
        </w:r>
        <w:r w:rsidR="00973E40">
          <w:rPr>
            <w:noProof/>
            <w:webHidden/>
          </w:rPr>
          <w:fldChar w:fldCharType="separate"/>
        </w:r>
        <w:r w:rsidR="00973E40">
          <w:rPr>
            <w:noProof/>
            <w:webHidden/>
          </w:rPr>
          <w:t>7</w:t>
        </w:r>
        <w:r w:rsidR="00973E40">
          <w:rPr>
            <w:noProof/>
            <w:webHidden/>
          </w:rPr>
          <w:fldChar w:fldCharType="end"/>
        </w:r>
      </w:hyperlink>
    </w:p>
    <w:p w14:paraId="2334F2DB" w14:textId="77777777" w:rsidR="00383D2C" w:rsidRPr="00D85CA3" w:rsidRDefault="00C87E61">
      <w:pPr>
        <w:pStyle w:val="TOC1"/>
        <w:jc w:val="both"/>
        <w:rPr>
          <w:bCs/>
        </w:rPr>
      </w:pPr>
      <w:r w:rsidRPr="00D85CA3">
        <w:rPr>
          <w:bCs/>
        </w:rPr>
        <w:fldChar w:fldCharType="end"/>
      </w:r>
    </w:p>
    <w:p w14:paraId="2334F2DC" w14:textId="77777777" w:rsidR="00A4273C" w:rsidRPr="00D85CA3" w:rsidRDefault="003E5C21" w:rsidP="0065314D">
      <w:pPr>
        <w:pStyle w:val="Heading1"/>
        <w:jc w:val="both"/>
        <w:rPr>
          <w:rFonts w:cs="Arial"/>
        </w:rPr>
      </w:pPr>
      <w:r w:rsidRPr="00D85CA3">
        <w:br w:type="page"/>
      </w:r>
      <w:bookmarkStart w:id="4" w:name="_Toc422487318"/>
      <w:r w:rsidR="00B02A82" w:rsidRPr="00D85CA3">
        <w:lastRenderedPageBreak/>
        <w:t xml:space="preserve">Document </w:t>
      </w:r>
      <w:r w:rsidR="00FE4B42" w:rsidRPr="00D85CA3">
        <w:t>Overview</w:t>
      </w:r>
      <w:bookmarkEnd w:id="4"/>
    </w:p>
    <w:p w14:paraId="2334F2DD" w14:textId="77777777" w:rsidR="004B4FEE" w:rsidRPr="00D85CA3" w:rsidRDefault="004B4FEE" w:rsidP="004B4FEE">
      <w:pPr>
        <w:pStyle w:val="Heading2"/>
      </w:pPr>
      <w:bookmarkStart w:id="5" w:name="_Toc422487319"/>
      <w:r w:rsidRPr="00D85CA3">
        <w:t>Document Purpose</w:t>
      </w:r>
      <w:bookmarkEnd w:id="5"/>
    </w:p>
    <w:p w14:paraId="2334F2DE" w14:textId="16119E0D" w:rsidR="00FE4B42" w:rsidRDefault="00A43ABA" w:rsidP="0065314D">
      <w:pPr>
        <w:ind w:left="720"/>
        <w:jc w:val="both"/>
      </w:pPr>
      <w:r w:rsidRPr="00D85CA3">
        <w:t xml:space="preserve">This document is intended to </w:t>
      </w:r>
      <w:r w:rsidR="0025240C">
        <w:t>provide guideline on</w:t>
      </w:r>
      <w:r w:rsidR="003E24F4">
        <w:t xml:space="preserve"> </w:t>
      </w:r>
      <w:r w:rsidR="0025240C">
        <w:t>EMS Configuration for QA environment</w:t>
      </w:r>
      <w:r w:rsidRPr="00D85CA3">
        <w:t>.</w:t>
      </w:r>
      <w:r w:rsidR="00AE68C7">
        <w:t xml:space="preserve"> </w:t>
      </w:r>
    </w:p>
    <w:p w14:paraId="2334F2DF" w14:textId="77777777" w:rsidR="00DC3562" w:rsidRPr="00D85CA3" w:rsidRDefault="004B4FEE" w:rsidP="0065314D">
      <w:pPr>
        <w:pStyle w:val="Heading2"/>
        <w:jc w:val="both"/>
      </w:pPr>
      <w:bookmarkStart w:id="6" w:name="_Toc422487320"/>
      <w:r w:rsidRPr="00D85CA3">
        <w:t>References</w:t>
      </w:r>
      <w:bookmarkEnd w:id="6"/>
    </w:p>
    <w:p w14:paraId="2334F2E0" w14:textId="77777777" w:rsidR="004631E1" w:rsidRPr="00D85CA3" w:rsidRDefault="004631E1" w:rsidP="0065314D">
      <w:pPr>
        <w:ind w:firstLine="720"/>
        <w:jc w:val="both"/>
      </w:pPr>
      <w:r w:rsidRPr="00D85CA3">
        <w:t>Use this section to fill-in reference documents used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426"/>
        <w:gridCol w:w="6124"/>
      </w:tblGrid>
      <w:tr w:rsidR="00B44B39" w:rsidRPr="00D85CA3" w14:paraId="2334F2E3" w14:textId="77777777" w:rsidTr="00A45861">
        <w:tc>
          <w:tcPr>
            <w:tcW w:w="2426" w:type="dxa"/>
            <w:shd w:val="clear" w:color="auto" w:fill="B8CCE4" w:themeFill="accent1" w:themeFillTint="66"/>
          </w:tcPr>
          <w:p w14:paraId="2334F2E1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Document#</w:t>
            </w:r>
          </w:p>
        </w:tc>
        <w:tc>
          <w:tcPr>
            <w:tcW w:w="6124" w:type="dxa"/>
            <w:shd w:val="clear" w:color="auto" w:fill="B8CCE4" w:themeFill="accent1" w:themeFillTint="66"/>
          </w:tcPr>
          <w:p w14:paraId="2334F2E2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Document Title</w:t>
            </w:r>
          </w:p>
        </w:tc>
      </w:tr>
      <w:tr w:rsidR="00B44B39" w:rsidRPr="00D85CA3" w14:paraId="2334F2E6" w14:textId="77777777" w:rsidTr="00B44B39">
        <w:tc>
          <w:tcPr>
            <w:tcW w:w="2426" w:type="dxa"/>
          </w:tcPr>
          <w:p w14:paraId="2334F2E4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E5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</w:tr>
      <w:tr w:rsidR="00B44B39" w:rsidRPr="00D85CA3" w14:paraId="2334F2E9" w14:textId="77777777" w:rsidTr="00B44B39">
        <w:tc>
          <w:tcPr>
            <w:tcW w:w="2426" w:type="dxa"/>
          </w:tcPr>
          <w:p w14:paraId="2334F2E7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E8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</w:tr>
    </w:tbl>
    <w:p w14:paraId="2334F2EA" w14:textId="77777777" w:rsidR="00FE4B42" w:rsidRPr="00D85CA3" w:rsidRDefault="00FE4B42" w:rsidP="00FE4B42">
      <w:pPr>
        <w:pStyle w:val="Heading2"/>
      </w:pPr>
      <w:bookmarkStart w:id="7" w:name="_Toc422487321"/>
      <w:r w:rsidRPr="00D85CA3">
        <w:t>Definitions, Acronyms and Abbreviations</w:t>
      </w:r>
      <w:bookmarkEnd w:id="7"/>
    </w:p>
    <w:p w14:paraId="2334F2EB" w14:textId="77777777" w:rsidR="004631E1" w:rsidRPr="00D85CA3" w:rsidRDefault="004631E1" w:rsidP="0065314D">
      <w:pPr>
        <w:ind w:firstLine="720"/>
        <w:jc w:val="both"/>
      </w:pPr>
      <w:r w:rsidRPr="00D85CA3">
        <w:t xml:space="preserve">Use this section to fill-in definitions of acronyms &amp; abbreviations used in this document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426"/>
        <w:gridCol w:w="6124"/>
      </w:tblGrid>
      <w:tr w:rsidR="004631E1" w:rsidRPr="00D85CA3" w14:paraId="2334F2EE" w14:textId="77777777" w:rsidTr="001C61E6">
        <w:tc>
          <w:tcPr>
            <w:tcW w:w="2426" w:type="dxa"/>
            <w:shd w:val="clear" w:color="auto" w:fill="B8CCE4" w:themeFill="accent1" w:themeFillTint="66"/>
          </w:tcPr>
          <w:p w14:paraId="2334F2EC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Term, Acronym</w:t>
            </w:r>
          </w:p>
        </w:tc>
        <w:tc>
          <w:tcPr>
            <w:tcW w:w="6124" w:type="dxa"/>
            <w:shd w:val="clear" w:color="auto" w:fill="B8CCE4" w:themeFill="accent1" w:themeFillTint="66"/>
          </w:tcPr>
          <w:p w14:paraId="2334F2ED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Definition</w:t>
            </w:r>
          </w:p>
        </w:tc>
      </w:tr>
      <w:tr w:rsidR="004631E1" w:rsidRPr="00D85CA3" w14:paraId="2334F2F1" w14:textId="77777777" w:rsidTr="001C61E6">
        <w:tc>
          <w:tcPr>
            <w:tcW w:w="2426" w:type="dxa"/>
          </w:tcPr>
          <w:p w14:paraId="2334F2EF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F0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</w:tr>
      <w:tr w:rsidR="004631E1" w:rsidRPr="00D85CA3" w14:paraId="2334F2F4" w14:textId="77777777" w:rsidTr="001C61E6">
        <w:tc>
          <w:tcPr>
            <w:tcW w:w="2426" w:type="dxa"/>
          </w:tcPr>
          <w:p w14:paraId="2334F2F2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F3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</w:tr>
    </w:tbl>
    <w:p w14:paraId="2334F2F5" w14:textId="77777777" w:rsidR="00B44B39" w:rsidRDefault="00B44B39" w:rsidP="0065314D">
      <w:pPr>
        <w:jc w:val="both"/>
      </w:pPr>
    </w:p>
    <w:p w14:paraId="3D76CE0A" w14:textId="33AA7011" w:rsidR="005C27A2" w:rsidRDefault="009066C9" w:rsidP="005C27A2">
      <w:pPr>
        <w:pStyle w:val="Heading1"/>
      </w:pPr>
      <w:bookmarkStart w:id="8" w:name="_Toc422487322"/>
      <w:r>
        <w:t xml:space="preserve">EMS </w:t>
      </w:r>
      <w:r w:rsidR="000F2974">
        <w:t>Architecture</w:t>
      </w:r>
      <w:bookmarkEnd w:id="8"/>
    </w:p>
    <w:p w14:paraId="261643E3" w14:textId="6D8CAC34" w:rsidR="00056EF9" w:rsidRDefault="00056EF9" w:rsidP="003F6C57">
      <w:pPr>
        <w:ind w:firstLine="720"/>
        <w:jc w:val="both"/>
      </w:pPr>
      <w:r>
        <w:t>This is the snippet from InComm Architecture Document shared earlier, depicting EMS servers in FT mode.</w:t>
      </w:r>
    </w:p>
    <w:p w14:paraId="6F0A22DC" w14:textId="77777777" w:rsidR="003F6C57" w:rsidRDefault="003F6C57" w:rsidP="003F6C57">
      <w:pPr>
        <w:ind w:firstLine="720"/>
        <w:jc w:val="both"/>
      </w:pPr>
    </w:p>
    <w:p w14:paraId="3F373501" w14:textId="0BB1AADB" w:rsidR="00056EF9" w:rsidRDefault="00056EF9" w:rsidP="002D61B0">
      <w:pPr>
        <w:jc w:val="center"/>
      </w:pPr>
      <w:r>
        <w:rPr>
          <w:noProof/>
        </w:rPr>
        <w:drawing>
          <wp:inline distT="0" distB="0" distL="0" distR="0" wp14:anchorId="39F45712" wp14:editId="5F75FDF5">
            <wp:extent cx="4514850" cy="160972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6509" t="8152"/>
                    <a:stretch/>
                  </pic:blipFill>
                  <pic:spPr bwMode="auto">
                    <a:xfrm>
                      <a:off x="0" y="0"/>
                      <a:ext cx="4514850" cy="16097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8332D" w14:textId="77777777" w:rsidR="003F6C57" w:rsidRDefault="003F6C57" w:rsidP="00056EF9"/>
    <w:p w14:paraId="51003CDC" w14:textId="77777777" w:rsidR="003F6C57" w:rsidRPr="00056EF9" w:rsidRDefault="003F6C57" w:rsidP="00056EF9"/>
    <w:p w14:paraId="47652830" w14:textId="2212CF06" w:rsidR="00FB3A82" w:rsidRPr="00D84F6F" w:rsidRDefault="00FB3A82" w:rsidP="00D84F6F">
      <w:pPr>
        <w:pStyle w:val="Heading1"/>
      </w:pPr>
      <w:bookmarkStart w:id="9" w:name="_Toc422487323"/>
      <w:bookmarkStart w:id="10" w:name="_Toc133132172"/>
      <w:r w:rsidRPr="00D84F6F">
        <w:lastRenderedPageBreak/>
        <w:t>Install EMS server</w:t>
      </w:r>
      <w:bookmarkEnd w:id="9"/>
    </w:p>
    <w:p w14:paraId="64BB0AFA" w14:textId="77777777" w:rsidR="00C57647" w:rsidRDefault="0032397F" w:rsidP="0032397F">
      <w:pPr>
        <w:ind w:firstLine="645"/>
      </w:pPr>
      <w:r>
        <w:t>Ins</w:t>
      </w:r>
      <w:r w:rsidR="002119F6">
        <w:t>tall EMS Server on two machines</w:t>
      </w:r>
      <w:r w:rsidR="00300DE0">
        <w:t xml:space="preserve"> (for eg: </w:t>
      </w:r>
      <w:r w:rsidR="00300DE0">
        <w:rPr>
          <w:b/>
          <w:bCs/>
        </w:rPr>
        <w:t>QATIBWEB01F &amp; QATIBWEB02F)</w:t>
      </w:r>
      <w:r w:rsidR="002119F6">
        <w:t xml:space="preserve">. </w:t>
      </w:r>
    </w:p>
    <w:p w14:paraId="1DB7967E" w14:textId="76A10C22" w:rsidR="0032397F" w:rsidRPr="0032397F" w:rsidRDefault="002119F6" w:rsidP="0032397F">
      <w:pPr>
        <w:ind w:firstLine="645"/>
      </w:pPr>
      <w:r>
        <w:t>Below steps briefs on installation steps.</w:t>
      </w:r>
    </w:p>
    <w:p w14:paraId="2E1ECBE5" w14:textId="30382FC2" w:rsidR="00156D37" w:rsidRDefault="00D15C4E" w:rsidP="00256ED4">
      <w:pPr>
        <w:pStyle w:val="ListParagraph"/>
        <w:numPr>
          <w:ilvl w:val="0"/>
          <w:numId w:val="19"/>
        </w:numPr>
      </w:pPr>
      <w:r>
        <w:t xml:space="preserve">Open the console </w:t>
      </w:r>
      <w:r w:rsidR="00951200">
        <w:t>and navigate to the location where ems 7.0 .tar file exists.</w:t>
      </w:r>
    </w:p>
    <w:p w14:paraId="0D0FD7DC" w14:textId="77777777" w:rsidR="00951200" w:rsidRDefault="00951200" w:rsidP="00256ED4">
      <w:pPr>
        <w:pStyle w:val="ListParagraph"/>
        <w:numPr>
          <w:ilvl w:val="0"/>
          <w:numId w:val="19"/>
        </w:numPr>
      </w:pPr>
      <w:r>
        <w:t>Extract the .tar to a temporary location.</w:t>
      </w:r>
    </w:p>
    <w:p w14:paraId="3D99B7CA" w14:textId="74651719" w:rsidR="00951200" w:rsidRDefault="00951200" w:rsidP="00256ED4">
      <w:pPr>
        <w:pStyle w:val="ListParagraph"/>
        <w:numPr>
          <w:ilvl w:val="0"/>
          <w:numId w:val="19"/>
        </w:numPr>
      </w:pPr>
      <w:r>
        <w:t>Launch the Xming just to see the installation process in GUI mode.</w:t>
      </w:r>
    </w:p>
    <w:p w14:paraId="54926656" w14:textId="2BC93501" w:rsidR="00951200" w:rsidRDefault="00951200" w:rsidP="00256ED4">
      <w:pPr>
        <w:pStyle w:val="ListParagraph"/>
        <w:numPr>
          <w:ilvl w:val="0"/>
          <w:numId w:val="19"/>
        </w:numPr>
      </w:pPr>
      <w:r>
        <w:t>Navigate to the temporary directory that contains the universal installer and run the below command.</w:t>
      </w:r>
    </w:p>
    <w:p w14:paraId="71D8F8AF" w14:textId="77777777" w:rsidR="00951200" w:rsidRDefault="00951200" w:rsidP="00951200">
      <w:pPr>
        <w:pStyle w:val="ListParagraph"/>
        <w:ind w:left="1005"/>
      </w:pPr>
    </w:p>
    <w:p w14:paraId="610342B3" w14:textId="48494988" w:rsidR="00951200" w:rsidRDefault="00951200" w:rsidP="00951200">
      <w:pPr>
        <w:pStyle w:val="ListParagraph"/>
        <w:ind w:left="1005"/>
        <w:rPr>
          <w:rFonts w:ascii="Palatino-Bold" w:hAnsi="Palatino-Bold" w:cs="Palatino-Bold"/>
          <w:b/>
          <w:bCs/>
        </w:rPr>
      </w:pPr>
      <w:r w:rsidRPr="007D78C4">
        <w:rPr>
          <w:highlight w:val="yellow"/>
        </w:rPr>
        <w:t>./</w:t>
      </w:r>
      <w:r w:rsidRPr="007D78C4">
        <w:rPr>
          <w:rFonts w:ascii="Palatino-Bold" w:hAnsi="Palatino-Bold" w:cs="Palatino-Bold"/>
          <w:b/>
          <w:bCs/>
          <w:highlight w:val="yellow"/>
        </w:rPr>
        <w:t xml:space="preserve"> TIBCOUniversalInstaller.sh</w:t>
      </w:r>
    </w:p>
    <w:p w14:paraId="00F34DC1" w14:textId="77777777" w:rsidR="00485EE2" w:rsidRDefault="00485EE2" w:rsidP="00951200">
      <w:pPr>
        <w:pStyle w:val="ListParagraph"/>
        <w:ind w:left="1005"/>
        <w:rPr>
          <w:rFonts w:ascii="Palatino-Bold" w:hAnsi="Palatino-Bold" w:cs="Palatino-Bold"/>
          <w:b/>
          <w:bCs/>
        </w:rPr>
      </w:pPr>
    </w:p>
    <w:p w14:paraId="5CCBC7B3" w14:textId="004BE186" w:rsidR="00485EE2" w:rsidRDefault="00120CB0" w:rsidP="00256ED4">
      <w:pPr>
        <w:pStyle w:val="ListParagraph"/>
        <w:numPr>
          <w:ilvl w:val="0"/>
          <w:numId w:val="19"/>
        </w:numPr>
      </w:pPr>
      <w:r>
        <w:t>In the Xming it opens a welcome page. Click Next.</w:t>
      </w:r>
    </w:p>
    <w:p w14:paraId="325EF78E" w14:textId="74283805" w:rsidR="00120CB0" w:rsidRDefault="00120CB0" w:rsidP="00256ED4">
      <w:pPr>
        <w:pStyle w:val="ListParagraph"/>
        <w:numPr>
          <w:ilvl w:val="0"/>
          <w:numId w:val="19"/>
        </w:numPr>
      </w:pPr>
      <w:r>
        <w:t>Accept the license agreement and click next.</w:t>
      </w:r>
    </w:p>
    <w:p w14:paraId="06E61EF2" w14:textId="77777777" w:rsidR="00120CB0" w:rsidRDefault="00120CB0" w:rsidP="00256ED4">
      <w:pPr>
        <w:pStyle w:val="ListParagraph"/>
        <w:numPr>
          <w:ilvl w:val="0"/>
          <w:numId w:val="19"/>
        </w:numPr>
      </w:pPr>
      <w:r>
        <w:t>It then opens installation screen. Click next.</w:t>
      </w:r>
    </w:p>
    <w:p w14:paraId="00B65FB6" w14:textId="41B8D9E0" w:rsidR="00120CB0" w:rsidRDefault="00120CB0" w:rsidP="00256ED4">
      <w:pPr>
        <w:pStyle w:val="ListParagraph"/>
        <w:numPr>
          <w:ilvl w:val="0"/>
          <w:numId w:val="19"/>
        </w:numPr>
      </w:pPr>
      <w:r>
        <w:t>In next screen select the existing BW6 home. Click next.</w:t>
      </w:r>
    </w:p>
    <w:p w14:paraId="55B2EC1A" w14:textId="65D647CE" w:rsidR="00120CB0" w:rsidRDefault="00120CB0" w:rsidP="00256ED4">
      <w:pPr>
        <w:pStyle w:val="ListParagraph"/>
        <w:numPr>
          <w:ilvl w:val="0"/>
          <w:numId w:val="19"/>
        </w:numPr>
      </w:pPr>
      <w:r>
        <w:t>Click next for the next screen.</w:t>
      </w:r>
    </w:p>
    <w:p w14:paraId="7A178A79" w14:textId="48988A60" w:rsidR="00120CB0" w:rsidRDefault="00120CB0" w:rsidP="00256ED4">
      <w:pPr>
        <w:pStyle w:val="ListParagraph"/>
        <w:numPr>
          <w:ilvl w:val="0"/>
          <w:numId w:val="19"/>
        </w:numPr>
      </w:pPr>
      <w:r>
        <w:t>Click install.</w:t>
      </w:r>
    </w:p>
    <w:p w14:paraId="1F0155A6" w14:textId="2C2E256E" w:rsidR="00120CB0" w:rsidRDefault="00120CB0" w:rsidP="00256ED4">
      <w:pPr>
        <w:pStyle w:val="ListParagraph"/>
        <w:numPr>
          <w:ilvl w:val="0"/>
          <w:numId w:val="19"/>
        </w:numPr>
      </w:pPr>
      <w:r>
        <w:t xml:space="preserve">Wait for the installation to finish and once installation is done just click finish to close the installer.  </w:t>
      </w:r>
    </w:p>
    <w:p w14:paraId="5B41DB9A" w14:textId="77777777" w:rsidR="00951200" w:rsidRDefault="00951200" w:rsidP="00951200">
      <w:pPr>
        <w:pStyle w:val="ListParagraph"/>
        <w:ind w:left="1005"/>
      </w:pPr>
    </w:p>
    <w:p w14:paraId="65411526" w14:textId="54A79C2E" w:rsidR="00CB0A07" w:rsidRPr="00D84F6F" w:rsidRDefault="00A05B68" w:rsidP="00D84F6F">
      <w:pPr>
        <w:pStyle w:val="Heading1"/>
      </w:pPr>
      <w:bookmarkStart w:id="11" w:name="_Toc422487324"/>
      <w:r w:rsidRPr="00D84F6F">
        <w:t>Configuration on EMS server</w:t>
      </w:r>
      <w:bookmarkEnd w:id="11"/>
      <w:r w:rsidRPr="00D84F6F">
        <w:t xml:space="preserve"> </w:t>
      </w:r>
    </w:p>
    <w:p w14:paraId="3162CC25" w14:textId="7D11EA4A" w:rsidR="0075197E" w:rsidRDefault="0075197E" w:rsidP="0075197E">
      <w:pPr>
        <w:pStyle w:val="Heading2"/>
      </w:pPr>
      <w:bookmarkStart w:id="12" w:name="_Toc422487325"/>
      <w:r>
        <w:t>Common DataStore</w:t>
      </w:r>
      <w:r w:rsidR="00F15B4D">
        <w:t xml:space="preserve"> </w:t>
      </w:r>
      <w:r>
        <w:t>Configuration.</w:t>
      </w:r>
      <w:bookmarkEnd w:id="12"/>
    </w:p>
    <w:p w14:paraId="5E2D7892" w14:textId="77777777" w:rsidR="00F15B4D" w:rsidRDefault="00F15B4D" w:rsidP="00F15B4D">
      <w:pPr>
        <w:ind w:left="360"/>
      </w:pPr>
      <w:r>
        <w:t>It is required to configure EMS datastore and other conf files common between the two EMS servers to operate in FT mode.</w:t>
      </w:r>
    </w:p>
    <w:p w14:paraId="20CCB0EB" w14:textId="5874CCD9" w:rsidR="0075197E" w:rsidRDefault="00F15B4D" w:rsidP="00256ED4">
      <w:pPr>
        <w:pStyle w:val="ListParagraph"/>
        <w:numPr>
          <w:ilvl w:val="0"/>
          <w:numId w:val="20"/>
        </w:numPr>
      </w:pPr>
      <w:r>
        <w:t>It is recommended to have a common File sharing system. (NAS or SAN), where datastore and conf files can be accessed by these two servers.</w:t>
      </w:r>
    </w:p>
    <w:p w14:paraId="117BA55A" w14:textId="16191DF0" w:rsidR="00F15B4D" w:rsidRDefault="00F15B4D" w:rsidP="00256ED4">
      <w:pPr>
        <w:pStyle w:val="ListParagraph"/>
        <w:numPr>
          <w:ilvl w:val="0"/>
          <w:numId w:val="20"/>
        </w:numPr>
      </w:pPr>
      <w:r>
        <w:t>If common share is not available, it is necessary to have these two machines to have access to a common directory in one of the machines, for FT setup to operate.</w:t>
      </w:r>
    </w:p>
    <w:p w14:paraId="4F8319C1" w14:textId="20760383" w:rsidR="00F15B4D" w:rsidRDefault="0093546C" w:rsidP="00256ED4">
      <w:pPr>
        <w:pStyle w:val="ListParagraph"/>
        <w:numPr>
          <w:ilvl w:val="0"/>
          <w:numId w:val="20"/>
        </w:numPr>
      </w:pPr>
      <w:r>
        <w:t>Copy the following files to the common shared location.</w:t>
      </w:r>
      <w:r w:rsidR="00AF7B83">
        <w:t xml:space="preserve"> </w:t>
      </w:r>
      <w:r>
        <w:t>Copy the whole “data” folder</w:t>
      </w:r>
    </w:p>
    <w:p w14:paraId="37376F80" w14:textId="1253B886" w:rsidR="0093546C" w:rsidRDefault="0093546C" w:rsidP="00256ED4">
      <w:pPr>
        <w:pStyle w:val="ListParagraph"/>
        <w:numPr>
          <w:ilvl w:val="1"/>
          <w:numId w:val="20"/>
        </w:numPr>
      </w:pPr>
      <w:r>
        <w:t>From : &lt;&lt;</w:t>
      </w:r>
      <w:r w:rsidRPr="0093546C">
        <w:t>EMS_</w:t>
      </w:r>
      <w:r>
        <w:t>CONFIG_</w:t>
      </w:r>
      <w:r w:rsidRPr="0093546C">
        <w:t>HOME</w:t>
      </w:r>
      <w:r>
        <w:t>&gt;\</w:t>
      </w:r>
      <w:r w:rsidRPr="0093546C">
        <w:t>data</w:t>
      </w:r>
      <w:r>
        <w:t xml:space="preserve"> (Eg:</w:t>
      </w:r>
      <w:r w:rsidRPr="0093546C">
        <w:t>C:\ProgramData\TIBCO\tibco\cfgmgmt\ems\data</w:t>
      </w:r>
      <w:r>
        <w:t>)</w:t>
      </w:r>
      <w:r w:rsidR="000A60F0">
        <w:t xml:space="preserve"> </w:t>
      </w:r>
    </w:p>
    <w:p w14:paraId="556CE2A3" w14:textId="77777777" w:rsidR="0093546C" w:rsidRDefault="0093546C" w:rsidP="0093546C">
      <w:pPr>
        <w:pStyle w:val="ListParagraph"/>
        <w:ind w:left="1440"/>
      </w:pPr>
    </w:p>
    <w:p w14:paraId="3A53586F" w14:textId="11CE0EB3" w:rsidR="0093546C" w:rsidRDefault="0093546C" w:rsidP="00256ED4">
      <w:pPr>
        <w:pStyle w:val="ListParagraph"/>
        <w:numPr>
          <w:ilvl w:val="1"/>
          <w:numId w:val="20"/>
        </w:numPr>
      </w:pPr>
      <w:r>
        <w:t>To : Common share location (</w:t>
      </w:r>
      <w:hyperlink r:id="rId17" w:history="1">
        <w:r w:rsidR="00AF7B83" w:rsidRPr="00772AD9">
          <w:rPr>
            <w:rStyle w:val="Hyperlink"/>
          </w:rPr>
          <w:t>\\commonsharelocation\tibco\cfgmgmt\ems\data</w:t>
        </w:r>
      </w:hyperlink>
      <w:r w:rsidR="00A73E0F">
        <w:t>)</w:t>
      </w:r>
    </w:p>
    <w:p w14:paraId="21FDE11A" w14:textId="77777777" w:rsidR="00AF7B83" w:rsidRDefault="00AF7B83" w:rsidP="00AF7B83">
      <w:pPr>
        <w:pStyle w:val="ListParagraph"/>
      </w:pPr>
    </w:p>
    <w:p w14:paraId="6A716E50" w14:textId="12A60B3D" w:rsidR="00AF7B83" w:rsidRDefault="00C55DD8" w:rsidP="00911C89">
      <w:pPr>
        <w:pStyle w:val="Heading2"/>
      </w:pPr>
      <w:bookmarkStart w:id="13" w:name="_Toc422487326"/>
      <w:r>
        <w:t>Edit</w:t>
      </w:r>
      <w:r w:rsidR="00911C89">
        <w:t xml:space="preserve"> tibemsd.conf</w:t>
      </w:r>
      <w:bookmarkEnd w:id="13"/>
    </w:p>
    <w:p w14:paraId="33C415D2" w14:textId="1109C1DD" w:rsidR="00911C89" w:rsidRDefault="00911C89" w:rsidP="00911C89">
      <w:r>
        <w:t>Make sure the tibemsd.conf file in both the servers are pointing to the right set (common datastore configuration done in the previous step) of datafiles and other .conf files.</w:t>
      </w:r>
      <w:r w:rsidR="003D02C5">
        <w:t xml:space="preserve"> The below steps are applicable for both the servers </w:t>
      </w:r>
      <w:r w:rsidR="003D02C5">
        <w:rPr>
          <w:b/>
          <w:bCs/>
        </w:rPr>
        <w:t>QATIBWEB01F &amp; QATIBWEB02F.</w:t>
      </w:r>
    </w:p>
    <w:p w14:paraId="0D80D738" w14:textId="77777777" w:rsidR="00FF1744" w:rsidRDefault="00FF1744" w:rsidP="00256ED4">
      <w:pPr>
        <w:pStyle w:val="ListParagraph"/>
        <w:numPr>
          <w:ilvl w:val="0"/>
          <w:numId w:val="21"/>
        </w:numPr>
      </w:pPr>
      <w:r>
        <w:t>Copy tibemsd.conf file</w:t>
      </w:r>
    </w:p>
    <w:p w14:paraId="507F7D76" w14:textId="77777777" w:rsidR="00CF424D" w:rsidRDefault="00CF424D" w:rsidP="00256ED4">
      <w:pPr>
        <w:pStyle w:val="ListParagraph"/>
        <w:numPr>
          <w:ilvl w:val="1"/>
          <w:numId w:val="21"/>
        </w:numPr>
      </w:pPr>
      <w:r w:rsidRPr="00CF424D">
        <w:lastRenderedPageBreak/>
        <w:t xml:space="preserve">From :  &lt;&lt;EMS_HOME&gt;&gt;\samples\config directory\tibemsd.conf </w:t>
      </w:r>
      <w:r>
        <w:t xml:space="preserve"> </w:t>
      </w:r>
    </w:p>
    <w:p w14:paraId="6D2E8D25" w14:textId="45FCED23" w:rsidR="00CF424D" w:rsidRDefault="00CF424D" w:rsidP="00CF424D">
      <w:pPr>
        <w:pStyle w:val="ListParagraph"/>
        <w:ind w:left="1440"/>
      </w:pPr>
      <w:r>
        <w:t>(</w:t>
      </w:r>
      <w:r w:rsidRPr="00CF424D">
        <w:t>Eg: C:\tibco\ems\7.0\samples\config)</w:t>
      </w:r>
    </w:p>
    <w:p w14:paraId="13222651" w14:textId="77777777" w:rsidR="00CF424D" w:rsidRDefault="00CF424D" w:rsidP="00CF424D">
      <w:pPr>
        <w:pStyle w:val="ListParagraph"/>
        <w:ind w:left="1440"/>
      </w:pPr>
    </w:p>
    <w:p w14:paraId="61801667" w14:textId="5FA6B0AE" w:rsidR="003B2096" w:rsidRDefault="00FF1744" w:rsidP="00256ED4">
      <w:pPr>
        <w:pStyle w:val="ListParagraph"/>
        <w:numPr>
          <w:ilvl w:val="1"/>
          <w:numId w:val="21"/>
        </w:numPr>
      </w:pPr>
      <w:r>
        <w:t>To : &lt;&lt;EMS_HOME&gt;&gt;\bin\</w:t>
      </w:r>
      <w:r w:rsidRPr="00FF1744">
        <w:t xml:space="preserve"> </w:t>
      </w:r>
      <w:r>
        <w:t>tibemsd.conf   (</w:t>
      </w:r>
      <w:r w:rsidR="006115C6">
        <w:t>make a copy of</w:t>
      </w:r>
      <w:r>
        <w:t xml:space="preserve"> the file i</w:t>
      </w:r>
      <w:r w:rsidR="002E2B4B">
        <w:t>f any</w:t>
      </w:r>
      <w:r>
        <w:t xml:space="preserve"> existing</w:t>
      </w:r>
      <w:r w:rsidR="006115C6">
        <w:t xml:space="preserve"> already</w:t>
      </w:r>
      <w:r>
        <w:t>)</w:t>
      </w:r>
    </w:p>
    <w:p w14:paraId="6A7BB5EA" w14:textId="77777777" w:rsidR="00B73DA3" w:rsidRDefault="00B73DA3" w:rsidP="00CF424D">
      <w:pPr>
        <w:pStyle w:val="ListParagraph"/>
        <w:ind w:left="1440"/>
      </w:pPr>
      <w:r>
        <w:t xml:space="preserve">(Eg: </w:t>
      </w:r>
      <w:r w:rsidRPr="00B73DA3">
        <w:t>C:\tibco\ems\7.0\bin</w:t>
      </w:r>
      <w:r>
        <w:t>)</w:t>
      </w:r>
    </w:p>
    <w:p w14:paraId="472123DC" w14:textId="77777777" w:rsidR="00DD284D" w:rsidRDefault="00DD284D" w:rsidP="00CF424D">
      <w:pPr>
        <w:pStyle w:val="ListParagraph"/>
        <w:ind w:left="1440"/>
      </w:pPr>
    </w:p>
    <w:p w14:paraId="5D698B62" w14:textId="43DF0CF8" w:rsidR="00DD284D" w:rsidRDefault="002F7CE5" w:rsidP="00256ED4">
      <w:pPr>
        <w:pStyle w:val="ListParagraph"/>
        <w:numPr>
          <w:ilvl w:val="0"/>
          <w:numId w:val="21"/>
        </w:numPr>
      </w:pPr>
      <w:r>
        <w:t>Edit the entries in the file as shown below</w:t>
      </w:r>
    </w:p>
    <w:p w14:paraId="1A943C6E" w14:textId="77777777" w:rsidR="002F7CE5" w:rsidRDefault="002F7CE5" w:rsidP="002F7CE5">
      <w:pPr>
        <w:pStyle w:val="ListParagraph"/>
      </w:pPr>
    </w:p>
    <w:p w14:paraId="6485CE9C" w14:textId="77777777" w:rsidR="002F7CE5" w:rsidRDefault="002F7CE5" w:rsidP="002F7CE5">
      <w:pPr>
        <w:pStyle w:val="ListParagraph"/>
      </w:pPr>
      <w:r>
        <w:t>users                   = \\commonsharelocation\tibco\cfgmgmt\ems\data\users.conf</w:t>
      </w:r>
    </w:p>
    <w:p w14:paraId="7C5417C7" w14:textId="77777777" w:rsidR="002F7CE5" w:rsidRDefault="002F7CE5" w:rsidP="002F7CE5">
      <w:pPr>
        <w:pStyle w:val="ListParagraph"/>
      </w:pPr>
      <w:r>
        <w:t>groups                  = \\commonsharelocation\tibco\cfgmgmt\ems\data\groups.conf</w:t>
      </w:r>
    </w:p>
    <w:p w14:paraId="412116B8" w14:textId="77777777" w:rsidR="002F7CE5" w:rsidRDefault="002F7CE5" w:rsidP="002F7CE5">
      <w:pPr>
        <w:pStyle w:val="ListParagraph"/>
      </w:pPr>
      <w:r>
        <w:t>topics                  = \\commonsharelocation\tibco\cfgmgmt\ems\data\topics.conf</w:t>
      </w:r>
    </w:p>
    <w:p w14:paraId="2D715A33" w14:textId="77777777" w:rsidR="002F7CE5" w:rsidRDefault="002F7CE5" w:rsidP="002F7CE5">
      <w:pPr>
        <w:pStyle w:val="ListParagraph"/>
      </w:pPr>
      <w:r>
        <w:t>queues                  = \\commonsharelocation\tibco\cfgmgmt\ems\data\queues.conf</w:t>
      </w:r>
    </w:p>
    <w:p w14:paraId="709E29B2" w14:textId="77777777" w:rsidR="002F7CE5" w:rsidRDefault="002F7CE5" w:rsidP="002F7CE5">
      <w:pPr>
        <w:pStyle w:val="ListParagraph"/>
      </w:pPr>
      <w:r>
        <w:t>acl_list                = \\commonsharelocation\tibco\cfgmgmt\ems\data\acl.conf</w:t>
      </w:r>
    </w:p>
    <w:p w14:paraId="7EB28354" w14:textId="77777777" w:rsidR="002F7CE5" w:rsidRDefault="002F7CE5" w:rsidP="002F7CE5">
      <w:pPr>
        <w:pStyle w:val="ListParagraph"/>
      </w:pPr>
      <w:r>
        <w:t>factories               = \\commonsharelocation\tibco\cfgmgmt\ems\data\factories.conf</w:t>
      </w:r>
    </w:p>
    <w:p w14:paraId="21651C7D" w14:textId="77777777" w:rsidR="002F7CE5" w:rsidRDefault="002F7CE5" w:rsidP="002F7CE5">
      <w:pPr>
        <w:pStyle w:val="ListParagraph"/>
      </w:pPr>
      <w:r>
        <w:t>routes                  = \\commonsharelocation\tibco\cfgmgmt\ems\data\routes.conf</w:t>
      </w:r>
    </w:p>
    <w:p w14:paraId="3F029B56" w14:textId="77777777" w:rsidR="002F7CE5" w:rsidRDefault="002F7CE5" w:rsidP="002F7CE5">
      <w:pPr>
        <w:pStyle w:val="ListParagraph"/>
      </w:pPr>
      <w:r>
        <w:t>bridges                 = \\commonsharelocation\tibco\cfgmgmt\ems\data\bridges.conf</w:t>
      </w:r>
    </w:p>
    <w:p w14:paraId="620E075C" w14:textId="77777777" w:rsidR="002F7CE5" w:rsidRDefault="002F7CE5" w:rsidP="002F7CE5">
      <w:pPr>
        <w:pStyle w:val="ListParagraph"/>
      </w:pPr>
      <w:r>
        <w:t>transports              = \\commonsharelocation\tibco\cfgmgmt\ems\data\transports.conf</w:t>
      </w:r>
    </w:p>
    <w:p w14:paraId="4F3D3B73" w14:textId="77777777" w:rsidR="002F7CE5" w:rsidRDefault="002F7CE5" w:rsidP="002F7CE5">
      <w:pPr>
        <w:pStyle w:val="ListParagraph"/>
      </w:pPr>
      <w:r>
        <w:t>tibrvcm                 = \\commonsharelocation\tibco\cfgmgmt\ems\data\tibrvcm.conf</w:t>
      </w:r>
    </w:p>
    <w:p w14:paraId="7B1E7B3F" w14:textId="77777777" w:rsidR="002F7CE5" w:rsidRDefault="002F7CE5" w:rsidP="002F7CE5">
      <w:pPr>
        <w:pStyle w:val="ListParagraph"/>
      </w:pPr>
      <w:r>
        <w:t>durables                = \\commonsharelocation\tibco\cfgmgmt\ems\data\durables.conf</w:t>
      </w:r>
    </w:p>
    <w:p w14:paraId="5B6B233C" w14:textId="77777777" w:rsidR="002F7CE5" w:rsidRDefault="002F7CE5" w:rsidP="002F7CE5">
      <w:pPr>
        <w:pStyle w:val="ListParagraph"/>
      </w:pPr>
      <w:r>
        <w:t>channels                = \\commonsharelocation\tibco\cfgmgmt\ems\data\channels.conf</w:t>
      </w:r>
    </w:p>
    <w:p w14:paraId="5F016B18" w14:textId="38339EAC" w:rsidR="002F7CE5" w:rsidRDefault="002F7CE5" w:rsidP="002F7CE5">
      <w:pPr>
        <w:pStyle w:val="ListParagraph"/>
      </w:pPr>
      <w:r>
        <w:t>stores                  = \\commonsharelocation\tibco\cfgmgmt\ems\data\stores.conf</w:t>
      </w:r>
    </w:p>
    <w:p w14:paraId="798DA9AC" w14:textId="77777777" w:rsidR="00241467" w:rsidRDefault="00241467" w:rsidP="002F7CE5">
      <w:pPr>
        <w:pStyle w:val="ListParagraph"/>
      </w:pPr>
    </w:p>
    <w:p w14:paraId="7E37D3A3" w14:textId="77777777" w:rsidR="00241467" w:rsidRDefault="00241467" w:rsidP="002F7CE5">
      <w:pPr>
        <w:pStyle w:val="ListParagraph"/>
      </w:pPr>
    </w:p>
    <w:p w14:paraId="68E669F4" w14:textId="77777777" w:rsidR="00B73DA3" w:rsidRPr="00911C89" w:rsidRDefault="00B73DA3" w:rsidP="00FF1744">
      <w:pPr>
        <w:pStyle w:val="ListParagraph"/>
      </w:pPr>
    </w:p>
    <w:p w14:paraId="2DA9951B" w14:textId="0CB5842D" w:rsidR="00B70D7E" w:rsidRPr="0075197E" w:rsidRDefault="00E80A0C" w:rsidP="00F80254">
      <w:pPr>
        <w:pStyle w:val="Heading2"/>
      </w:pPr>
      <w:bookmarkStart w:id="14" w:name="_Toc422487327"/>
      <w:r>
        <w:t xml:space="preserve">Edit </w:t>
      </w:r>
      <w:r w:rsidR="008A386D">
        <w:t>FT Configuration</w:t>
      </w:r>
      <w:bookmarkEnd w:id="14"/>
      <w:r w:rsidR="008A386D">
        <w:t xml:space="preserve"> </w:t>
      </w:r>
    </w:p>
    <w:p w14:paraId="08416233" w14:textId="7FA616B0" w:rsidR="00FB503C" w:rsidRPr="00FE4238" w:rsidRDefault="00D12D86" w:rsidP="00256ED4">
      <w:pPr>
        <w:pStyle w:val="ListParagraph"/>
        <w:numPr>
          <w:ilvl w:val="0"/>
          <w:numId w:val="18"/>
        </w:numPr>
      </w:pPr>
      <w:r>
        <w:t>Server 1</w:t>
      </w:r>
      <w:r w:rsidR="00FE4238">
        <w:t xml:space="preserve"> </w:t>
      </w:r>
      <w:r w:rsidR="007155C8">
        <w:t xml:space="preserve"> </w:t>
      </w:r>
      <w:r w:rsidR="00FB503C" w:rsidRPr="00FE4238">
        <w:t>(</w:t>
      </w:r>
      <w:r w:rsidR="00C852AF" w:rsidRPr="00AA59EF">
        <w:rPr>
          <w:color w:val="000000" w:themeColor="text1"/>
        </w:rPr>
        <w:t>QATIBWEB01F</w:t>
      </w:r>
      <w:r w:rsidR="00FB503C" w:rsidRPr="00FE4238">
        <w:t>)</w:t>
      </w:r>
    </w:p>
    <w:p w14:paraId="65B259FF" w14:textId="77777777" w:rsidR="00FB503C" w:rsidRPr="00FB503C" w:rsidRDefault="00FB503C" w:rsidP="00FB503C">
      <w:pPr>
        <w:pStyle w:val="ListParagraph"/>
      </w:pPr>
    </w:p>
    <w:p w14:paraId="705A837C" w14:textId="2DC4343E" w:rsidR="00A05B68" w:rsidRDefault="007155C8" w:rsidP="00256ED4">
      <w:pPr>
        <w:pStyle w:val="ListParagraph"/>
        <w:numPr>
          <w:ilvl w:val="0"/>
          <w:numId w:val="22"/>
        </w:numPr>
      </w:pPr>
      <w:r>
        <w:t>Navigate to &lt;&lt;EMS_HOME&gt;&gt;\bin\</w:t>
      </w:r>
      <w:r w:rsidRPr="00FF1744">
        <w:t xml:space="preserve"> </w:t>
      </w:r>
      <w:r>
        <w:t>tibemsd.conf</w:t>
      </w:r>
    </w:p>
    <w:p w14:paraId="66046F5F" w14:textId="1F7F459E" w:rsidR="00FB503C" w:rsidRDefault="00D85CAB" w:rsidP="00256ED4">
      <w:pPr>
        <w:pStyle w:val="ListParagraph"/>
        <w:numPr>
          <w:ilvl w:val="0"/>
          <w:numId w:val="22"/>
        </w:numPr>
      </w:pPr>
      <w:r>
        <w:t>Edit the file as shown below</w:t>
      </w:r>
    </w:p>
    <w:p w14:paraId="709E8700" w14:textId="77777777" w:rsidR="0016440A" w:rsidRDefault="0016440A" w:rsidP="0016440A">
      <w:pPr>
        <w:pStyle w:val="ListParagraph"/>
        <w:ind w:left="1230"/>
      </w:pPr>
    </w:p>
    <w:p w14:paraId="53316F7E" w14:textId="3468BA01" w:rsidR="00FB503C" w:rsidRDefault="00FB503C" w:rsidP="00051695">
      <w:pPr>
        <w:pStyle w:val="ListParagraph"/>
        <w:ind w:left="870"/>
      </w:pPr>
      <w:r w:rsidRPr="00C45A42">
        <w:t xml:space="preserve">store  = </w:t>
      </w:r>
      <w:r w:rsidR="0069017C">
        <w:t>\\commonsharelocation\tibco\cfgmgmt\ems\data\</w:t>
      </w:r>
      <w:r w:rsidRPr="00C45A42">
        <w:t>datastore</w:t>
      </w:r>
      <w:r w:rsidR="0069017C">
        <w:t xml:space="preserve"> </w:t>
      </w:r>
    </w:p>
    <w:p w14:paraId="2A8F28C4" w14:textId="4149622C" w:rsidR="00FB503C" w:rsidRDefault="00FB503C" w:rsidP="00051695">
      <w:pPr>
        <w:pStyle w:val="ListParagraph"/>
        <w:ind w:left="870"/>
      </w:pPr>
      <w:r>
        <w:t>ft_active               = tcp://</w:t>
      </w:r>
      <w:r w:rsidRPr="00FB503C">
        <w:t xml:space="preserve"> </w:t>
      </w:r>
      <w:r w:rsidR="00C852AF">
        <w:rPr>
          <w:color w:val="FF0000"/>
        </w:rPr>
        <w:t>QATIBWEB02F</w:t>
      </w:r>
      <w:r>
        <w:t>:7222</w:t>
      </w:r>
    </w:p>
    <w:p w14:paraId="511BA192" w14:textId="39551852" w:rsidR="00FB503C" w:rsidRDefault="00FB503C" w:rsidP="00051695">
      <w:pPr>
        <w:pStyle w:val="ListParagraph"/>
        <w:ind w:left="870"/>
      </w:pPr>
      <w:r>
        <w:t>ft_heartbeat            = 3</w:t>
      </w:r>
    </w:p>
    <w:p w14:paraId="516603A7" w14:textId="15823E46" w:rsidR="00FB503C" w:rsidRDefault="00FB503C" w:rsidP="00051695">
      <w:pPr>
        <w:pStyle w:val="ListParagraph"/>
        <w:ind w:left="870"/>
      </w:pPr>
      <w:r>
        <w:t>ft_activation           = 60</w:t>
      </w:r>
    </w:p>
    <w:p w14:paraId="0DB681FC" w14:textId="77777777" w:rsidR="00FB503C" w:rsidRDefault="00FB503C" w:rsidP="00FB503C">
      <w:pPr>
        <w:pStyle w:val="ListParagraph"/>
        <w:ind w:left="870"/>
      </w:pPr>
      <w:r>
        <w:t>ft_reconnect_timeout    = 60</w:t>
      </w:r>
    </w:p>
    <w:p w14:paraId="00A34892" w14:textId="77777777" w:rsidR="00533A01" w:rsidRDefault="00533A01" w:rsidP="00533A01">
      <w:pPr>
        <w:pStyle w:val="ListParagraph"/>
      </w:pPr>
    </w:p>
    <w:p w14:paraId="33BC153C" w14:textId="74223573" w:rsidR="000E6F26" w:rsidRPr="00533A01" w:rsidRDefault="00D12D86" w:rsidP="00256ED4">
      <w:pPr>
        <w:pStyle w:val="ListParagraph"/>
        <w:numPr>
          <w:ilvl w:val="0"/>
          <w:numId w:val="18"/>
        </w:numPr>
      </w:pPr>
      <w:r>
        <w:t xml:space="preserve">Server 2 </w:t>
      </w:r>
      <w:r w:rsidR="000E6F26" w:rsidRPr="00533A01">
        <w:t>(</w:t>
      </w:r>
      <w:r w:rsidR="00C852AF" w:rsidRPr="00533A01">
        <w:t>QATIBWEB02F</w:t>
      </w:r>
      <w:r w:rsidR="000E6F26" w:rsidRPr="00533A01">
        <w:t>)</w:t>
      </w:r>
    </w:p>
    <w:p w14:paraId="51876275" w14:textId="77777777" w:rsidR="000E6F26" w:rsidRPr="00FB503C" w:rsidRDefault="000E6F26" w:rsidP="000E6F26">
      <w:pPr>
        <w:pStyle w:val="ListParagraph"/>
      </w:pPr>
    </w:p>
    <w:p w14:paraId="0D421158" w14:textId="77777777" w:rsidR="0056192B" w:rsidRDefault="0056192B" w:rsidP="00256ED4">
      <w:pPr>
        <w:pStyle w:val="ListParagraph"/>
        <w:numPr>
          <w:ilvl w:val="0"/>
          <w:numId w:val="23"/>
        </w:numPr>
      </w:pPr>
      <w:r>
        <w:t>Navigate to &lt;&lt;EMS_HOME&gt;&gt;\bin\</w:t>
      </w:r>
      <w:r w:rsidRPr="00FF1744">
        <w:t xml:space="preserve"> </w:t>
      </w:r>
      <w:r>
        <w:t>tibemsd.conf</w:t>
      </w:r>
    </w:p>
    <w:p w14:paraId="57D11A9C" w14:textId="7D3E704E" w:rsidR="0056192B" w:rsidRDefault="0056192B" w:rsidP="00256ED4">
      <w:pPr>
        <w:pStyle w:val="ListParagraph"/>
        <w:numPr>
          <w:ilvl w:val="0"/>
          <w:numId w:val="23"/>
        </w:numPr>
      </w:pPr>
      <w:r>
        <w:t>Edit the file as shown below</w:t>
      </w:r>
    </w:p>
    <w:p w14:paraId="5F676329" w14:textId="77777777" w:rsidR="0016440A" w:rsidRDefault="0016440A" w:rsidP="0016440A">
      <w:pPr>
        <w:pStyle w:val="ListParagraph"/>
        <w:ind w:left="1230"/>
      </w:pPr>
    </w:p>
    <w:p w14:paraId="43756F17" w14:textId="77777777" w:rsidR="00051695" w:rsidRDefault="00051695" w:rsidP="00051695">
      <w:pPr>
        <w:pStyle w:val="ListParagraph"/>
        <w:ind w:left="870"/>
      </w:pPr>
      <w:r w:rsidRPr="00C45A42">
        <w:t xml:space="preserve">store  = </w:t>
      </w:r>
      <w:r>
        <w:t>\\commonsharelocation\tibco\cfgmgmt\ems\data\</w:t>
      </w:r>
      <w:r w:rsidRPr="00C45A42">
        <w:t>datastore</w:t>
      </w:r>
      <w:r>
        <w:t xml:space="preserve"> </w:t>
      </w:r>
    </w:p>
    <w:p w14:paraId="0B33A531" w14:textId="38AF205B" w:rsidR="00051695" w:rsidRDefault="00051695" w:rsidP="00051695">
      <w:pPr>
        <w:pStyle w:val="ListParagraph"/>
        <w:ind w:left="870"/>
      </w:pPr>
      <w:r>
        <w:t>ft_active               = tcp://</w:t>
      </w:r>
      <w:r w:rsidRPr="00FB503C">
        <w:t xml:space="preserve"> </w:t>
      </w:r>
      <w:r>
        <w:rPr>
          <w:color w:val="FF0000"/>
        </w:rPr>
        <w:t>QATIBWEB01F</w:t>
      </w:r>
      <w:r>
        <w:t>:7222</w:t>
      </w:r>
    </w:p>
    <w:p w14:paraId="5755087D" w14:textId="77777777" w:rsidR="00051695" w:rsidRDefault="00051695" w:rsidP="00051695">
      <w:pPr>
        <w:pStyle w:val="ListParagraph"/>
        <w:ind w:left="870"/>
      </w:pPr>
      <w:r>
        <w:t>ft_heartbeat            = 3</w:t>
      </w:r>
    </w:p>
    <w:p w14:paraId="74338C62" w14:textId="77777777" w:rsidR="00051695" w:rsidRDefault="00051695" w:rsidP="00051695">
      <w:pPr>
        <w:pStyle w:val="ListParagraph"/>
        <w:ind w:left="870"/>
      </w:pPr>
      <w:r>
        <w:t>ft_activation           = 60</w:t>
      </w:r>
    </w:p>
    <w:p w14:paraId="789D77CB" w14:textId="77777777" w:rsidR="00051695" w:rsidRDefault="00051695" w:rsidP="00051695">
      <w:pPr>
        <w:pStyle w:val="ListParagraph"/>
        <w:ind w:left="870"/>
      </w:pPr>
      <w:r>
        <w:t>ft_reconnect_timeout    = 60</w:t>
      </w:r>
    </w:p>
    <w:p w14:paraId="0B63551A" w14:textId="77777777" w:rsidR="0020035F" w:rsidRDefault="0020035F" w:rsidP="00051695">
      <w:pPr>
        <w:pStyle w:val="ListParagraph"/>
        <w:ind w:left="870"/>
      </w:pPr>
    </w:p>
    <w:p w14:paraId="7CC48B73" w14:textId="7A57342C" w:rsidR="0020035F" w:rsidRDefault="009050E2" w:rsidP="009050E2">
      <w:pPr>
        <w:pStyle w:val="ListParagraph"/>
        <w:numPr>
          <w:ilvl w:val="0"/>
          <w:numId w:val="18"/>
        </w:numPr>
      </w:pPr>
      <w:r>
        <w:t>Edit factories.conf in common share location (</w:t>
      </w:r>
      <w:r w:rsidRPr="009050E2">
        <w:t>\\commonsharelocation\tibco\cfgmgmt\ems\data\factories.conf</w:t>
      </w:r>
      <w:r>
        <w:t xml:space="preserve">) </w:t>
      </w:r>
    </w:p>
    <w:p w14:paraId="305A7103" w14:textId="77777777" w:rsidR="00D0226E" w:rsidRDefault="00D0226E" w:rsidP="00D0226E">
      <w:pPr>
        <w:pStyle w:val="ListParagraph"/>
      </w:pPr>
    </w:p>
    <w:p w14:paraId="2F4D72F1" w14:textId="77777777" w:rsidR="00D0226E" w:rsidRDefault="00D0226E" w:rsidP="00D0226E">
      <w:pPr>
        <w:pStyle w:val="ListParagraph"/>
      </w:pPr>
      <w:r>
        <w:lastRenderedPageBreak/>
        <w:t>[FTTopicConnectionFactory]</w:t>
      </w:r>
    </w:p>
    <w:p w14:paraId="493F50C1" w14:textId="77777777" w:rsidR="00D0226E" w:rsidRDefault="00D0226E" w:rsidP="00D0226E">
      <w:pPr>
        <w:pStyle w:val="ListParagraph"/>
      </w:pPr>
      <w:r>
        <w:t xml:space="preserve">  type                  = topic</w:t>
      </w:r>
    </w:p>
    <w:p w14:paraId="1D09E7B6" w14:textId="62CA9D64" w:rsidR="00D0226E" w:rsidRDefault="00D0226E" w:rsidP="00D0226E">
      <w:pPr>
        <w:pStyle w:val="ListParagraph"/>
      </w:pPr>
      <w:r>
        <w:t xml:space="preserve">  url                   = tcp://</w:t>
      </w:r>
      <w:r w:rsidRPr="00D0226E">
        <w:rPr>
          <w:color w:val="FF0000"/>
        </w:rPr>
        <w:t xml:space="preserve"> </w:t>
      </w:r>
      <w:r>
        <w:rPr>
          <w:color w:val="FF0000"/>
        </w:rPr>
        <w:t>QATIBWEB01F</w:t>
      </w:r>
      <w:r>
        <w:t>:7222,tcp://</w:t>
      </w:r>
      <w:r w:rsidR="00290C60" w:rsidRPr="00290C60">
        <w:rPr>
          <w:color w:val="FF0000"/>
        </w:rPr>
        <w:t xml:space="preserve"> </w:t>
      </w:r>
      <w:r w:rsidR="00290C60">
        <w:rPr>
          <w:color w:val="FF0000"/>
        </w:rPr>
        <w:t>QATIBWEB02F</w:t>
      </w:r>
      <w:r w:rsidR="00290C60">
        <w:t>:7222</w:t>
      </w:r>
    </w:p>
    <w:p w14:paraId="200B04AA" w14:textId="77777777" w:rsidR="00D0226E" w:rsidRDefault="00D0226E" w:rsidP="00D0226E">
      <w:pPr>
        <w:pStyle w:val="ListParagraph"/>
      </w:pPr>
    </w:p>
    <w:p w14:paraId="61BEB58A" w14:textId="77777777" w:rsidR="00D0226E" w:rsidRDefault="00D0226E" w:rsidP="00D0226E">
      <w:pPr>
        <w:pStyle w:val="ListParagraph"/>
      </w:pPr>
      <w:r>
        <w:t>[FTQueueConnectionFactory]</w:t>
      </w:r>
    </w:p>
    <w:p w14:paraId="6C47496B" w14:textId="77777777" w:rsidR="00D0226E" w:rsidRDefault="00D0226E" w:rsidP="00D0226E">
      <w:pPr>
        <w:pStyle w:val="ListParagraph"/>
      </w:pPr>
      <w:r>
        <w:t xml:space="preserve">  type                  = queue</w:t>
      </w:r>
    </w:p>
    <w:p w14:paraId="528C8CA0" w14:textId="16EBA2F7" w:rsidR="00D0226E" w:rsidRDefault="00D0226E" w:rsidP="00D0226E">
      <w:pPr>
        <w:pStyle w:val="ListParagraph"/>
      </w:pPr>
      <w:r>
        <w:t xml:space="preserve">  url                   = </w:t>
      </w:r>
      <w:r w:rsidR="001E2062">
        <w:t>tcp://</w:t>
      </w:r>
      <w:r w:rsidR="001E2062" w:rsidRPr="00D0226E">
        <w:rPr>
          <w:color w:val="FF0000"/>
        </w:rPr>
        <w:t xml:space="preserve"> </w:t>
      </w:r>
      <w:r w:rsidR="001E2062">
        <w:rPr>
          <w:color w:val="FF0000"/>
        </w:rPr>
        <w:t>QATIBWEB01F</w:t>
      </w:r>
      <w:r w:rsidR="001E2062">
        <w:t>:7222,tcp://</w:t>
      </w:r>
      <w:r w:rsidR="001E2062" w:rsidRPr="00290C60">
        <w:rPr>
          <w:color w:val="FF0000"/>
        </w:rPr>
        <w:t xml:space="preserve"> </w:t>
      </w:r>
      <w:r w:rsidR="001E2062">
        <w:rPr>
          <w:color w:val="FF0000"/>
        </w:rPr>
        <w:t>QATIBWEB02F</w:t>
      </w:r>
      <w:r w:rsidR="001E2062">
        <w:t>:7222</w:t>
      </w:r>
    </w:p>
    <w:p w14:paraId="6D3C8DC6" w14:textId="673D872B" w:rsidR="009D3F45" w:rsidRDefault="00AA59EF" w:rsidP="00AA59EF">
      <w:pPr>
        <w:pStyle w:val="Heading1"/>
      </w:pPr>
      <w:bookmarkStart w:id="15" w:name="_Toc422487328"/>
      <w:r>
        <w:t>Start EMS Servers</w:t>
      </w:r>
      <w:bookmarkEnd w:id="15"/>
    </w:p>
    <w:p w14:paraId="51C4CDB8" w14:textId="609A9FD8" w:rsidR="0027786A" w:rsidRPr="00B557BE" w:rsidRDefault="009D3F45" w:rsidP="00256ED4">
      <w:pPr>
        <w:pStyle w:val="ListParagraph"/>
        <w:numPr>
          <w:ilvl w:val="0"/>
          <w:numId w:val="24"/>
        </w:numPr>
        <w:ind w:left="720"/>
      </w:pPr>
      <w:r w:rsidRPr="00457243">
        <w:t>Start EMS server wi</w:t>
      </w:r>
      <w:r w:rsidR="00502062" w:rsidRPr="00457243">
        <w:t xml:space="preserve">th the configuration server in </w:t>
      </w:r>
      <w:r w:rsidR="00C852AF" w:rsidRPr="00457243">
        <w:rPr>
          <w:color w:val="FF0000"/>
        </w:rPr>
        <w:t xml:space="preserve">QATIBWEB01F </w:t>
      </w:r>
    </w:p>
    <w:p w14:paraId="4AA287CA" w14:textId="77777777" w:rsidR="00B557BE" w:rsidRPr="003B4E45" w:rsidRDefault="00B557BE" w:rsidP="0091501D">
      <w:pPr>
        <w:pStyle w:val="ListParagraph"/>
      </w:pPr>
    </w:p>
    <w:p w14:paraId="5436EABC" w14:textId="5DC96EA8" w:rsidR="00496F3E" w:rsidRDefault="00496F3E" w:rsidP="0091501D">
      <w:pPr>
        <w:pStyle w:val="ListParagraph"/>
      </w:pPr>
      <w:r w:rsidRPr="00457243">
        <w:t xml:space="preserve">./tibemsd64 -config </w:t>
      </w:r>
      <w:r w:rsidR="0027786A">
        <w:t>&lt;&lt;EMS_HOME&gt;&gt;\bin\</w:t>
      </w:r>
      <w:r w:rsidR="0027786A" w:rsidRPr="00FF1744">
        <w:t xml:space="preserve"> </w:t>
      </w:r>
      <w:r w:rsidR="0027786A">
        <w:t>tibemsd.conf</w:t>
      </w:r>
    </w:p>
    <w:p w14:paraId="68FA1A2A" w14:textId="1215637B" w:rsidR="0027786A" w:rsidRDefault="0027786A" w:rsidP="0091501D">
      <w:pPr>
        <w:pStyle w:val="ListParagraph"/>
      </w:pPr>
      <w:r>
        <w:t xml:space="preserve">(Eg: </w:t>
      </w:r>
      <w:r w:rsidRPr="00457243">
        <w:t xml:space="preserve">./tibemsd64 -config </w:t>
      </w:r>
      <w:r w:rsidRPr="0027786A">
        <w:t>/opt/tibco/bw6/ems/7.0/bin/tibemsd.conf</w:t>
      </w:r>
      <w:r>
        <w:t>)</w:t>
      </w:r>
    </w:p>
    <w:p w14:paraId="26F30C4D" w14:textId="552BA210" w:rsidR="0027786A" w:rsidRPr="00457243" w:rsidRDefault="0027786A" w:rsidP="0091501D">
      <w:pPr>
        <w:pStyle w:val="ListParagraph"/>
      </w:pPr>
    </w:p>
    <w:p w14:paraId="05C2BC55" w14:textId="77777777" w:rsidR="009D3F45" w:rsidRPr="00457243" w:rsidRDefault="009D3F45" w:rsidP="0091501D">
      <w:pPr>
        <w:pStyle w:val="ListParagraph"/>
        <w:ind w:left="210"/>
      </w:pPr>
    </w:p>
    <w:p w14:paraId="4F4D6212" w14:textId="62ECEF13" w:rsidR="00E824F2" w:rsidRPr="00457243" w:rsidRDefault="00E824F2" w:rsidP="00256ED4">
      <w:pPr>
        <w:pStyle w:val="ListParagraph"/>
        <w:numPr>
          <w:ilvl w:val="0"/>
          <w:numId w:val="24"/>
        </w:numPr>
        <w:ind w:left="720"/>
      </w:pPr>
      <w:r w:rsidRPr="00457243">
        <w:t xml:space="preserve">Start EMS server with the configuration server in </w:t>
      </w:r>
      <w:r w:rsidR="00C852AF" w:rsidRPr="00457243">
        <w:rPr>
          <w:color w:val="FF0000"/>
        </w:rPr>
        <w:t xml:space="preserve">QATIBWEB02F </w:t>
      </w:r>
    </w:p>
    <w:p w14:paraId="4662E2B2" w14:textId="77777777" w:rsidR="00502062" w:rsidRPr="00457243" w:rsidRDefault="00502062" w:rsidP="0091501D">
      <w:pPr>
        <w:pStyle w:val="ListParagraph"/>
        <w:ind w:left="210"/>
      </w:pPr>
    </w:p>
    <w:p w14:paraId="48AD3865" w14:textId="77777777" w:rsidR="00C65932" w:rsidRDefault="00C65932" w:rsidP="0091501D">
      <w:pPr>
        <w:pStyle w:val="ListParagraph"/>
      </w:pPr>
      <w:r w:rsidRPr="00457243">
        <w:t xml:space="preserve">./tibemsd64 -config </w:t>
      </w:r>
      <w:r>
        <w:t>&lt;&lt;EMS_HOME&gt;&gt;\bin\</w:t>
      </w:r>
      <w:r w:rsidRPr="00FF1744">
        <w:t xml:space="preserve"> </w:t>
      </w:r>
      <w:r>
        <w:t>tibemsd.conf</w:t>
      </w:r>
    </w:p>
    <w:p w14:paraId="38594F70" w14:textId="77777777" w:rsidR="00C65932" w:rsidRDefault="00C65932" w:rsidP="0091501D">
      <w:pPr>
        <w:pStyle w:val="ListParagraph"/>
      </w:pPr>
      <w:r>
        <w:t xml:space="preserve">(Eg: </w:t>
      </w:r>
      <w:r w:rsidRPr="00457243">
        <w:t xml:space="preserve">./tibemsd64 -config </w:t>
      </w:r>
      <w:r w:rsidRPr="0027786A">
        <w:t>/opt/tibco/bw6/ems/7.0/bin/tibemsd.conf</w:t>
      </w:r>
      <w:r>
        <w:t>)</w:t>
      </w:r>
    </w:p>
    <w:p w14:paraId="36F82E9C" w14:textId="77777777" w:rsidR="00D15C4E" w:rsidRPr="00457243" w:rsidRDefault="00D15C4E" w:rsidP="0091501D">
      <w:pPr>
        <w:pStyle w:val="ListParagraph"/>
        <w:ind w:left="210"/>
      </w:pPr>
    </w:p>
    <w:p w14:paraId="063383E7" w14:textId="67778E59" w:rsidR="00FB503C" w:rsidRDefault="00D15C4E" w:rsidP="00256ED4">
      <w:pPr>
        <w:pStyle w:val="ListParagraph"/>
        <w:numPr>
          <w:ilvl w:val="0"/>
          <w:numId w:val="24"/>
        </w:numPr>
        <w:ind w:left="720"/>
      </w:pPr>
      <w:r w:rsidRPr="00457243">
        <w:t>C</w:t>
      </w:r>
      <w:r w:rsidR="00D33149">
        <w:t>onfirm logfile entries for appropriate startup of servers with one primary and another stand-by)</w:t>
      </w:r>
    </w:p>
    <w:p w14:paraId="27FBF23F" w14:textId="77777777" w:rsidR="003639EF" w:rsidRDefault="003639EF" w:rsidP="003639EF">
      <w:pPr>
        <w:pStyle w:val="ListParagraph"/>
        <w:rPr>
          <w:highlight w:val="yellow"/>
        </w:rPr>
      </w:pPr>
    </w:p>
    <w:p w14:paraId="27D332D4" w14:textId="4BF53220" w:rsidR="00470EB9" w:rsidRPr="003639EF" w:rsidRDefault="00470EB9" w:rsidP="003639EF">
      <w:pPr>
        <w:pStyle w:val="ListParagraph"/>
        <w:rPr>
          <w:highlight w:val="yellow"/>
        </w:rPr>
      </w:pPr>
      <w:r>
        <w:rPr>
          <w:noProof/>
        </w:rPr>
        <w:drawing>
          <wp:inline distT="0" distB="0" distL="0" distR="0" wp14:anchorId="5B3854CE" wp14:editId="272EDD86">
            <wp:extent cx="5591175" cy="476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E1A2" w14:textId="0855B9DE" w:rsidR="00711A0F" w:rsidRPr="008656BB" w:rsidRDefault="008656BB" w:rsidP="00511D5D">
      <w:pPr>
        <w:pStyle w:val="Heading1"/>
      </w:pPr>
      <w:bookmarkStart w:id="16" w:name="_Toc422487329"/>
      <w:r w:rsidRPr="00D84F6F">
        <w:t>Create</w:t>
      </w:r>
      <w:r w:rsidR="00F43A3C">
        <w:t xml:space="preserve"> </w:t>
      </w:r>
      <w:r w:rsidRPr="00D84F6F">
        <w:t>Queues</w:t>
      </w:r>
      <w:bookmarkEnd w:id="16"/>
    </w:p>
    <w:p w14:paraId="7982EAA5" w14:textId="4B865A8B" w:rsidR="008656BB" w:rsidRPr="00711A0F" w:rsidRDefault="00CA08D9" w:rsidP="00256ED4">
      <w:pPr>
        <w:pStyle w:val="ListParagraph"/>
        <w:numPr>
          <w:ilvl w:val="0"/>
          <w:numId w:val="25"/>
        </w:numPr>
        <w:jc w:val="both"/>
        <w:rPr>
          <w:rFonts w:cs="Arial"/>
          <w:iCs/>
        </w:rPr>
      </w:pPr>
      <w:r w:rsidRPr="00711A0F">
        <w:rPr>
          <w:rFonts w:cs="Arial"/>
          <w:iCs/>
        </w:rPr>
        <w:t>T</w:t>
      </w:r>
      <w:r w:rsidR="008656BB" w:rsidRPr="00711A0F">
        <w:rPr>
          <w:rFonts w:cs="Arial"/>
          <w:iCs/>
        </w:rPr>
        <w:t>o create 2 queues in same EMS server, below are the 2 queues to be created:</w:t>
      </w:r>
    </w:p>
    <w:p w14:paraId="52BA34DB" w14:textId="77777777" w:rsidR="008656BB" w:rsidRPr="002F2885" w:rsidRDefault="008656BB" w:rsidP="002F2885">
      <w:pPr>
        <w:pStyle w:val="ListParagraph"/>
      </w:pPr>
    </w:p>
    <w:p w14:paraId="4C8A8701" w14:textId="77777777" w:rsidR="008656BB" w:rsidRPr="002F2885" w:rsidRDefault="008656BB" w:rsidP="002F2885">
      <w:pPr>
        <w:pStyle w:val="ListParagraph"/>
      </w:pPr>
      <w:r w:rsidRPr="002F2885">
        <w:t>create queue COM.INCOMM.COM.SHAREDSERVICES.ERRORHANDLING.EXCEPTIONQUEUE</w:t>
      </w:r>
    </w:p>
    <w:p w14:paraId="5DCBE69F" w14:textId="77777777" w:rsidR="00EC1D39" w:rsidRDefault="00EC1D39" w:rsidP="002F2885">
      <w:pPr>
        <w:pStyle w:val="ListParagraph"/>
      </w:pPr>
    </w:p>
    <w:p w14:paraId="6E91445F" w14:textId="76C91E34" w:rsidR="00991140" w:rsidRPr="002F2885" w:rsidRDefault="008656BB" w:rsidP="002F2885">
      <w:pPr>
        <w:pStyle w:val="ListParagraph"/>
      </w:pPr>
      <w:r w:rsidRPr="002F2885">
        <w:t>create queue COM.INCOMM.COM.SHAREDSERVICES.ERRORHANDLING.LOGQUEUE</w:t>
      </w:r>
    </w:p>
    <w:p w14:paraId="378252A6" w14:textId="33AC2332" w:rsidR="001744F8" w:rsidRDefault="00991140" w:rsidP="0021116C">
      <w:pPr>
        <w:jc w:val="both"/>
        <w:rPr>
          <w:rFonts w:cs="Arial"/>
          <w:iCs/>
        </w:rPr>
      </w:pPr>
      <w:r>
        <w:rPr>
          <w:rFonts w:cs="Arial"/>
          <w:iCs/>
        </w:rPr>
        <w:t xml:space="preserve">                             </w:t>
      </w:r>
    </w:p>
    <w:p w14:paraId="5C043552" w14:textId="747FE992" w:rsidR="00BF0271" w:rsidRDefault="00BF0271" w:rsidP="00BF0271">
      <w:pPr>
        <w:pStyle w:val="Heading1"/>
      </w:pPr>
      <w:bookmarkStart w:id="17" w:name="_Toc422487330"/>
      <w:r>
        <w:t>Updates in TIBCO BW Code</w:t>
      </w:r>
      <w:bookmarkEnd w:id="17"/>
    </w:p>
    <w:p w14:paraId="60A9AB24" w14:textId="47876892" w:rsidR="00BF0271" w:rsidRPr="00AD100B" w:rsidRDefault="007E58CA" w:rsidP="00AD100B">
      <w:pPr>
        <w:ind w:left="360"/>
        <w:rPr>
          <w:rFonts w:cs="Arial"/>
          <w:iCs/>
        </w:rPr>
      </w:pPr>
      <w:r w:rsidRPr="00AD100B">
        <w:rPr>
          <w:rFonts w:cs="Arial"/>
          <w:iCs/>
        </w:rPr>
        <w:t xml:space="preserve">Update  the module property for JMS connection and just specify queue connection factory ‘FTQueueConnectionFactory’ and topic connection factory ‘FTTopicConnectionFactory’ </w:t>
      </w:r>
    </w:p>
    <w:p w14:paraId="209BC14D" w14:textId="3D864E18" w:rsidR="002862BB" w:rsidRPr="00D84F6F" w:rsidRDefault="002862BB" w:rsidP="00D84F6F">
      <w:pPr>
        <w:pStyle w:val="Heading1"/>
      </w:pPr>
      <w:bookmarkStart w:id="18" w:name="_Toc422487331"/>
      <w:bookmarkEnd w:id="10"/>
      <w:r w:rsidRPr="00D84F6F">
        <w:lastRenderedPageBreak/>
        <w:t>Appendix A – Change Log</w:t>
      </w:r>
      <w:bookmarkEnd w:id="18"/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972"/>
        <w:gridCol w:w="939"/>
        <w:gridCol w:w="1396"/>
        <w:gridCol w:w="1748"/>
        <w:gridCol w:w="3960"/>
      </w:tblGrid>
      <w:tr w:rsidR="00360C41" w:rsidRPr="00D85CA3" w14:paraId="7D969943" w14:textId="77777777" w:rsidTr="00360C41">
        <w:trPr>
          <w:trHeight w:val="510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D9FCA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i/>
                <w:iCs/>
                <w:color w:val="000000"/>
              </w:rPr>
            </w:pPr>
            <w:r w:rsidRPr="00D85CA3">
              <w:rPr>
                <w:rFonts w:cs="Arial"/>
                <w:b/>
                <w:bCs/>
                <w:i/>
                <w:iCs/>
                <w:color w:val="000000"/>
              </w:rPr>
              <w:t>Version Number</w:t>
            </w:r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5BF791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i/>
                <w:iCs/>
                <w:color w:val="000000"/>
              </w:rPr>
            </w:pPr>
            <w:r w:rsidRPr="00D85CA3">
              <w:rPr>
                <w:rFonts w:cs="Arial"/>
                <w:b/>
                <w:bCs/>
                <w:i/>
                <w:iCs/>
                <w:color w:val="000000"/>
              </w:rPr>
              <w:t>Changes Made</w:t>
            </w:r>
          </w:p>
        </w:tc>
      </w:tr>
      <w:tr w:rsidR="00360C41" w:rsidRPr="00D85CA3" w14:paraId="2220F46C" w14:textId="77777777" w:rsidTr="00360C41">
        <w:trPr>
          <w:trHeight w:val="30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29AF9" w14:textId="54FC5AD6" w:rsidR="00360C41" w:rsidRPr="00D85CA3" w:rsidRDefault="00360C41" w:rsidP="009B566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V</w:t>
            </w:r>
            <w:r w:rsidR="009B5661">
              <w:rPr>
                <w:rFonts w:cs="Arial"/>
                <w:color w:val="000000"/>
              </w:rPr>
              <w:t>1.0</w:t>
            </w:r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01135" w14:textId="505DA808" w:rsidR="00360C41" w:rsidRPr="00D85CA3" w:rsidRDefault="003E3DA0" w:rsidP="00103C90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Initial baseline created on </w:t>
            </w:r>
            <w:r w:rsidR="009B5661">
              <w:rPr>
                <w:rFonts w:cs="Arial"/>
                <w:color w:val="000000"/>
              </w:rPr>
              <w:t>June</w:t>
            </w:r>
            <w:r w:rsidR="00192FE0">
              <w:rPr>
                <w:rFonts w:cs="Arial"/>
                <w:color w:val="000000"/>
              </w:rPr>
              <w:t xml:space="preserve"> </w:t>
            </w:r>
            <w:r w:rsidR="00103C90">
              <w:rPr>
                <w:rFonts w:cs="Arial"/>
                <w:color w:val="000000"/>
              </w:rPr>
              <w:t>8</w:t>
            </w:r>
            <w:r w:rsidR="00192FE0">
              <w:rPr>
                <w:rFonts w:cs="Arial"/>
                <w:color w:val="000000"/>
              </w:rPr>
              <w:t xml:space="preserve">, </w:t>
            </w:r>
            <w:r w:rsidR="00360C41" w:rsidRPr="00D85CA3">
              <w:rPr>
                <w:rFonts w:cs="Arial"/>
                <w:color w:val="000000"/>
              </w:rPr>
              <w:t>201</w:t>
            </w:r>
            <w:r w:rsidR="009B5661">
              <w:rPr>
                <w:rFonts w:cs="Arial"/>
                <w:color w:val="000000"/>
              </w:rPr>
              <w:t>5</w:t>
            </w:r>
          </w:p>
        </w:tc>
      </w:tr>
      <w:tr w:rsidR="00360C41" w:rsidRPr="00D85CA3" w14:paraId="3CD17A22" w14:textId="77777777" w:rsidTr="00360C41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DA8BA" w14:textId="5FA877AF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V</w:t>
            </w:r>
            <w:r w:rsidR="001864DE">
              <w:rPr>
                <w:rFonts w:cs="Arial"/>
                <w:color w:val="000000"/>
              </w:rPr>
              <w:t>1.1</w:t>
            </w:r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F4ECB13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69E1D801" w14:textId="77777777" w:rsidTr="00D602AD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4949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8D354A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E6464EA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C802658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B4BE6CB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360C41" w:rsidRPr="00D85CA3" w14:paraId="5180DB02" w14:textId="77777777" w:rsidTr="00D602A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8B89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DD332" w14:textId="1A6BE060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  <w:r w:rsidR="00E313ED">
              <w:rPr>
                <w:rFonts w:cs="Arial"/>
                <w:color w:val="000000"/>
              </w:rPr>
              <w:t>N/A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C097F" w14:textId="6EA9065A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  <w:r w:rsidR="00033611">
              <w:t>Dwiz Kumar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508EE" w14:textId="36FE55A3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  <w:r w:rsidR="00103C90">
              <w:rPr>
                <w:rFonts w:cs="Arial"/>
                <w:color w:val="000000"/>
              </w:rPr>
              <w:t xml:space="preserve">June </w:t>
            </w:r>
            <w:r w:rsidR="00C1332D">
              <w:rPr>
                <w:rFonts w:cs="Arial"/>
                <w:color w:val="000000"/>
              </w:rPr>
              <w:t>19, 2015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46A5A" w14:textId="29EDDBF3" w:rsidR="00360C41" w:rsidRPr="00D85CA3" w:rsidRDefault="00360C41" w:rsidP="00CB0A3C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  <w:r w:rsidR="00855817">
              <w:rPr>
                <w:rFonts w:cs="Arial"/>
                <w:color w:val="000000"/>
              </w:rPr>
              <w:t>Added</w:t>
            </w:r>
            <w:r w:rsidR="002167A0">
              <w:rPr>
                <w:rFonts w:cs="Arial"/>
                <w:color w:val="000000"/>
              </w:rPr>
              <w:t xml:space="preserve"> Sec 3,</w:t>
            </w:r>
            <w:r w:rsidR="00D53422">
              <w:rPr>
                <w:rFonts w:cs="Arial"/>
                <w:color w:val="000000"/>
              </w:rPr>
              <w:t>4.3,</w:t>
            </w:r>
            <w:r w:rsidR="002167A0">
              <w:rPr>
                <w:rFonts w:cs="Arial"/>
                <w:color w:val="000000"/>
              </w:rPr>
              <w:t xml:space="preserve"> </w:t>
            </w:r>
            <w:r w:rsidR="00CB0A3C">
              <w:rPr>
                <w:rFonts w:cs="Arial"/>
                <w:color w:val="000000"/>
              </w:rPr>
              <w:t>5</w:t>
            </w:r>
            <w:r w:rsidR="00AD100B">
              <w:rPr>
                <w:rFonts w:cs="Arial"/>
                <w:color w:val="000000"/>
              </w:rPr>
              <w:t xml:space="preserve"> &amp; 7</w:t>
            </w:r>
          </w:p>
        </w:tc>
      </w:tr>
      <w:tr w:rsidR="00360C41" w:rsidRPr="00D85CA3" w14:paraId="689DD4F7" w14:textId="77777777" w:rsidTr="00360C41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EAD2C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Vx.y</w:t>
            </w:r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6265BD5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4F91C342" w14:textId="77777777" w:rsidTr="00D602AD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FF8BA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BF5A7C0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A3142B8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ED9821C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96129E9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360C41" w:rsidRPr="00D85CA3" w14:paraId="0C0F8A7E" w14:textId="77777777" w:rsidTr="00D602A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C9F3C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5759F" w14:textId="154D637D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  <w:r w:rsidR="002167A0">
              <w:rPr>
                <w:rFonts w:cs="Arial"/>
                <w:color w:val="000000"/>
              </w:rPr>
              <w:t>N/A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E30C7" w14:textId="2F5BB25F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  <w:r w:rsidR="002167A0">
              <w:rPr>
                <w:rFonts w:cs="Arial"/>
                <w:color w:val="000000"/>
              </w:rPr>
              <w:t>Vinay Honnavara</w:t>
            </w:r>
            <w:r w:rsidR="0087324E">
              <w:rPr>
                <w:rFonts w:cs="Arial"/>
                <w:color w:val="000000"/>
              </w:rPr>
              <w:t xml:space="preserve"> B</w:t>
            </w:r>
            <w:bookmarkStart w:id="19" w:name="_GoBack"/>
            <w:bookmarkEnd w:id="19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1F7DE" w14:textId="45B6B34E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  <w:r w:rsidR="002167A0" w:rsidRPr="00D85CA3">
              <w:rPr>
                <w:rFonts w:cs="Arial"/>
                <w:color w:val="000000"/>
              </w:rPr>
              <w:t> </w:t>
            </w:r>
            <w:r w:rsidR="002167A0">
              <w:rPr>
                <w:rFonts w:cs="Arial"/>
                <w:color w:val="000000"/>
              </w:rPr>
              <w:t>June 19, 2015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ED49D" w14:textId="2E631373" w:rsidR="00360C41" w:rsidRPr="00D85CA3" w:rsidRDefault="00360C41" w:rsidP="00D53422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  <w:r w:rsidR="002167A0">
              <w:rPr>
                <w:rFonts w:cs="Arial"/>
                <w:color w:val="000000"/>
              </w:rPr>
              <w:t>Added sec 2</w:t>
            </w:r>
            <w:r w:rsidR="00D53422">
              <w:rPr>
                <w:rFonts w:cs="Arial"/>
                <w:color w:val="000000"/>
              </w:rPr>
              <w:t>,</w:t>
            </w:r>
            <w:r w:rsidR="002167A0">
              <w:rPr>
                <w:rFonts w:cs="Arial"/>
                <w:color w:val="000000"/>
              </w:rPr>
              <w:t>4</w:t>
            </w:r>
            <w:r w:rsidR="00D53422">
              <w:rPr>
                <w:rFonts w:cs="Arial"/>
                <w:color w:val="000000"/>
              </w:rPr>
              <w:t>.1 &amp; 4.2</w:t>
            </w:r>
          </w:p>
        </w:tc>
      </w:tr>
      <w:tr w:rsidR="00360C41" w:rsidRPr="00D85CA3" w14:paraId="23D4E3A8" w14:textId="77777777" w:rsidTr="00360C41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0B633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Vx.y</w:t>
            </w:r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C9AA5BC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14:paraId="7C877280" w14:textId="77777777" w:rsidTr="00D602AD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E6D03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518E2C8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6C0F290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3266B56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F080BC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360C41" w14:paraId="124FF925" w14:textId="77777777" w:rsidTr="00D602A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0A044" w14:textId="77777777" w:rsidR="00360C41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15601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D1D3B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75B78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CC7F7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</w:tbl>
    <w:p w14:paraId="2115AC94" w14:textId="77777777" w:rsidR="00360C41" w:rsidRDefault="00360C41" w:rsidP="00360C41">
      <w:pPr>
        <w:jc w:val="both"/>
      </w:pPr>
    </w:p>
    <w:bookmarkEnd w:id="2"/>
    <w:p w14:paraId="610F074C" w14:textId="77777777" w:rsidR="00360C41" w:rsidRDefault="00360C41" w:rsidP="00360C41">
      <w:pPr>
        <w:pStyle w:val="ListParagraph"/>
      </w:pPr>
    </w:p>
    <w:sectPr w:rsidR="00360C41" w:rsidSect="00B44B3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B0444" w14:textId="77777777" w:rsidR="001C791D" w:rsidRDefault="001C791D">
      <w:r>
        <w:separator/>
      </w:r>
    </w:p>
  </w:endnote>
  <w:endnote w:type="continuationSeparator" w:id="0">
    <w:p w14:paraId="260A4AF3" w14:textId="77777777" w:rsidR="001C791D" w:rsidRDefault="001C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1" w14:textId="77777777" w:rsidR="00C8093F" w:rsidRDefault="00C8093F" w:rsidP="005809F1">
    <w:pPr>
      <w:pStyle w:val="Footer"/>
      <w:tabs>
        <w:tab w:val="clear" w:pos="8640"/>
        <w:tab w:val="right" w:pos="9000"/>
      </w:tabs>
      <w:spacing w:before="0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34F46C" wp14:editId="2334F46D">
              <wp:simplePos x="0" y="0"/>
              <wp:positionH relativeFrom="column">
                <wp:posOffset>0</wp:posOffset>
              </wp:positionH>
              <wp:positionV relativeFrom="paragraph">
                <wp:posOffset>-123825</wp:posOffset>
              </wp:positionV>
              <wp:extent cx="5372100" cy="619125"/>
              <wp:effectExtent l="0" t="0" r="0" b="9525"/>
              <wp:wrapNone/>
              <wp:docPr id="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7E" w14:textId="77777777" w:rsidR="00C8093F" w:rsidRDefault="00C8093F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7F" w14:textId="200CF4D8" w:rsidR="00C8093F" w:rsidRDefault="00C8093F" w:rsidP="008D1000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                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  <w:t xml:space="preserve"> </w:t>
                          </w:r>
                        </w:p>
                        <w:p w14:paraId="2334F480" w14:textId="77777777" w:rsidR="00C8093F" w:rsidRDefault="00C8093F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81" w14:textId="77777777" w:rsidR="00C8093F" w:rsidRDefault="00C8093F">
                          <w:pPr>
                            <w:tabs>
                              <w:tab w:val="left" w:pos="180"/>
                              <w:tab w:val="center" w:pos="4320"/>
                              <w:tab w:val="right" w:pos="8280"/>
                            </w:tabs>
                            <w:spacing w:before="0" w:after="0" w:line="240" w:lineRule="auto"/>
                            <w:rPr>
                              <w:i/>
                              <w:color w:val="80808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0;margin-top:-9.75pt;width:423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0iZ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KLHd6TudgtN9B25mgG1g2VWquztJv2ok5LomYsdulJJ9zUgJ2YX2pn92dcTR&#10;FmTbf5AlhCF7Ix3QUKnWtg6agQAdWHo8MWNTobA5u1xEYQBHFM7mYRJ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" filled="f" stroked="f">
              <v:textbox inset="0,0,0,0">
                <w:txbxContent>
                  <w:p w14:paraId="2334F47E" w14:textId="77777777" w:rsidR="00C8093F" w:rsidRDefault="00C8093F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7F" w14:textId="200CF4D8" w:rsidR="00C8093F" w:rsidRDefault="00C8093F" w:rsidP="008D1000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                 </w:t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  <w:r>
                      <w:rPr>
                        <w:color w:val="808080"/>
                        <w:sz w:val="18"/>
                      </w:rPr>
                      <w:tab/>
                      <w:t xml:space="preserve"> </w:t>
                    </w:r>
                  </w:p>
                  <w:p w14:paraId="2334F480" w14:textId="77777777" w:rsidR="00C8093F" w:rsidRDefault="00C8093F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81" w14:textId="77777777" w:rsidR="00C8093F" w:rsidRDefault="00C8093F">
                    <w:pPr>
                      <w:tabs>
                        <w:tab w:val="left" w:pos="180"/>
                        <w:tab w:val="center" w:pos="4320"/>
                        <w:tab w:val="right" w:pos="8280"/>
                      </w:tabs>
                      <w:spacing w:before="0" w:after="0" w:line="240" w:lineRule="auto"/>
                      <w:rPr>
                        <w:i/>
                        <w:color w:val="808080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334F46E" wp14:editId="2334F46F">
          <wp:extent cx="5819775" cy="390525"/>
          <wp:effectExtent l="0" t="0" r="9525" b="9525"/>
          <wp:docPr id="5" name="Picture 5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3" w14:textId="77777777" w:rsidR="00C8093F" w:rsidRDefault="00C8093F" w:rsidP="005809F1">
    <w:pPr>
      <w:pStyle w:val="Footer"/>
      <w:spacing w:before="0" w:after="0" w:line="240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34F478" wp14:editId="2334F479">
              <wp:simplePos x="0" y="0"/>
              <wp:positionH relativeFrom="column">
                <wp:posOffset>0</wp:posOffset>
              </wp:positionH>
              <wp:positionV relativeFrom="paragraph">
                <wp:posOffset>-127635</wp:posOffset>
              </wp:positionV>
              <wp:extent cx="5486400" cy="685800"/>
              <wp:effectExtent l="0" t="0" r="0" b="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84" w14:textId="77777777" w:rsidR="00C8093F" w:rsidRDefault="00C8093F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85" w14:textId="77777777" w:rsidR="00C8093F" w:rsidRDefault="00C8093F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                   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</w:p>
                        <w:p w14:paraId="2334F486" w14:textId="77777777" w:rsidR="00C8093F" w:rsidRDefault="00C8093F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87" w14:textId="77777777" w:rsidR="00C8093F" w:rsidRDefault="00C8093F" w:rsidP="00EB7DCB">
                          <w:pPr>
                            <w:tabs>
                              <w:tab w:val="left" w:pos="180"/>
                              <w:tab w:val="center" w:pos="6480"/>
                              <w:tab w:val="right" w:pos="8460"/>
                            </w:tabs>
                            <w:spacing w:before="0" w:after="0" w:line="240" w:lineRule="auto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</w:p>
                        <w:p w14:paraId="2334F488" w14:textId="77777777" w:rsidR="00C8093F" w:rsidRDefault="00C8093F" w:rsidP="00EB7DCB">
                          <w:pPr>
                            <w:tabs>
                              <w:tab w:val="left" w:pos="180"/>
                              <w:tab w:val="center" w:pos="6480"/>
                              <w:tab w:val="right" w:pos="8460"/>
                            </w:tabs>
                            <w:spacing w:before="0" w:after="0" w:line="240" w:lineRule="auto"/>
                          </w:pPr>
                          <w:r w:rsidRPr="005809F1">
                            <w:rPr>
                              <w:color w:val="999999"/>
                              <w:sz w:val="18"/>
                            </w:rPr>
                            <w:t xml:space="preserve">Page 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begin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instrText xml:space="preserve"> PAGE </w:instrTex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separate"/>
                          </w:r>
                          <w:r w:rsidR="0087324E">
                            <w:rPr>
                              <w:noProof/>
                              <w:color w:val="999999"/>
                              <w:sz w:val="18"/>
                            </w:rPr>
                            <w:t>7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end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t xml:space="preserve"> of 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begin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instrText xml:space="preserve"> NUMPAGES </w:instrTex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separate"/>
                          </w:r>
                          <w:r w:rsidR="0087324E">
                            <w:rPr>
                              <w:noProof/>
                              <w:color w:val="999999"/>
                              <w:sz w:val="18"/>
                            </w:rPr>
                            <w:t>7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1" type="#_x0000_t202" style="position:absolute;left:0;text-align:left;margin-left:0;margin-top:-10.05pt;width:6in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+0sAIAALE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" filled="f" stroked="f">
              <v:textbox inset="0,0,0,0">
                <w:txbxContent>
                  <w:p w14:paraId="2334F484" w14:textId="77777777" w:rsidR="00C8093F" w:rsidRDefault="00C8093F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85" w14:textId="77777777" w:rsidR="00C8093F" w:rsidRDefault="00C8093F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                    </w:t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</w:p>
                  <w:p w14:paraId="2334F486" w14:textId="77777777" w:rsidR="00C8093F" w:rsidRDefault="00C8093F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87" w14:textId="77777777" w:rsidR="00C8093F" w:rsidRDefault="00C8093F" w:rsidP="00EB7DCB">
                    <w:pPr>
                      <w:tabs>
                        <w:tab w:val="left" w:pos="180"/>
                        <w:tab w:val="center" w:pos="6480"/>
                        <w:tab w:val="right" w:pos="8460"/>
                      </w:tabs>
                      <w:spacing w:before="0"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ab/>
                    </w:r>
                  </w:p>
                  <w:p w14:paraId="2334F488" w14:textId="77777777" w:rsidR="00C8093F" w:rsidRDefault="00C8093F" w:rsidP="00EB7DCB">
                    <w:pPr>
                      <w:tabs>
                        <w:tab w:val="left" w:pos="180"/>
                        <w:tab w:val="center" w:pos="6480"/>
                        <w:tab w:val="right" w:pos="8460"/>
                      </w:tabs>
                      <w:spacing w:before="0" w:after="0" w:line="240" w:lineRule="auto"/>
                    </w:pPr>
                    <w:r w:rsidRPr="005809F1">
                      <w:rPr>
                        <w:color w:val="999999"/>
                        <w:sz w:val="18"/>
                      </w:rPr>
                      <w:t xml:space="preserve">Page 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begin"/>
                    </w:r>
                    <w:r w:rsidRPr="005809F1">
                      <w:rPr>
                        <w:color w:val="999999"/>
                        <w:sz w:val="18"/>
                      </w:rPr>
                      <w:instrText xml:space="preserve"> PAGE </w:instrText>
                    </w:r>
                    <w:r w:rsidRPr="005809F1">
                      <w:rPr>
                        <w:color w:val="999999"/>
                        <w:sz w:val="18"/>
                      </w:rPr>
                      <w:fldChar w:fldCharType="separate"/>
                    </w:r>
                    <w:r w:rsidR="0087324E">
                      <w:rPr>
                        <w:noProof/>
                        <w:color w:val="999999"/>
                        <w:sz w:val="18"/>
                      </w:rPr>
                      <w:t>7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end"/>
                    </w:r>
                    <w:r w:rsidRPr="005809F1">
                      <w:rPr>
                        <w:color w:val="999999"/>
                        <w:sz w:val="18"/>
                      </w:rPr>
                      <w:t xml:space="preserve"> of 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begin"/>
                    </w:r>
                    <w:r w:rsidRPr="005809F1">
                      <w:rPr>
                        <w:color w:val="999999"/>
                        <w:sz w:val="18"/>
                      </w:rPr>
                      <w:instrText xml:space="preserve"> NUMPAGES </w:instrText>
                    </w:r>
                    <w:r w:rsidRPr="005809F1">
                      <w:rPr>
                        <w:color w:val="999999"/>
                        <w:sz w:val="18"/>
                      </w:rPr>
                      <w:fldChar w:fldCharType="separate"/>
                    </w:r>
                    <w:r w:rsidR="0087324E">
                      <w:rPr>
                        <w:noProof/>
                        <w:color w:val="999999"/>
                        <w:sz w:val="18"/>
                      </w:rPr>
                      <w:t>7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334F47A" wp14:editId="2334F47B">
          <wp:extent cx="5819775" cy="390525"/>
          <wp:effectExtent l="0" t="0" r="9525" b="9525"/>
          <wp:docPr id="6" name="Picture 6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A3C9DA" w14:textId="77777777" w:rsidR="001C791D" w:rsidRDefault="001C791D">
      <w:r>
        <w:separator/>
      </w:r>
    </w:p>
  </w:footnote>
  <w:footnote w:type="continuationSeparator" w:id="0">
    <w:p w14:paraId="27CFC0EF" w14:textId="77777777" w:rsidR="001C791D" w:rsidRDefault="001C79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0" w14:textId="77777777" w:rsidR="00C8093F" w:rsidRDefault="00C8093F">
    <w:pPr>
      <w:pStyle w:val="Header"/>
      <w:ind w:left="-1800" w:right="-1800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334F464" wp14:editId="2334F465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943600" cy="20955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7C" w14:textId="77777777" w:rsidR="00C8093F" w:rsidRDefault="00C8093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1.5pt;width:468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" stroked="f">
              <v:textbox inset=",0,,0">
                <w:txbxContent>
                  <w:p w14:paraId="2334F47C" w14:textId="77777777" w:rsidR="00C8093F" w:rsidRDefault="00C8093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0" allowOverlap="1" wp14:anchorId="2334F466" wp14:editId="2334F467">
              <wp:simplePos x="0" y="0"/>
              <wp:positionH relativeFrom="column">
                <wp:posOffset>-914400</wp:posOffset>
              </wp:positionH>
              <wp:positionV relativeFrom="paragraph">
                <wp:posOffset>-1</wp:posOffset>
              </wp:positionV>
              <wp:extent cx="7772400" cy="0"/>
              <wp:effectExtent l="0" t="0" r="19050" b="19050"/>
              <wp:wrapNone/>
              <wp:docPr id="1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2334F468" wp14:editId="2334F469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7D" w14:textId="77777777" w:rsidR="00C8093F" w:rsidRDefault="00C8093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34F489" wp14:editId="2334F48A">
                                <wp:extent cx="457200" cy="457200"/>
                                <wp:effectExtent l="0" t="0" r="0" b="0"/>
                                <wp:docPr id="13" name="Picture 3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-36pt;margin-top:-9pt;width:36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" o:allowincell="f" stroked="f">
              <v:textbox inset="0,0,0,0">
                <w:txbxContent>
                  <w:p w14:paraId="2334F47D" w14:textId="77777777" w:rsidR="00C8093F" w:rsidRDefault="00C8093F">
                    <w:r>
                      <w:rPr>
                        <w:noProof/>
                      </w:rPr>
                      <w:drawing>
                        <wp:inline distT="0" distB="0" distL="0" distR="0" wp14:anchorId="2334F489" wp14:editId="2334F48A">
                          <wp:extent cx="457200" cy="457200"/>
                          <wp:effectExtent l="0" t="0" r="0" b="0"/>
                          <wp:docPr id="13" name="Picture 3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168" behindDoc="0" locked="0" layoutInCell="0" allowOverlap="1" wp14:anchorId="2334F46A" wp14:editId="2334F46B">
              <wp:simplePos x="0" y="0"/>
              <wp:positionH relativeFrom="column">
                <wp:posOffset>-914400</wp:posOffset>
              </wp:positionH>
              <wp:positionV relativeFrom="paragraph">
                <wp:posOffset>228599</wp:posOffset>
              </wp:positionV>
              <wp:extent cx="7772400" cy="0"/>
              <wp:effectExtent l="0" t="0" r="19050" b="19050"/>
              <wp:wrapNone/>
              <wp:docPr id="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18pt" to="54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2eFAIAACg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" o:allowincell="f" strokecolor="#969696"/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2" w14:textId="77777777" w:rsidR="00C8093F" w:rsidRDefault="00C8093F">
    <w:pPr>
      <w:pStyle w:val="Header"/>
      <w:ind w:left="-1800" w:right="-180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334F470" wp14:editId="2334F471">
              <wp:simplePos x="0" y="0"/>
              <wp:positionH relativeFrom="column">
                <wp:posOffset>66675</wp:posOffset>
              </wp:positionH>
              <wp:positionV relativeFrom="paragraph">
                <wp:posOffset>19050</wp:posOffset>
              </wp:positionV>
              <wp:extent cx="5876925" cy="209550"/>
              <wp:effectExtent l="0" t="0" r="9525" b="0"/>
              <wp:wrapNone/>
              <wp:docPr id="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692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82" w14:textId="4C0A5A7E" w:rsidR="00C8093F" w:rsidRDefault="00C8093F" w:rsidP="00390CBC">
                          <w:pPr>
                            <w:tabs>
                              <w:tab w:val="right" w:pos="8820"/>
                            </w:tabs>
                            <w:jc w:val="center"/>
                            <w:rPr>
                              <w:b/>
                              <w:color w:val="808080"/>
                            </w:rPr>
                          </w:pPr>
                          <w:r>
                            <w:rPr>
                              <w:b/>
                              <w:color w:val="808080"/>
                            </w:rPr>
                            <w:t xml:space="preserve">             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 xml:space="preserve"> </w:t>
                          </w:r>
                          <w:r w:rsidR="0025240C">
                            <w:rPr>
                              <w:b/>
                              <w:color w:val="808080"/>
                            </w:rPr>
                            <w:t>EMS Configuration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 for 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>InComm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 – </w:t>
                          </w:r>
                          <w:r w:rsidRPr="0026669D">
                            <w:rPr>
                              <w:b/>
                              <w:color w:val="808080"/>
                              <w:highlight w:val="lightGray"/>
                            </w:rPr>
                            <w:t>v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left:0;text-align:left;margin-left:5.25pt;margin-top:1.5pt;width:462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" o:allowincell="f" stroked="f">
              <v:textbox inset=",0,,0">
                <w:txbxContent>
                  <w:p w14:paraId="2334F482" w14:textId="4C0A5A7E" w:rsidR="00C8093F" w:rsidRDefault="00C8093F" w:rsidP="00390CBC">
                    <w:pPr>
                      <w:tabs>
                        <w:tab w:val="right" w:pos="8820"/>
                      </w:tabs>
                      <w:jc w:val="center"/>
                      <w:rPr>
                        <w:b/>
                        <w:color w:val="808080"/>
                      </w:rPr>
                    </w:pPr>
                    <w:r>
                      <w:rPr>
                        <w:b/>
                        <w:color w:val="808080"/>
                      </w:rPr>
                      <w:t xml:space="preserve">             </w:t>
                    </w:r>
                    <w:r w:rsidR="00DE5B6C">
                      <w:rPr>
                        <w:b/>
                        <w:color w:val="808080"/>
                      </w:rPr>
                      <w:t xml:space="preserve"> </w:t>
                    </w:r>
                    <w:r w:rsidR="0025240C">
                      <w:rPr>
                        <w:b/>
                        <w:color w:val="808080"/>
                      </w:rPr>
                      <w:t>EMS Configuration</w:t>
                    </w:r>
                    <w:r>
                      <w:rPr>
                        <w:b/>
                        <w:color w:val="808080"/>
                      </w:rPr>
                      <w:t xml:space="preserve"> for </w:t>
                    </w:r>
                    <w:r w:rsidR="00DE5B6C">
                      <w:rPr>
                        <w:b/>
                        <w:color w:val="808080"/>
                      </w:rPr>
                      <w:t>InComm</w:t>
                    </w:r>
                    <w:r>
                      <w:rPr>
                        <w:b/>
                        <w:color w:val="808080"/>
                      </w:rPr>
                      <w:t xml:space="preserve"> – </w:t>
                    </w:r>
                    <w:r w:rsidRPr="0026669D">
                      <w:rPr>
                        <w:b/>
                        <w:color w:val="808080"/>
                        <w:highlight w:val="lightGray"/>
                      </w:rPr>
                      <w:t>v</w:t>
                    </w:r>
                    <w:r w:rsidR="00DE5B6C">
                      <w:rPr>
                        <w:b/>
                        <w:color w:val="808080"/>
                      </w:rPr>
                      <w:t>1.0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 wp14:anchorId="2334F472" wp14:editId="2334F473">
              <wp:simplePos x="0" y="0"/>
              <wp:positionH relativeFrom="column">
                <wp:posOffset>-914400</wp:posOffset>
              </wp:positionH>
              <wp:positionV relativeFrom="paragraph">
                <wp:posOffset>-1</wp:posOffset>
              </wp:positionV>
              <wp:extent cx="7772400" cy="0"/>
              <wp:effectExtent l="0" t="0" r="19050" b="1905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iJFQIAACk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 wp14:anchorId="2334F474" wp14:editId="2334F475">
              <wp:simplePos x="0" y="0"/>
              <wp:positionH relativeFrom="column">
                <wp:posOffset>-914400</wp:posOffset>
              </wp:positionH>
              <wp:positionV relativeFrom="paragraph">
                <wp:posOffset>228599</wp:posOffset>
              </wp:positionV>
              <wp:extent cx="7772400" cy="0"/>
              <wp:effectExtent l="0" t="0" r="19050" b="19050"/>
              <wp:wrapNone/>
              <wp:docPr id="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18pt" to="54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GhFQIAACk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334F476" wp14:editId="2334F477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83" w14:textId="77777777" w:rsidR="00C8093F" w:rsidRDefault="00C8093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34F48B" wp14:editId="2334F48C">
                                <wp:extent cx="457200" cy="457200"/>
                                <wp:effectExtent l="0" t="0" r="0" b="0"/>
                                <wp:docPr id="16" name="Picture 4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0" type="#_x0000_t202" style="position:absolute;left:0;text-align:left;margin-left:-36pt;margin-top:-9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" o:allowincell="f" stroked="f">
              <v:textbox inset="0,0,0,0">
                <w:txbxContent>
                  <w:p w14:paraId="2334F483" w14:textId="77777777" w:rsidR="00C8093F" w:rsidRDefault="00C8093F">
                    <w:r>
                      <w:rPr>
                        <w:noProof/>
                      </w:rPr>
                      <w:drawing>
                        <wp:inline distT="0" distB="0" distL="0" distR="0" wp14:anchorId="2334F48B" wp14:editId="2334F48C">
                          <wp:extent cx="457200" cy="457200"/>
                          <wp:effectExtent l="0" t="0" r="0" b="0"/>
                          <wp:docPr id="16" name="Picture 4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FA0EC8"/>
    <w:lvl w:ilvl="0">
      <w:start w:val="1"/>
      <w:numFmt w:val="decimal"/>
      <w:pStyle w:val="BulletedList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B049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0A19086E"/>
    <w:multiLevelType w:val="hybridMultilevel"/>
    <w:tmpl w:val="36B64CDE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2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13E31D6C"/>
    <w:multiLevelType w:val="hybridMultilevel"/>
    <w:tmpl w:val="3C32B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EC07C7"/>
    <w:multiLevelType w:val="multilevel"/>
    <w:tmpl w:val="DEF27AB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5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025B15"/>
    <w:multiLevelType w:val="hybridMultilevel"/>
    <w:tmpl w:val="B6F20F90"/>
    <w:lvl w:ilvl="0" w:tplc="82707E0A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7">
    <w:nsid w:val="36966140"/>
    <w:multiLevelType w:val="hybridMultilevel"/>
    <w:tmpl w:val="056EAB36"/>
    <w:lvl w:ilvl="0" w:tplc="82707E0A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8">
    <w:nsid w:val="37D17CD8"/>
    <w:multiLevelType w:val="hybridMultilevel"/>
    <w:tmpl w:val="03E0F9C4"/>
    <w:lvl w:ilvl="0" w:tplc="A268EE16">
      <w:start w:val="1"/>
      <w:numFmt w:val="bullet"/>
      <w:pStyle w:val="Callou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11A45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6E10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76BB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609C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8FA97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46E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A09F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042E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C96319"/>
    <w:multiLevelType w:val="hybridMultilevel"/>
    <w:tmpl w:val="4FA4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4641C9"/>
    <w:multiLevelType w:val="hybridMultilevel"/>
    <w:tmpl w:val="EE0E2BF6"/>
    <w:lvl w:ilvl="0" w:tplc="3B94F8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EF9E16A2">
      <w:start w:val="1"/>
      <w:numFmt w:val="upperLetter"/>
      <w:pStyle w:val="appendix"/>
      <w:lvlText w:val="APPENDIX %2."/>
      <w:lvlJc w:val="left"/>
      <w:pPr>
        <w:tabs>
          <w:tab w:val="num" w:pos="2160"/>
        </w:tabs>
        <w:ind w:left="360" w:hanging="360"/>
      </w:pPr>
      <w:rPr>
        <w:rFonts w:cs="Times New Roman" w:hint="default"/>
      </w:rPr>
    </w:lvl>
    <w:lvl w:ilvl="2" w:tplc="A3CE8AF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18F83FC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EA88F98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018D2A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722D04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B95C6E1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967A4CA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>
    <w:nsid w:val="59A43916"/>
    <w:multiLevelType w:val="hybridMultilevel"/>
    <w:tmpl w:val="9594E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8649F7"/>
    <w:multiLevelType w:val="hybridMultilevel"/>
    <w:tmpl w:val="A50AE1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C41E06"/>
    <w:multiLevelType w:val="hybridMultilevel"/>
    <w:tmpl w:val="B6F20F90"/>
    <w:lvl w:ilvl="0" w:tplc="82707E0A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4">
    <w:nsid w:val="7D9C2747"/>
    <w:multiLevelType w:val="multilevel"/>
    <w:tmpl w:val="7E62DB08"/>
    <w:lvl w:ilvl="0">
      <w:start w:val="1"/>
      <w:numFmt w:val="decimal"/>
      <w:pStyle w:val="Heading1Numbered"/>
      <w:lvlText w:val="%1"/>
      <w:lvlJc w:val="left"/>
      <w:pPr>
        <w:tabs>
          <w:tab w:val="num" w:pos="522"/>
        </w:tabs>
        <w:ind w:left="522" w:hanging="432"/>
      </w:pPr>
      <w:rPr>
        <w:rFonts w:cs="Times New Roman" w:hint="default"/>
      </w:rPr>
    </w:lvl>
    <w:lvl w:ilvl="1">
      <w:start w:val="1"/>
      <w:numFmt w:val="decimal"/>
      <w:pStyle w:val="Heading2Numbered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Numbered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pStyle w:val="Heading4Numbered"/>
      <w:lvlText w:val="%1.%2.%3.%4"/>
      <w:lvlJc w:val="left"/>
      <w:pPr>
        <w:tabs>
          <w:tab w:val="num" w:pos="954"/>
        </w:tabs>
        <w:ind w:left="954" w:hanging="864"/>
      </w:pPr>
      <w:rPr>
        <w:rFonts w:cs="Times New Roman" w:hint="default"/>
      </w:rPr>
    </w:lvl>
    <w:lvl w:ilvl="4">
      <w:start w:val="3"/>
      <w:numFmt w:val="decimal"/>
      <w:pStyle w:val="Heading5Numbered"/>
      <w:lvlText w:val="%1.%2.%3.%4.%5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cs="Times New Roman" w:hint="default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4"/>
  </w:num>
  <w:num w:numId="16">
    <w:abstractNumId w:val="18"/>
  </w:num>
  <w:num w:numId="17">
    <w:abstractNumId w:val="20"/>
  </w:num>
  <w:num w:numId="18">
    <w:abstractNumId w:val="22"/>
  </w:num>
  <w:num w:numId="19">
    <w:abstractNumId w:val="11"/>
  </w:num>
  <w:num w:numId="20">
    <w:abstractNumId w:val="13"/>
  </w:num>
  <w:num w:numId="21">
    <w:abstractNumId w:val="19"/>
  </w:num>
  <w:num w:numId="22">
    <w:abstractNumId w:val="16"/>
  </w:num>
  <w:num w:numId="23">
    <w:abstractNumId w:val="23"/>
  </w:num>
  <w:num w:numId="24">
    <w:abstractNumId w:val="17"/>
  </w:num>
  <w:num w:numId="25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22"/>
    <w:rsid w:val="00001CAC"/>
    <w:rsid w:val="000038B2"/>
    <w:rsid w:val="00003961"/>
    <w:rsid w:val="00003C61"/>
    <w:rsid w:val="000040AC"/>
    <w:rsid w:val="00004470"/>
    <w:rsid w:val="00005177"/>
    <w:rsid w:val="00005689"/>
    <w:rsid w:val="00006AA9"/>
    <w:rsid w:val="00006B46"/>
    <w:rsid w:val="00006D33"/>
    <w:rsid w:val="00010ECE"/>
    <w:rsid w:val="000114CD"/>
    <w:rsid w:val="00012498"/>
    <w:rsid w:val="0001395E"/>
    <w:rsid w:val="0001439D"/>
    <w:rsid w:val="0001672A"/>
    <w:rsid w:val="00017E6F"/>
    <w:rsid w:val="00020990"/>
    <w:rsid w:val="00021746"/>
    <w:rsid w:val="00021CB5"/>
    <w:rsid w:val="000241DB"/>
    <w:rsid w:val="000265C9"/>
    <w:rsid w:val="00026767"/>
    <w:rsid w:val="00027C63"/>
    <w:rsid w:val="00030562"/>
    <w:rsid w:val="00031C78"/>
    <w:rsid w:val="00033611"/>
    <w:rsid w:val="00035742"/>
    <w:rsid w:val="000366DD"/>
    <w:rsid w:val="00040820"/>
    <w:rsid w:val="000420D1"/>
    <w:rsid w:val="000433D2"/>
    <w:rsid w:val="000443FC"/>
    <w:rsid w:val="00044EB7"/>
    <w:rsid w:val="00045EBC"/>
    <w:rsid w:val="00045FD3"/>
    <w:rsid w:val="00046EC8"/>
    <w:rsid w:val="000473B2"/>
    <w:rsid w:val="000478ED"/>
    <w:rsid w:val="00050620"/>
    <w:rsid w:val="00051695"/>
    <w:rsid w:val="000543F6"/>
    <w:rsid w:val="0005473A"/>
    <w:rsid w:val="00056EF9"/>
    <w:rsid w:val="000577D5"/>
    <w:rsid w:val="0006062D"/>
    <w:rsid w:val="00062CB6"/>
    <w:rsid w:val="000652EA"/>
    <w:rsid w:val="0006712E"/>
    <w:rsid w:val="00067E01"/>
    <w:rsid w:val="00070D0C"/>
    <w:rsid w:val="00070FE1"/>
    <w:rsid w:val="00071B86"/>
    <w:rsid w:val="00071F6F"/>
    <w:rsid w:val="0007301C"/>
    <w:rsid w:val="00074F0A"/>
    <w:rsid w:val="0007656E"/>
    <w:rsid w:val="00076D2C"/>
    <w:rsid w:val="0008032F"/>
    <w:rsid w:val="000841A7"/>
    <w:rsid w:val="00091C73"/>
    <w:rsid w:val="00093AB7"/>
    <w:rsid w:val="00093F14"/>
    <w:rsid w:val="000943CA"/>
    <w:rsid w:val="00095523"/>
    <w:rsid w:val="00095A4F"/>
    <w:rsid w:val="00096491"/>
    <w:rsid w:val="000973E2"/>
    <w:rsid w:val="00097545"/>
    <w:rsid w:val="000A352C"/>
    <w:rsid w:val="000A4091"/>
    <w:rsid w:val="000A4F0C"/>
    <w:rsid w:val="000A5597"/>
    <w:rsid w:val="000A57ED"/>
    <w:rsid w:val="000A60F0"/>
    <w:rsid w:val="000A6213"/>
    <w:rsid w:val="000A67F4"/>
    <w:rsid w:val="000A6F9F"/>
    <w:rsid w:val="000A79A6"/>
    <w:rsid w:val="000B0B67"/>
    <w:rsid w:val="000B0CB1"/>
    <w:rsid w:val="000B2C83"/>
    <w:rsid w:val="000B53B4"/>
    <w:rsid w:val="000B574F"/>
    <w:rsid w:val="000B5F1B"/>
    <w:rsid w:val="000B7404"/>
    <w:rsid w:val="000C03FE"/>
    <w:rsid w:val="000C04CF"/>
    <w:rsid w:val="000C16A1"/>
    <w:rsid w:val="000C16BA"/>
    <w:rsid w:val="000C2205"/>
    <w:rsid w:val="000C3CD6"/>
    <w:rsid w:val="000C3EBD"/>
    <w:rsid w:val="000C5769"/>
    <w:rsid w:val="000C6186"/>
    <w:rsid w:val="000D1666"/>
    <w:rsid w:val="000D3C30"/>
    <w:rsid w:val="000E2295"/>
    <w:rsid w:val="000E2E69"/>
    <w:rsid w:val="000E3346"/>
    <w:rsid w:val="000E48F5"/>
    <w:rsid w:val="000E69B3"/>
    <w:rsid w:val="000E6F26"/>
    <w:rsid w:val="000E722E"/>
    <w:rsid w:val="000F2173"/>
    <w:rsid w:val="000F2974"/>
    <w:rsid w:val="000F7547"/>
    <w:rsid w:val="00100056"/>
    <w:rsid w:val="00100D54"/>
    <w:rsid w:val="00100FE7"/>
    <w:rsid w:val="0010131E"/>
    <w:rsid w:val="00103C90"/>
    <w:rsid w:val="001045EF"/>
    <w:rsid w:val="00107502"/>
    <w:rsid w:val="00110008"/>
    <w:rsid w:val="0011096C"/>
    <w:rsid w:val="0011245E"/>
    <w:rsid w:val="001125C8"/>
    <w:rsid w:val="00112FE2"/>
    <w:rsid w:val="00120CB0"/>
    <w:rsid w:val="001217F8"/>
    <w:rsid w:val="001222D6"/>
    <w:rsid w:val="00122511"/>
    <w:rsid w:val="00124270"/>
    <w:rsid w:val="0012443E"/>
    <w:rsid w:val="00124882"/>
    <w:rsid w:val="00125E65"/>
    <w:rsid w:val="0013121B"/>
    <w:rsid w:val="001312D3"/>
    <w:rsid w:val="0013185C"/>
    <w:rsid w:val="0013296C"/>
    <w:rsid w:val="00132F0A"/>
    <w:rsid w:val="001330F5"/>
    <w:rsid w:val="00133AE9"/>
    <w:rsid w:val="00135D41"/>
    <w:rsid w:val="00137CBA"/>
    <w:rsid w:val="00140121"/>
    <w:rsid w:val="00145B1E"/>
    <w:rsid w:val="00147267"/>
    <w:rsid w:val="00147626"/>
    <w:rsid w:val="00150F13"/>
    <w:rsid w:val="00151AED"/>
    <w:rsid w:val="00152886"/>
    <w:rsid w:val="00153B33"/>
    <w:rsid w:val="0015417D"/>
    <w:rsid w:val="00155307"/>
    <w:rsid w:val="00156B34"/>
    <w:rsid w:val="00156D37"/>
    <w:rsid w:val="0015700A"/>
    <w:rsid w:val="0015726C"/>
    <w:rsid w:val="00157E31"/>
    <w:rsid w:val="00160B67"/>
    <w:rsid w:val="001610F0"/>
    <w:rsid w:val="001639AD"/>
    <w:rsid w:val="00163DEF"/>
    <w:rsid w:val="0016440A"/>
    <w:rsid w:val="001671F2"/>
    <w:rsid w:val="00167BF3"/>
    <w:rsid w:val="001704B8"/>
    <w:rsid w:val="001714A6"/>
    <w:rsid w:val="00171BAD"/>
    <w:rsid w:val="00172248"/>
    <w:rsid w:val="0017248F"/>
    <w:rsid w:val="0017259C"/>
    <w:rsid w:val="001744F8"/>
    <w:rsid w:val="00174C8C"/>
    <w:rsid w:val="00176882"/>
    <w:rsid w:val="001826A6"/>
    <w:rsid w:val="001828F5"/>
    <w:rsid w:val="00183A59"/>
    <w:rsid w:val="00184936"/>
    <w:rsid w:val="0018608C"/>
    <w:rsid w:val="001864DE"/>
    <w:rsid w:val="00186F47"/>
    <w:rsid w:val="00187E28"/>
    <w:rsid w:val="00191444"/>
    <w:rsid w:val="00192AE2"/>
    <w:rsid w:val="00192FE0"/>
    <w:rsid w:val="0019384E"/>
    <w:rsid w:val="00193957"/>
    <w:rsid w:val="0019478E"/>
    <w:rsid w:val="001A137D"/>
    <w:rsid w:val="001A3778"/>
    <w:rsid w:val="001A523E"/>
    <w:rsid w:val="001A55F4"/>
    <w:rsid w:val="001A6454"/>
    <w:rsid w:val="001A6D81"/>
    <w:rsid w:val="001A7B21"/>
    <w:rsid w:val="001B2BFB"/>
    <w:rsid w:val="001B3A35"/>
    <w:rsid w:val="001B56DB"/>
    <w:rsid w:val="001B69A0"/>
    <w:rsid w:val="001B6E3B"/>
    <w:rsid w:val="001C20A7"/>
    <w:rsid w:val="001C4A3F"/>
    <w:rsid w:val="001C61E6"/>
    <w:rsid w:val="001C632F"/>
    <w:rsid w:val="001C791D"/>
    <w:rsid w:val="001D0709"/>
    <w:rsid w:val="001D08E6"/>
    <w:rsid w:val="001D2C29"/>
    <w:rsid w:val="001D2D23"/>
    <w:rsid w:val="001D51A3"/>
    <w:rsid w:val="001D705C"/>
    <w:rsid w:val="001E075D"/>
    <w:rsid w:val="001E2062"/>
    <w:rsid w:val="001E2105"/>
    <w:rsid w:val="001E24B5"/>
    <w:rsid w:val="001E253B"/>
    <w:rsid w:val="001E6022"/>
    <w:rsid w:val="001E64F7"/>
    <w:rsid w:val="001F0CCA"/>
    <w:rsid w:val="001F219A"/>
    <w:rsid w:val="001F439B"/>
    <w:rsid w:val="001F469F"/>
    <w:rsid w:val="001F7091"/>
    <w:rsid w:val="0020035F"/>
    <w:rsid w:val="00203059"/>
    <w:rsid w:val="002047A8"/>
    <w:rsid w:val="00205909"/>
    <w:rsid w:val="00205AFA"/>
    <w:rsid w:val="00207B21"/>
    <w:rsid w:val="00207B82"/>
    <w:rsid w:val="00210102"/>
    <w:rsid w:val="002104E6"/>
    <w:rsid w:val="0021116C"/>
    <w:rsid w:val="002119F6"/>
    <w:rsid w:val="00215D0E"/>
    <w:rsid w:val="002167A0"/>
    <w:rsid w:val="00220B47"/>
    <w:rsid w:val="00225399"/>
    <w:rsid w:val="002255D2"/>
    <w:rsid w:val="0023206C"/>
    <w:rsid w:val="00233325"/>
    <w:rsid w:val="00234644"/>
    <w:rsid w:val="002354C9"/>
    <w:rsid w:val="00235A1D"/>
    <w:rsid w:val="00236785"/>
    <w:rsid w:val="00241467"/>
    <w:rsid w:val="00241E10"/>
    <w:rsid w:val="00242620"/>
    <w:rsid w:val="002443FD"/>
    <w:rsid w:val="00244953"/>
    <w:rsid w:val="00245738"/>
    <w:rsid w:val="00246673"/>
    <w:rsid w:val="00251BEA"/>
    <w:rsid w:val="0025240C"/>
    <w:rsid w:val="00252A54"/>
    <w:rsid w:val="002534DE"/>
    <w:rsid w:val="0025398C"/>
    <w:rsid w:val="002547B9"/>
    <w:rsid w:val="00254811"/>
    <w:rsid w:val="0025575E"/>
    <w:rsid w:val="002560AE"/>
    <w:rsid w:val="00256A53"/>
    <w:rsid w:val="00256ED4"/>
    <w:rsid w:val="00260855"/>
    <w:rsid w:val="0026113C"/>
    <w:rsid w:val="00261945"/>
    <w:rsid w:val="00261CE9"/>
    <w:rsid w:val="00264938"/>
    <w:rsid w:val="00264E5A"/>
    <w:rsid w:val="0026669D"/>
    <w:rsid w:val="00266B2E"/>
    <w:rsid w:val="00267CE2"/>
    <w:rsid w:val="002719C5"/>
    <w:rsid w:val="00271AE1"/>
    <w:rsid w:val="00271F8D"/>
    <w:rsid w:val="002724AB"/>
    <w:rsid w:val="002730A5"/>
    <w:rsid w:val="0027338D"/>
    <w:rsid w:val="00274BB5"/>
    <w:rsid w:val="00274E5F"/>
    <w:rsid w:val="0027565C"/>
    <w:rsid w:val="0027608C"/>
    <w:rsid w:val="00276285"/>
    <w:rsid w:val="00276E3F"/>
    <w:rsid w:val="0027786A"/>
    <w:rsid w:val="00277A90"/>
    <w:rsid w:val="00277EF6"/>
    <w:rsid w:val="0028543D"/>
    <w:rsid w:val="002861E4"/>
    <w:rsid w:val="002862BB"/>
    <w:rsid w:val="00287913"/>
    <w:rsid w:val="00287B08"/>
    <w:rsid w:val="002904B7"/>
    <w:rsid w:val="00290C2E"/>
    <w:rsid w:val="00290C60"/>
    <w:rsid w:val="002935BC"/>
    <w:rsid w:val="00293DCA"/>
    <w:rsid w:val="002941DF"/>
    <w:rsid w:val="00295DCF"/>
    <w:rsid w:val="00296A32"/>
    <w:rsid w:val="002A3B0F"/>
    <w:rsid w:val="002A49E3"/>
    <w:rsid w:val="002A53F5"/>
    <w:rsid w:val="002A7C49"/>
    <w:rsid w:val="002A7D89"/>
    <w:rsid w:val="002B0D7D"/>
    <w:rsid w:val="002B24F2"/>
    <w:rsid w:val="002B251D"/>
    <w:rsid w:val="002B3F51"/>
    <w:rsid w:val="002B68F4"/>
    <w:rsid w:val="002C081B"/>
    <w:rsid w:val="002C15C1"/>
    <w:rsid w:val="002C2BC9"/>
    <w:rsid w:val="002C2E3A"/>
    <w:rsid w:val="002C2E55"/>
    <w:rsid w:val="002C3293"/>
    <w:rsid w:val="002C6E4C"/>
    <w:rsid w:val="002D0915"/>
    <w:rsid w:val="002D1630"/>
    <w:rsid w:val="002D3BD5"/>
    <w:rsid w:val="002D4499"/>
    <w:rsid w:val="002D469D"/>
    <w:rsid w:val="002D5532"/>
    <w:rsid w:val="002D61B0"/>
    <w:rsid w:val="002D6AFC"/>
    <w:rsid w:val="002D7C71"/>
    <w:rsid w:val="002E0068"/>
    <w:rsid w:val="002E011F"/>
    <w:rsid w:val="002E07D2"/>
    <w:rsid w:val="002E1A50"/>
    <w:rsid w:val="002E23AF"/>
    <w:rsid w:val="002E2B4B"/>
    <w:rsid w:val="002E37BB"/>
    <w:rsid w:val="002E42BA"/>
    <w:rsid w:val="002E7355"/>
    <w:rsid w:val="002F133A"/>
    <w:rsid w:val="002F195F"/>
    <w:rsid w:val="002F1F7B"/>
    <w:rsid w:val="002F2885"/>
    <w:rsid w:val="002F29A4"/>
    <w:rsid w:val="002F4B01"/>
    <w:rsid w:val="002F5208"/>
    <w:rsid w:val="002F6B25"/>
    <w:rsid w:val="002F7CE5"/>
    <w:rsid w:val="003009AD"/>
    <w:rsid w:val="00300BB0"/>
    <w:rsid w:val="00300DE0"/>
    <w:rsid w:val="00300E84"/>
    <w:rsid w:val="0030146F"/>
    <w:rsid w:val="003025F7"/>
    <w:rsid w:val="003029F0"/>
    <w:rsid w:val="00303669"/>
    <w:rsid w:val="0030413F"/>
    <w:rsid w:val="0030638F"/>
    <w:rsid w:val="003077E3"/>
    <w:rsid w:val="00307803"/>
    <w:rsid w:val="00310B30"/>
    <w:rsid w:val="00312B34"/>
    <w:rsid w:val="00314632"/>
    <w:rsid w:val="00314B50"/>
    <w:rsid w:val="003151ED"/>
    <w:rsid w:val="00316D7A"/>
    <w:rsid w:val="00320140"/>
    <w:rsid w:val="0032222C"/>
    <w:rsid w:val="00322D15"/>
    <w:rsid w:val="0032397F"/>
    <w:rsid w:val="00324561"/>
    <w:rsid w:val="00325347"/>
    <w:rsid w:val="00325ACD"/>
    <w:rsid w:val="003307D4"/>
    <w:rsid w:val="003312D1"/>
    <w:rsid w:val="003312DE"/>
    <w:rsid w:val="003314B3"/>
    <w:rsid w:val="0033399D"/>
    <w:rsid w:val="00333E79"/>
    <w:rsid w:val="003344E2"/>
    <w:rsid w:val="00334860"/>
    <w:rsid w:val="00335606"/>
    <w:rsid w:val="003361CD"/>
    <w:rsid w:val="0033651F"/>
    <w:rsid w:val="00336A28"/>
    <w:rsid w:val="00341AEF"/>
    <w:rsid w:val="003439EA"/>
    <w:rsid w:val="0034602A"/>
    <w:rsid w:val="00346806"/>
    <w:rsid w:val="00346C72"/>
    <w:rsid w:val="0034767D"/>
    <w:rsid w:val="00347681"/>
    <w:rsid w:val="00351A78"/>
    <w:rsid w:val="00353793"/>
    <w:rsid w:val="003555D8"/>
    <w:rsid w:val="003556C4"/>
    <w:rsid w:val="00356BDB"/>
    <w:rsid w:val="00356CEA"/>
    <w:rsid w:val="00357DEE"/>
    <w:rsid w:val="0036070C"/>
    <w:rsid w:val="00360C41"/>
    <w:rsid w:val="00361D69"/>
    <w:rsid w:val="003639EF"/>
    <w:rsid w:val="003642CD"/>
    <w:rsid w:val="0036475B"/>
    <w:rsid w:val="00365E36"/>
    <w:rsid w:val="00367EAE"/>
    <w:rsid w:val="00371608"/>
    <w:rsid w:val="00371857"/>
    <w:rsid w:val="00372A54"/>
    <w:rsid w:val="0037304E"/>
    <w:rsid w:val="00373FB5"/>
    <w:rsid w:val="003812D5"/>
    <w:rsid w:val="00381349"/>
    <w:rsid w:val="0038232E"/>
    <w:rsid w:val="00383D2C"/>
    <w:rsid w:val="00383F09"/>
    <w:rsid w:val="00384274"/>
    <w:rsid w:val="0038525A"/>
    <w:rsid w:val="003854F8"/>
    <w:rsid w:val="003855F4"/>
    <w:rsid w:val="00390CBC"/>
    <w:rsid w:val="0039163D"/>
    <w:rsid w:val="00391918"/>
    <w:rsid w:val="0039423D"/>
    <w:rsid w:val="0039474D"/>
    <w:rsid w:val="00394C57"/>
    <w:rsid w:val="00396C94"/>
    <w:rsid w:val="003A1077"/>
    <w:rsid w:val="003A22F2"/>
    <w:rsid w:val="003A5D57"/>
    <w:rsid w:val="003A67DD"/>
    <w:rsid w:val="003A78E3"/>
    <w:rsid w:val="003B0DD8"/>
    <w:rsid w:val="003B0F20"/>
    <w:rsid w:val="003B125A"/>
    <w:rsid w:val="003B2096"/>
    <w:rsid w:val="003B2261"/>
    <w:rsid w:val="003B4CAD"/>
    <w:rsid w:val="003B4E45"/>
    <w:rsid w:val="003B6FCF"/>
    <w:rsid w:val="003C11B4"/>
    <w:rsid w:val="003C12E2"/>
    <w:rsid w:val="003C30F4"/>
    <w:rsid w:val="003C3D50"/>
    <w:rsid w:val="003C3EC0"/>
    <w:rsid w:val="003D029E"/>
    <w:rsid w:val="003D02C5"/>
    <w:rsid w:val="003D061C"/>
    <w:rsid w:val="003D2B1C"/>
    <w:rsid w:val="003D44B2"/>
    <w:rsid w:val="003D486E"/>
    <w:rsid w:val="003D5076"/>
    <w:rsid w:val="003D6653"/>
    <w:rsid w:val="003D71CC"/>
    <w:rsid w:val="003D7536"/>
    <w:rsid w:val="003D786C"/>
    <w:rsid w:val="003E0691"/>
    <w:rsid w:val="003E0CDB"/>
    <w:rsid w:val="003E0E44"/>
    <w:rsid w:val="003E1B3D"/>
    <w:rsid w:val="003E24F4"/>
    <w:rsid w:val="003E3DA0"/>
    <w:rsid w:val="003E4B51"/>
    <w:rsid w:val="003E4F7D"/>
    <w:rsid w:val="003E5C21"/>
    <w:rsid w:val="003E68AB"/>
    <w:rsid w:val="003E6CA9"/>
    <w:rsid w:val="003E732D"/>
    <w:rsid w:val="003F0BF1"/>
    <w:rsid w:val="003F176B"/>
    <w:rsid w:val="003F1933"/>
    <w:rsid w:val="003F2ABF"/>
    <w:rsid w:val="003F2BB7"/>
    <w:rsid w:val="003F4206"/>
    <w:rsid w:val="003F5067"/>
    <w:rsid w:val="003F543A"/>
    <w:rsid w:val="003F67F5"/>
    <w:rsid w:val="003F6C57"/>
    <w:rsid w:val="003F7881"/>
    <w:rsid w:val="003F7A46"/>
    <w:rsid w:val="0040005D"/>
    <w:rsid w:val="00400419"/>
    <w:rsid w:val="00400436"/>
    <w:rsid w:val="0040158D"/>
    <w:rsid w:val="00403F6A"/>
    <w:rsid w:val="004054A7"/>
    <w:rsid w:val="004055CF"/>
    <w:rsid w:val="004107D3"/>
    <w:rsid w:val="00411BB5"/>
    <w:rsid w:val="00411F77"/>
    <w:rsid w:val="00412253"/>
    <w:rsid w:val="00412D33"/>
    <w:rsid w:val="00413402"/>
    <w:rsid w:val="004151C7"/>
    <w:rsid w:val="00415297"/>
    <w:rsid w:val="00420BE8"/>
    <w:rsid w:val="00420F13"/>
    <w:rsid w:val="00421CD9"/>
    <w:rsid w:val="00421FE4"/>
    <w:rsid w:val="004221E0"/>
    <w:rsid w:val="004231A4"/>
    <w:rsid w:val="004237C9"/>
    <w:rsid w:val="00425662"/>
    <w:rsid w:val="00425747"/>
    <w:rsid w:val="00426F53"/>
    <w:rsid w:val="004270AE"/>
    <w:rsid w:val="00430FAD"/>
    <w:rsid w:val="004318A5"/>
    <w:rsid w:val="004332D2"/>
    <w:rsid w:val="0043361A"/>
    <w:rsid w:val="004367E0"/>
    <w:rsid w:val="00437195"/>
    <w:rsid w:val="00437A65"/>
    <w:rsid w:val="0044049D"/>
    <w:rsid w:val="004409CD"/>
    <w:rsid w:val="00447093"/>
    <w:rsid w:val="0044793D"/>
    <w:rsid w:val="00451936"/>
    <w:rsid w:val="0045229F"/>
    <w:rsid w:val="004524B4"/>
    <w:rsid w:val="00455677"/>
    <w:rsid w:val="00456503"/>
    <w:rsid w:val="00457243"/>
    <w:rsid w:val="00457354"/>
    <w:rsid w:val="004573A0"/>
    <w:rsid w:val="00457EA8"/>
    <w:rsid w:val="00460187"/>
    <w:rsid w:val="004631E1"/>
    <w:rsid w:val="00465725"/>
    <w:rsid w:val="0046614C"/>
    <w:rsid w:val="0046695A"/>
    <w:rsid w:val="004678FD"/>
    <w:rsid w:val="00467FCE"/>
    <w:rsid w:val="00470EB9"/>
    <w:rsid w:val="004748BD"/>
    <w:rsid w:val="00474EF1"/>
    <w:rsid w:val="00477693"/>
    <w:rsid w:val="00481826"/>
    <w:rsid w:val="00482B4D"/>
    <w:rsid w:val="00482E09"/>
    <w:rsid w:val="0048579F"/>
    <w:rsid w:val="00485EE2"/>
    <w:rsid w:val="0048639E"/>
    <w:rsid w:val="004865BF"/>
    <w:rsid w:val="00487120"/>
    <w:rsid w:val="0048781C"/>
    <w:rsid w:val="00490379"/>
    <w:rsid w:val="004903EA"/>
    <w:rsid w:val="0049123A"/>
    <w:rsid w:val="00492617"/>
    <w:rsid w:val="00492D39"/>
    <w:rsid w:val="00494952"/>
    <w:rsid w:val="00494A62"/>
    <w:rsid w:val="004967F4"/>
    <w:rsid w:val="00496F3E"/>
    <w:rsid w:val="00497083"/>
    <w:rsid w:val="004974CB"/>
    <w:rsid w:val="004A14A3"/>
    <w:rsid w:val="004A19D4"/>
    <w:rsid w:val="004A3FAD"/>
    <w:rsid w:val="004A5294"/>
    <w:rsid w:val="004A53D1"/>
    <w:rsid w:val="004A5426"/>
    <w:rsid w:val="004A6449"/>
    <w:rsid w:val="004A646E"/>
    <w:rsid w:val="004A700A"/>
    <w:rsid w:val="004B331D"/>
    <w:rsid w:val="004B3F54"/>
    <w:rsid w:val="004B416F"/>
    <w:rsid w:val="004B445B"/>
    <w:rsid w:val="004B4890"/>
    <w:rsid w:val="004B4FEE"/>
    <w:rsid w:val="004B5C18"/>
    <w:rsid w:val="004B7EDD"/>
    <w:rsid w:val="004C1491"/>
    <w:rsid w:val="004C3CDB"/>
    <w:rsid w:val="004C5423"/>
    <w:rsid w:val="004C6D0D"/>
    <w:rsid w:val="004C73E7"/>
    <w:rsid w:val="004C77F8"/>
    <w:rsid w:val="004D035D"/>
    <w:rsid w:val="004D0B1E"/>
    <w:rsid w:val="004D3219"/>
    <w:rsid w:val="004D33AB"/>
    <w:rsid w:val="004D36A0"/>
    <w:rsid w:val="004D6E38"/>
    <w:rsid w:val="004E139C"/>
    <w:rsid w:val="004E482F"/>
    <w:rsid w:val="004E4996"/>
    <w:rsid w:val="004F03A0"/>
    <w:rsid w:val="004F11C5"/>
    <w:rsid w:val="004F1FCD"/>
    <w:rsid w:val="004F24F4"/>
    <w:rsid w:val="004F2895"/>
    <w:rsid w:val="004F2ED6"/>
    <w:rsid w:val="004F2F10"/>
    <w:rsid w:val="004F35C0"/>
    <w:rsid w:val="00500FB5"/>
    <w:rsid w:val="00502062"/>
    <w:rsid w:val="00502785"/>
    <w:rsid w:val="00502D60"/>
    <w:rsid w:val="0050450C"/>
    <w:rsid w:val="00505658"/>
    <w:rsid w:val="0050669E"/>
    <w:rsid w:val="00506FA7"/>
    <w:rsid w:val="00511192"/>
    <w:rsid w:val="00511D5D"/>
    <w:rsid w:val="005124DF"/>
    <w:rsid w:val="00512857"/>
    <w:rsid w:val="00512B23"/>
    <w:rsid w:val="00512CB5"/>
    <w:rsid w:val="00513A9B"/>
    <w:rsid w:val="005152CC"/>
    <w:rsid w:val="00520C07"/>
    <w:rsid w:val="00521459"/>
    <w:rsid w:val="00523B04"/>
    <w:rsid w:val="00523C48"/>
    <w:rsid w:val="00523E51"/>
    <w:rsid w:val="0052572F"/>
    <w:rsid w:val="0052679B"/>
    <w:rsid w:val="00526E7C"/>
    <w:rsid w:val="00533A01"/>
    <w:rsid w:val="00533ADF"/>
    <w:rsid w:val="00534EC1"/>
    <w:rsid w:val="00535710"/>
    <w:rsid w:val="005379DA"/>
    <w:rsid w:val="00537CA4"/>
    <w:rsid w:val="005402EF"/>
    <w:rsid w:val="00541564"/>
    <w:rsid w:val="00543470"/>
    <w:rsid w:val="00543571"/>
    <w:rsid w:val="00543B4E"/>
    <w:rsid w:val="00545E4B"/>
    <w:rsid w:val="00545EFF"/>
    <w:rsid w:val="00550B00"/>
    <w:rsid w:val="005513C1"/>
    <w:rsid w:val="0055362C"/>
    <w:rsid w:val="00553F4A"/>
    <w:rsid w:val="0055547C"/>
    <w:rsid w:val="00560834"/>
    <w:rsid w:val="00561567"/>
    <w:rsid w:val="0056192B"/>
    <w:rsid w:val="005622BD"/>
    <w:rsid w:val="00563563"/>
    <w:rsid w:val="0056572C"/>
    <w:rsid w:val="005669A4"/>
    <w:rsid w:val="00567906"/>
    <w:rsid w:val="00567CD6"/>
    <w:rsid w:val="005705BC"/>
    <w:rsid w:val="005705E1"/>
    <w:rsid w:val="00570F85"/>
    <w:rsid w:val="00575DBE"/>
    <w:rsid w:val="00576A21"/>
    <w:rsid w:val="005809F1"/>
    <w:rsid w:val="00582D15"/>
    <w:rsid w:val="00583C09"/>
    <w:rsid w:val="0058438D"/>
    <w:rsid w:val="00584520"/>
    <w:rsid w:val="00585534"/>
    <w:rsid w:val="005856AF"/>
    <w:rsid w:val="0058669F"/>
    <w:rsid w:val="00590902"/>
    <w:rsid w:val="005911E2"/>
    <w:rsid w:val="00591E65"/>
    <w:rsid w:val="00592FAF"/>
    <w:rsid w:val="00594277"/>
    <w:rsid w:val="0059515C"/>
    <w:rsid w:val="00595786"/>
    <w:rsid w:val="00595E72"/>
    <w:rsid w:val="005970DD"/>
    <w:rsid w:val="0059717D"/>
    <w:rsid w:val="005A01AB"/>
    <w:rsid w:val="005A06D8"/>
    <w:rsid w:val="005A0B7F"/>
    <w:rsid w:val="005A2105"/>
    <w:rsid w:val="005A75BD"/>
    <w:rsid w:val="005B1C6E"/>
    <w:rsid w:val="005B2008"/>
    <w:rsid w:val="005B29F5"/>
    <w:rsid w:val="005B3C66"/>
    <w:rsid w:val="005B3E58"/>
    <w:rsid w:val="005B4576"/>
    <w:rsid w:val="005B4E3B"/>
    <w:rsid w:val="005B62DA"/>
    <w:rsid w:val="005B6B38"/>
    <w:rsid w:val="005B74EA"/>
    <w:rsid w:val="005C0BF2"/>
    <w:rsid w:val="005C27A2"/>
    <w:rsid w:val="005C290C"/>
    <w:rsid w:val="005C3822"/>
    <w:rsid w:val="005C3940"/>
    <w:rsid w:val="005C7812"/>
    <w:rsid w:val="005D0047"/>
    <w:rsid w:val="005D0701"/>
    <w:rsid w:val="005D0E9E"/>
    <w:rsid w:val="005D13B6"/>
    <w:rsid w:val="005D17BC"/>
    <w:rsid w:val="005D1CA5"/>
    <w:rsid w:val="005D2A30"/>
    <w:rsid w:val="005D3BA7"/>
    <w:rsid w:val="005D45DF"/>
    <w:rsid w:val="005D5DED"/>
    <w:rsid w:val="005D6ABB"/>
    <w:rsid w:val="005D7267"/>
    <w:rsid w:val="005D74EE"/>
    <w:rsid w:val="005D78E0"/>
    <w:rsid w:val="005E39E2"/>
    <w:rsid w:val="005E4577"/>
    <w:rsid w:val="005E56F7"/>
    <w:rsid w:val="005E5DC6"/>
    <w:rsid w:val="005E6B28"/>
    <w:rsid w:val="005F102E"/>
    <w:rsid w:val="005F13FF"/>
    <w:rsid w:val="005F475F"/>
    <w:rsid w:val="005F489A"/>
    <w:rsid w:val="006003EB"/>
    <w:rsid w:val="006024DF"/>
    <w:rsid w:val="00604412"/>
    <w:rsid w:val="00610668"/>
    <w:rsid w:val="00611041"/>
    <w:rsid w:val="006115C6"/>
    <w:rsid w:val="0061236B"/>
    <w:rsid w:val="00612730"/>
    <w:rsid w:val="006150C7"/>
    <w:rsid w:val="0061639F"/>
    <w:rsid w:val="006163DD"/>
    <w:rsid w:val="00623177"/>
    <w:rsid w:val="00623C14"/>
    <w:rsid w:val="00630A3F"/>
    <w:rsid w:val="006322A2"/>
    <w:rsid w:val="00632F7C"/>
    <w:rsid w:val="00633BDF"/>
    <w:rsid w:val="006347D5"/>
    <w:rsid w:val="00636282"/>
    <w:rsid w:val="00640604"/>
    <w:rsid w:val="00644392"/>
    <w:rsid w:val="00651282"/>
    <w:rsid w:val="0065314D"/>
    <w:rsid w:val="00653E8E"/>
    <w:rsid w:val="00655398"/>
    <w:rsid w:val="006557CF"/>
    <w:rsid w:val="00656432"/>
    <w:rsid w:val="00656C94"/>
    <w:rsid w:val="00661F9D"/>
    <w:rsid w:val="00662D7A"/>
    <w:rsid w:val="006639EE"/>
    <w:rsid w:val="00664894"/>
    <w:rsid w:val="0067470A"/>
    <w:rsid w:val="00676348"/>
    <w:rsid w:val="00677948"/>
    <w:rsid w:val="00677FF0"/>
    <w:rsid w:val="006804B5"/>
    <w:rsid w:val="006817B0"/>
    <w:rsid w:val="00681F5A"/>
    <w:rsid w:val="006846D3"/>
    <w:rsid w:val="00687065"/>
    <w:rsid w:val="0069017C"/>
    <w:rsid w:val="006924FC"/>
    <w:rsid w:val="00697F96"/>
    <w:rsid w:val="006A1118"/>
    <w:rsid w:val="006A2081"/>
    <w:rsid w:val="006B0754"/>
    <w:rsid w:val="006B07E8"/>
    <w:rsid w:val="006B2074"/>
    <w:rsid w:val="006B26B2"/>
    <w:rsid w:val="006B280F"/>
    <w:rsid w:val="006B41EC"/>
    <w:rsid w:val="006B4464"/>
    <w:rsid w:val="006B749E"/>
    <w:rsid w:val="006B7F72"/>
    <w:rsid w:val="006C383F"/>
    <w:rsid w:val="006C56F0"/>
    <w:rsid w:val="006C5997"/>
    <w:rsid w:val="006C5FB4"/>
    <w:rsid w:val="006C7826"/>
    <w:rsid w:val="006D497A"/>
    <w:rsid w:val="006D5142"/>
    <w:rsid w:val="006E0826"/>
    <w:rsid w:val="006E0CE6"/>
    <w:rsid w:val="006E20AC"/>
    <w:rsid w:val="006E2ACA"/>
    <w:rsid w:val="006E357D"/>
    <w:rsid w:val="006E56FE"/>
    <w:rsid w:val="006E5BB0"/>
    <w:rsid w:val="006E6A23"/>
    <w:rsid w:val="006E7650"/>
    <w:rsid w:val="006E7BB8"/>
    <w:rsid w:val="006F30D7"/>
    <w:rsid w:val="006F5B26"/>
    <w:rsid w:val="006F5ECF"/>
    <w:rsid w:val="0070224A"/>
    <w:rsid w:val="00703722"/>
    <w:rsid w:val="0070429B"/>
    <w:rsid w:val="0070531C"/>
    <w:rsid w:val="00705AF3"/>
    <w:rsid w:val="00710A2A"/>
    <w:rsid w:val="00711330"/>
    <w:rsid w:val="00711A0F"/>
    <w:rsid w:val="007155C8"/>
    <w:rsid w:val="00716C14"/>
    <w:rsid w:val="00717D14"/>
    <w:rsid w:val="0072307E"/>
    <w:rsid w:val="0072457B"/>
    <w:rsid w:val="00724BA9"/>
    <w:rsid w:val="00725178"/>
    <w:rsid w:val="00725386"/>
    <w:rsid w:val="00727EAD"/>
    <w:rsid w:val="00730CDE"/>
    <w:rsid w:val="00730E7F"/>
    <w:rsid w:val="0073281D"/>
    <w:rsid w:val="00733F78"/>
    <w:rsid w:val="00734BCF"/>
    <w:rsid w:val="007358C2"/>
    <w:rsid w:val="00735AAE"/>
    <w:rsid w:val="00735C1A"/>
    <w:rsid w:val="00735D11"/>
    <w:rsid w:val="00740D28"/>
    <w:rsid w:val="00741A39"/>
    <w:rsid w:val="00741D9F"/>
    <w:rsid w:val="00742081"/>
    <w:rsid w:val="00745FA2"/>
    <w:rsid w:val="00746B18"/>
    <w:rsid w:val="0075144C"/>
    <w:rsid w:val="007517B5"/>
    <w:rsid w:val="0075197E"/>
    <w:rsid w:val="00755782"/>
    <w:rsid w:val="00756E23"/>
    <w:rsid w:val="00764176"/>
    <w:rsid w:val="00765057"/>
    <w:rsid w:val="007672C1"/>
    <w:rsid w:val="0077147C"/>
    <w:rsid w:val="0077342D"/>
    <w:rsid w:val="00773ED0"/>
    <w:rsid w:val="00776590"/>
    <w:rsid w:val="007767E4"/>
    <w:rsid w:val="007811BD"/>
    <w:rsid w:val="007821FF"/>
    <w:rsid w:val="007822C9"/>
    <w:rsid w:val="00782D50"/>
    <w:rsid w:val="0078306E"/>
    <w:rsid w:val="007836AD"/>
    <w:rsid w:val="00785470"/>
    <w:rsid w:val="007865B9"/>
    <w:rsid w:val="007879ED"/>
    <w:rsid w:val="007901CD"/>
    <w:rsid w:val="00790A82"/>
    <w:rsid w:val="007917D2"/>
    <w:rsid w:val="00791A82"/>
    <w:rsid w:val="00792393"/>
    <w:rsid w:val="00796C7E"/>
    <w:rsid w:val="00796FAF"/>
    <w:rsid w:val="007A0468"/>
    <w:rsid w:val="007A08A9"/>
    <w:rsid w:val="007A15A1"/>
    <w:rsid w:val="007A1E24"/>
    <w:rsid w:val="007A32C2"/>
    <w:rsid w:val="007A338F"/>
    <w:rsid w:val="007A38E1"/>
    <w:rsid w:val="007A6E53"/>
    <w:rsid w:val="007B0641"/>
    <w:rsid w:val="007B1676"/>
    <w:rsid w:val="007B573A"/>
    <w:rsid w:val="007C04E3"/>
    <w:rsid w:val="007C15F2"/>
    <w:rsid w:val="007C1827"/>
    <w:rsid w:val="007C6742"/>
    <w:rsid w:val="007D41C9"/>
    <w:rsid w:val="007D46B3"/>
    <w:rsid w:val="007D766E"/>
    <w:rsid w:val="007D77AE"/>
    <w:rsid w:val="007D786B"/>
    <w:rsid w:val="007D78C4"/>
    <w:rsid w:val="007E194E"/>
    <w:rsid w:val="007E2372"/>
    <w:rsid w:val="007E54B1"/>
    <w:rsid w:val="007E58CA"/>
    <w:rsid w:val="007E60C6"/>
    <w:rsid w:val="007E6EEF"/>
    <w:rsid w:val="007E72FE"/>
    <w:rsid w:val="007E73C2"/>
    <w:rsid w:val="007F0B71"/>
    <w:rsid w:val="007F1983"/>
    <w:rsid w:val="007F33A1"/>
    <w:rsid w:val="007F6094"/>
    <w:rsid w:val="007F7544"/>
    <w:rsid w:val="007F7775"/>
    <w:rsid w:val="007F7A4E"/>
    <w:rsid w:val="007F7C65"/>
    <w:rsid w:val="00803234"/>
    <w:rsid w:val="0080324E"/>
    <w:rsid w:val="00803DE0"/>
    <w:rsid w:val="0080425C"/>
    <w:rsid w:val="0080442B"/>
    <w:rsid w:val="0080685A"/>
    <w:rsid w:val="00806F93"/>
    <w:rsid w:val="00810FCE"/>
    <w:rsid w:val="008131CA"/>
    <w:rsid w:val="0081551F"/>
    <w:rsid w:val="00815AEF"/>
    <w:rsid w:val="00820E05"/>
    <w:rsid w:val="00824205"/>
    <w:rsid w:val="00824BC3"/>
    <w:rsid w:val="00825C2A"/>
    <w:rsid w:val="00825D45"/>
    <w:rsid w:val="0082641F"/>
    <w:rsid w:val="00826CFC"/>
    <w:rsid w:val="008313F6"/>
    <w:rsid w:val="0083199B"/>
    <w:rsid w:val="0083364B"/>
    <w:rsid w:val="0083507C"/>
    <w:rsid w:val="00835656"/>
    <w:rsid w:val="00835B21"/>
    <w:rsid w:val="00835CF4"/>
    <w:rsid w:val="0083636A"/>
    <w:rsid w:val="008437DB"/>
    <w:rsid w:val="00843C7A"/>
    <w:rsid w:val="00844925"/>
    <w:rsid w:val="00844B7B"/>
    <w:rsid w:val="00844C71"/>
    <w:rsid w:val="00844EA2"/>
    <w:rsid w:val="0084582F"/>
    <w:rsid w:val="00846B86"/>
    <w:rsid w:val="0084725C"/>
    <w:rsid w:val="008479F3"/>
    <w:rsid w:val="00852DF4"/>
    <w:rsid w:val="00854611"/>
    <w:rsid w:val="00854708"/>
    <w:rsid w:val="008553FC"/>
    <w:rsid w:val="00855817"/>
    <w:rsid w:val="00856153"/>
    <w:rsid w:val="0086059F"/>
    <w:rsid w:val="00861524"/>
    <w:rsid w:val="008619BC"/>
    <w:rsid w:val="008620D4"/>
    <w:rsid w:val="00865444"/>
    <w:rsid w:val="008656BB"/>
    <w:rsid w:val="0087141B"/>
    <w:rsid w:val="00873249"/>
    <w:rsid w:val="0087324E"/>
    <w:rsid w:val="00873757"/>
    <w:rsid w:val="008750A7"/>
    <w:rsid w:val="00880569"/>
    <w:rsid w:val="00880B77"/>
    <w:rsid w:val="00880EC8"/>
    <w:rsid w:val="00884B77"/>
    <w:rsid w:val="00884FA8"/>
    <w:rsid w:val="0088589C"/>
    <w:rsid w:val="00886353"/>
    <w:rsid w:val="00886BDC"/>
    <w:rsid w:val="00887F17"/>
    <w:rsid w:val="0089137F"/>
    <w:rsid w:val="00891D50"/>
    <w:rsid w:val="00892673"/>
    <w:rsid w:val="00892A30"/>
    <w:rsid w:val="00894286"/>
    <w:rsid w:val="00894A23"/>
    <w:rsid w:val="00895B8E"/>
    <w:rsid w:val="00896764"/>
    <w:rsid w:val="0089744D"/>
    <w:rsid w:val="008A0923"/>
    <w:rsid w:val="008A1C47"/>
    <w:rsid w:val="008A386D"/>
    <w:rsid w:val="008A3B83"/>
    <w:rsid w:val="008A59E7"/>
    <w:rsid w:val="008A5AE2"/>
    <w:rsid w:val="008A7789"/>
    <w:rsid w:val="008A7AA6"/>
    <w:rsid w:val="008B0003"/>
    <w:rsid w:val="008B10D5"/>
    <w:rsid w:val="008B4106"/>
    <w:rsid w:val="008B6113"/>
    <w:rsid w:val="008B6123"/>
    <w:rsid w:val="008C2068"/>
    <w:rsid w:val="008C227B"/>
    <w:rsid w:val="008C3094"/>
    <w:rsid w:val="008C34D0"/>
    <w:rsid w:val="008C5EE5"/>
    <w:rsid w:val="008C6AEE"/>
    <w:rsid w:val="008C6FE6"/>
    <w:rsid w:val="008D1000"/>
    <w:rsid w:val="008D290A"/>
    <w:rsid w:val="008D2EC2"/>
    <w:rsid w:val="008D318D"/>
    <w:rsid w:val="008D3598"/>
    <w:rsid w:val="008D53EC"/>
    <w:rsid w:val="008D68A8"/>
    <w:rsid w:val="008D77AB"/>
    <w:rsid w:val="008E477D"/>
    <w:rsid w:val="008E4916"/>
    <w:rsid w:val="008E5BB4"/>
    <w:rsid w:val="008E694A"/>
    <w:rsid w:val="008E7E43"/>
    <w:rsid w:val="008F0708"/>
    <w:rsid w:val="008F0C23"/>
    <w:rsid w:val="008F5612"/>
    <w:rsid w:val="008F5C4F"/>
    <w:rsid w:val="00901413"/>
    <w:rsid w:val="00901641"/>
    <w:rsid w:val="0090194A"/>
    <w:rsid w:val="00902EB1"/>
    <w:rsid w:val="00903FD5"/>
    <w:rsid w:val="009050E2"/>
    <w:rsid w:val="00905181"/>
    <w:rsid w:val="009066C9"/>
    <w:rsid w:val="0090687F"/>
    <w:rsid w:val="0091091B"/>
    <w:rsid w:val="0091138C"/>
    <w:rsid w:val="00911C89"/>
    <w:rsid w:val="0091232D"/>
    <w:rsid w:val="009128FE"/>
    <w:rsid w:val="009132F6"/>
    <w:rsid w:val="009143DF"/>
    <w:rsid w:val="00914C38"/>
    <w:rsid w:val="0091501D"/>
    <w:rsid w:val="00915BE4"/>
    <w:rsid w:val="0091626B"/>
    <w:rsid w:val="00916E4B"/>
    <w:rsid w:val="00917445"/>
    <w:rsid w:val="0091793B"/>
    <w:rsid w:val="009204C4"/>
    <w:rsid w:val="0092351A"/>
    <w:rsid w:val="00924096"/>
    <w:rsid w:val="00925F6F"/>
    <w:rsid w:val="0093035E"/>
    <w:rsid w:val="00930981"/>
    <w:rsid w:val="00930DAA"/>
    <w:rsid w:val="0093546C"/>
    <w:rsid w:val="009355A9"/>
    <w:rsid w:val="009355B9"/>
    <w:rsid w:val="00936C56"/>
    <w:rsid w:val="00937E99"/>
    <w:rsid w:val="0094044B"/>
    <w:rsid w:val="009404DE"/>
    <w:rsid w:val="0094059B"/>
    <w:rsid w:val="00944CAF"/>
    <w:rsid w:val="00945639"/>
    <w:rsid w:val="009461C2"/>
    <w:rsid w:val="00951200"/>
    <w:rsid w:val="00951A7C"/>
    <w:rsid w:val="009531FA"/>
    <w:rsid w:val="00953283"/>
    <w:rsid w:val="00953A0A"/>
    <w:rsid w:val="00954F50"/>
    <w:rsid w:val="00954F6B"/>
    <w:rsid w:val="00955528"/>
    <w:rsid w:val="0095672D"/>
    <w:rsid w:val="00957632"/>
    <w:rsid w:val="009617A6"/>
    <w:rsid w:val="00963008"/>
    <w:rsid w:val="00964A1A"/>
    <w:rsid w:val="00964D26"/>
    <w:rsid w:val="00964E2C"/>
    <w:rsid w:val="009669A8"/>
    <w:rsid w:val="00967348"/>
    <w:rsid w:val="009725C5"/>
    <w:rsid w:val="00973E40"/>
    <w:rsid w:val="00973E72"/>
    <w:rsid w:val="00974863"/>
    <w:rsid w:val="009771EB"/>
    <w:rsid w:val="00984596"/>
    <w:rsid w:val="009846C0"/>
    <w:rsid w:val="00987D2C"/>
    <w:rsid w:val="009902BD"/>
    <w:rsid w:val="00991140"/>
    <w:rsid w:val="00993593"/>
    <w:rsid w:val="00996483"/>
    <w:rsid w:val="009A12EC"/>
    <w:rsid w:val="009A2B27"/>
    <w:rsid w:val="009A3019"/>
    <w:rsid w:val="009A31AD"/>
    <w:rsid w:val="009A56CA"/>
    <w:rsid w:val="009A7118"/>
    <w:rsid w:val="009B180A"/>
    <w:rsid w:val="009B3742"/>
    <w:rsid w:val="009B41EC"/>
    <w:rsid w:val="009B4B98"/>
    <w:rsid w:val="009B5661"/>
    <w:rsid w:val="009B6516"/>
    <w:rsid w:val="009B7354"/>
    <w:rsid w:val="009C234F"/>
    <w:rsid w:val="009C23F9"/>
    <w:rsid w:val="009C31FD"/>
    <w:rsid w:val="009C3C3E"/>
    <w:rsid w:val="009C5016"/>
    <w:rsid w:val="009C5922"/>
    <w:rsid w:val="009C6ED4"/>
    <w:rsid w:val="009D19B8"/>
    <w:rsid w:val="009D3517"/>
    <w:rsid w:val="009D3F45"/>
    <w:rsid w:val="009D50E0"/>
    <w:rsid w:val="009D7CE8"/>
    <w:rsid w:val="009D7DBF"/>
    <w:rsid w:val="009E02DF"/>
    <w:rsid w:val="009E32C3"/>
    <w:rsid w:val="009E3E34"/>
    <w:rsid w:val="009E5C9C"/>
    <w:rsid w:val="009E6858"/>
    <w:rsid w:val="009E78DD"/>
    <w:rsid w:val="009F05D5"/>
    <w:rsid w:val="009F0923"/>
    <w:rsid w:val="009F0A6C"/>
    <w:rsid w:val="009F1273"/>
    <w:rsid w:val="009F21F7"/>
    <w:rsid w:val="009F3646"/>
    <w:rsid w:val="009F4BAC"/>
    <w:rsid w:val="009F4FEB"/>
    <w:rsid w:val="009F59D7"/>
    <w:rsid w:val="009F6150"/>
    <w:rsid w:val="009F6313"/>
    <w:rsid w:val="009F69A3"/>
    <w:rsid w:val="009F75EE"/>
    <w:rsid w:val="009F75FD"/>
    <w:rsid w:val="00A00692"/>
    <w:rsid w:val="00A009FD"/>
    <w:rsid w:val="00A00C02"/>
    <w:rsid w:val="00A0401B"/>
    <w:rsid w:val="00A04B30"/>
    <w:rsid w:val="00A05B68"/>
    <w:rsid w:val="00A06377"/>
    <w:rsid w:val="00A06EF2"/>
    <w:rsid w:val="00A0767E"/>
    <w:rsid w:val="00A078D0"/>
    <w:rsid w:val="00A10E88"/>
    <w:rsid w:val="00A1116A"/>
    <w:rsid w:val="00A1132D"/>
    <w:rsid w:val="00A11FCA"/>
    <w:rsid w:val="00A13097"/>
    <w:rsid w:val="00A15279"/>
    <w:rsid w:val="00A16711"/>
    <w:rsid w:val="00A168FD"/>
    <w:rsid w:val="00A169F6"/>
    <w:rsid w:val="00A16AB5"/>
    <w:rsid w:val="00A16B32"/>
    <w:rsid w:val="00A21099"/>
    <w:rsid w:val="00A218A9"/>
    <w:rsid w:val="00A21E73"/>
    <w:rsid w:val="00A22245"/>
    <w:rsid w:val="00A2353D"/>
    <w:rsid w:val="00A238A4"/>
    <w:rsid w:val="00A257A0"/>
    <w:rsid w:val="00A26FC4"/>
    <w:rsid w:val="00A30B07"/>
    <w:rsid w:val="00A32A41"/>
    <w:rsid w:val="00A33689"/>
    <w:rsid w:val="00A3755B"/>
    <w:rsid w:val="00A40438"/>
    <w:rsid w:val="00A40730"/>
    <w:rsid w:val="00A426D1"/>
    <w:rsid w:val="00A4273C"/>
    <w:rsid w:val="00A43ABA"/>
    <w:rsid w:val="00A446D2"/>
    <w:rsid w:val="00A45861"/>
    <w:rsid w:val="00A469D5"/>
    <w:rsid w:val="00A46E2B"/>
    <w:rsid w:val="00A507AD"/>
    <w:rsid w:val="00A51282"/>
    <w:rsid w:val="00A518FB"/>
    <w:rsid w:val="00A51E8D"/>
    <w:rsid w:val="00A5312D"/>
    <w:rsid w:val="00A531DD"/>
    <w:rsid w:val="00A536DA"/>
    <w:rsid w:val="00A53D30"/>
    <w:rsid w:val="00A54121"/>
    <w:rsid w:val="00A54328"/>
    <w:rsid w:val="00A547CF"/>
    <w:rsid w:val="00A55364"/>
    <w:rsid w:val="00A57449"/>
    <w:rsid w:val="00A57D72"/>
    <w:rsid w:val="00A57F81"/>
    <w:rsid w:val="00A6127E"/>
    <w:rsid w:val="00A6329F"/>
    <w:rsid w:val="00A645DA"/>
    <w:rsid w:val="00A6580F"/>
    <w:rsid w:val="00A678B8"/>
    <w:rsid w:val="00A73E0F"/>
    <w:rsid w:val="00A76319"/>
    <w:rsid w:val="00A81B58"/>
    <w:rsid w:val="00A8269C"/>
    <w:rsid w:val="00A82986"/>
    <w:rsid w:val="00A83838"/>
    <w:rsid w:val="00A83983"/>
    <w:rsid w:val="00A85BFA"/>
    <w:rsid w:val="00A85D11"/>
    <w:rsid w:val="00A875EC"/>
    <w:rsid w:val="00A90DA7"/>
    <w:rsid w:val="00A9224D"/>
    <w:rsid w:val="00A93233"/>
    <w:rsid w:val="00A93405"/>
    <w:rsid w:val="00A93DAB"/>
    <w:rsid w:val="00A95A5B"/>
    <w:rsid w:val="00A96AF2"/>
    <w:rsid w:val="00A97D5B"/>
    <w:rsid w:val="00AA0625"/>
    <w:rsid w:val="00AA19E8"/>
    <w:rsid w:val="00AA3D34"/>
    <w:rsid w:val="00AA45E3"/>
    <w:rsid w:val="00AA5367"/>
    <w:rsid w:val="00AA59EF"/>
    <w:rsid w:val="00AA6CC2"/>
    <w:rsid w:val="00AA72B9"/>
    <w:rsid w:val="00AA7739"/>
    <w:rsid w:val="00AA77DC"/>
    <w:rsid w:val="00AB08C0"/>
    <w:rsid w:val="00AB0E4C"/>
    <w:rsid w:val="00AB17AA"/>
    <w:rsid w:val="00AB74B8"/>
    <w:rsid w:val="00AC0501"/>
    <w:rsid w:val="00AC271E"/>
    <w:rsid w:val="00AC2900"/>
    <w:rsid w:val="00AC432A"/>
    <w:rsid w:val="00AC4C17"/>
    <w:rsid w:val="00AC6775"/>
    <w:rsid w:val="00AC67E2"/>
    <w:rsid w:val="00AC79CB"/>
    <w:rsid w:val="00AD0D91"/>
    <w:rsid w:val="00AD100B"/>
    <w:rsid w:val="00AD1046"/>
    <w:rsid w:val="00AD131F"/>
    <w:rsid w:val="00AD3693"/>
    <w:rsid w:val="00AD3DC1"/>
    <w:rsid w:val="00AD42C5"/>
    <w:rsid w:val="00AD6A63"/>
    <w:rsid w:val="00AD6B31"/>
    <w:rsid w:val="00AD72F6"/>
    <w:rsid w:val="00AE636E"/>
    <w:rsid w:val="00AE68C7"/>
    <w:rsid w:val="00AF080B"/>
    <w:rsid w:val="00AF0D68"/>
    <w:rsid w:val="00AF17E3"/>
    <w:rsid w:val="00AF3916"/>
    <w:rsid w:val="00AF7338"/>
    <w:rsid w:val="00AF7B83"/>
    <w:rsid w:val="00B02A82"/>
    <w:rsid w:val="00B03199"/>
    <w:rsid w:val="00B0462C"/>
    <w:rsid w:val="00B04F95"/>
    <w:rsid w:val="00B05E2C"/>
    <w:rsid w:val="00B06512"/>
    <w:rsid w:val="00B06BBB"/>
    <w:rsid w:val="00B07445"/>
    <w:rsid w:val="00B0793A"/>
    <w:rsid w:val="00B107EF"/>
    <w:rsid w:val="00B10924"/>
    <w:rsid w:val="00B14258"/>
    <w:rsid w:val="00B1489E"/>
    <w:rsid w:val="00B175B2"/>
    <w:rsid w:val="00B20777"/>
    <w:rsid w:val="00B22134"/>
    <w:rsid w:val="00B2231B"/>
    <w:rsid w:val="00B226D9"/>
    <w:rsid w:val="00B22B64"/>
    <w:rsid w:val="00B2346F"/>
    <w:rsid w:val="00B23E02"/>
    <w:rsid w:val="00B36185"/>
    <w:rsid w:val="00B366A3"/>
    <w:rsid w:val="00B40ED8"/>
    <w:rsid w:val="00B411B4"/>
    <w:rsid w:val="00B41D79"/>
    <w:rsid w:val="00B42F2A"/>
    <w:rsid w:val="00B44B39"/>
    <w:rsid w:val="00B47716"/>
    <w:rsid w:val="00B505CC"/>
    <w:rsid w:val="00B523AA"/>
    <w:rsid w:val="00B525C1"/>
    <w:rsid w:val="00B52B21"/>
    <w:rsid w:val="00B53C4C"/>
    <w:rsid w:val="00B54B83"/>
    <w:rsid w:val="00B557BE"/>
    <w:rsid w:val="00B5666C"/>
    <w:rsid w:val="00B56976"/>
    <w:rsid w:val="00B57E5F"/>
    <w:rsid w:val="00B633D1"/>
    <w:rsid w:val="00B63C99"/>
    <w:rsid w:val="00B63CF4"/>
    <w:rsid w:val="00B651E4"/>
    <w:rsid w:val="00B66AC4"/>
    <w:rsid w:val="00B7064A"/>
    <w:rsid w:val="00B70D7E"/>
    <w:rsid w:val="00B72C52"/>
    <w:rsid w:val="00B73DA3"/>
    <w:rsid w:val="00B74726"/>
    <w:rsid w:val="00B74E78"/>
    <w:rsid w:val="00B75EB3"/>
    <w:rsid w:val="00B761C6"/>
    <w:rsid w:val="00B7689D"/>
    <w:rsid w:val="00B76AE0"/>
    <w:rsid w:val="00B81C3E"/>
    <w:rsid w:val="00B874CB"/>
    <w:rsid w:val="00B913F8"/>
    <w:rsid w:val="00B91E45"/>
    <w:rsid w:val="00B924AE"/>
    <w:rsid w:val="00B931EE"/>
    <w:rsid w:val="00B93812"/>
    <w:rsid w:val="00B960DC"/>
    <w:rsid w:val="00B97FE9"/>
    <w:rsid w:val="00BA0E16"/>
    <w:rsid w:val="00BA38CD"/>
    <w:rsid w:val="00BA3FFC"/>
    <w:rsid w:val="00BA40E1"/>
    <w:rsid w:val="00BA45B4"/>
    <w:rsid w:val="00BA5FEE"/>
    <w:rsid w:val="00BA678E"/>
    <w:rsid w:val="00BA72EF"/>
    <w:rsid w:val="00BA7AED"/>
    <w:rsid w:val="00BA7FB0"/>
    <w:rsid w:val="00BB0286"/>
    <w:rsid w:val="00BB0C7D"/>
    <w:rsid w:val="00BB2246"/>
    <w:rsid w:val="00BB23F0"/>
    <w:rsid w:val="00BB48E1"/>
    <w:rsid w:val="00BC0B99"/>
    <w:rsid w:val="00BC147C"/>
    <w:rsid w:val="00BD064F"/>
    <w:rsid w:val="00BD3CF1"/>
    <w:rsid w:val="00BD4735"/>
    <w:rsid w:val="00BD5756"/>
    <w:rsid w:val="00BE06FD"/>
    <w:rsid w:val="00BE078D"/>
    <w:rsid w:val="00BE08BD"/>
    <w:rsid w:val="00BE1788"/>
    <w:rsid w:val="00BE2898"/>
    <w:rsid w:val="00BE381F"/>
    <w:rsid w:val="00BE4709"/>
    <w:rsid w:val="00BE53E8"/>
    <w:rsid w:val="00BF0271"/>
    <w:rsid w:val="00BF2C53"/>
    <w:rsid w:val="00BF50B9"/>
    <w:rsid w:val="00BF54F3"/>
    <w:rsid w:val="00BF6054"/>
    <w:rsid w:val="00C0092E"/>
    <w:rsid w:val="00C01429"/>
    <w:rsid w:val="00C03DDE"/>
    <w:rsid w:val="00C03F08"/>
    <w:rsid w:val="00C05065"/>
    <w:rsid w:val="00C06C42"/>
    <w:rsid w:val="00C072A2"/>
    <w:rsid w:val="00C07C81"/>
    <w:rsid w:val="00C10F55"/>
    <w:rsid w:val="00C120A6"/>
    <w:rsid w:val="00C121D0"/>
    <w:rsid w:val="00C13164"/>
    <w:rsid w:val="00C1332D"/>
    <w:rsid w:val="00C15676"/>
    <w:rsid w:val="00C1591B"/>
    <w:rsid w:val="00C20983"/>
    <w:rsid w:val="00C21563"/>
    <w:rsid w:val="00C22EEA"/>
    <w:rsid w:val="00C23E7C"/>
    <w:rsid w:val="00C2498C"/>
    <w:rsid w:val="00C24A06"/>
    <w:rsid w:val="00C24E83"/>
    <w:rsid w:val="00C250DD"/>
    <w:rsid w:val="00C25146"/>
    <w:rsid w:val="00C26A66"/>
    <w:rsid w:val="00C26F3E"/>
    <w:rsid w:val="00C308A7"/>
    <w:rsid w:val="00C35668"/>
    <w:rsid w:val="00C3688D"/>
    <w:rsid w:val="00C374E8"/>
    <w:rsid w:val="00C403AA"/>
    <w:rsid w:val="00C42653"/>
    <w:rsid w:val="00C42EBF"/>
    <w:rsid w:val="00C42F80"/>
    <w:rsid w:val="00C43597"/>
    <w:rsid w:val="00C44DCB"/>
    <w:rsid w:val="00C47354"/>
    <w:rsid w:val="00C474DC"/>
    <w:rsid w:val="00C509CF"/>
    <w:rsid w:val="00C5164D"/>
    <w:rsid w:val="00C52619"/>
    <w:rsid w:val="00C53889"/>
    <w:rsid w:val="00C550C5"/>
    <w:rsid w:val="00C55DD8"/>
    <w:rsid w:val="00C562EE"/>
    <w:rsid w:val="00C56B39"/>
    <w:rsid w:val="00C57647"/>
    <w:rsid w:val="00C6038F"/>
    <w:rsid w:val="00C6048F"/>
    <w:rsid w:val="00C6091E"/>
    <w:rsid w:val="00C61399"/>
    <w:rsid w:val="00C63056"/>
    <w:rsid w:val="00C64170"/>
    <w:rsid w:val="00C64B84"/>
    <w:rsid w:val="00C657D7"/>
    <w:rsid w:val="00C65932"/>
    <w:rsid w:val="00C66582"/>
    <w:rsid w:val="00C66A83"/>
    <w:rsid w:val="00C67FD7"/>
    <w:rsid w:val="00C717DB"/>
    <w:rsid w:val="00C725E9"/>
    <w:rsid w:val="00C749EE"/>
    <w:rsid w:val="00C75153"/>
    <w:rsid w:val="00C8093F"/>
    <w:rsid w:val="00C82B8B"/>
    <w:rsid w:val="00C85194"/>
    <w:rsid w:val="00C852AF"/>
    <w:rsid w:val="00C87498"/>
    <w:rsid w:val="00C878AB"/>
    <w:rsid w:val="00C87E61"/>
    <w:rsid w:val="00C9099B"/>
    <w:rsid w:val="00C91E63"/>
    <w:rsid w:val="00C949E7"/>
    <w:rsid w:val="00C9624C"/>
    <w:rsid w:val="00CA08D9"/>
    <w:rsid w:val="00CA0983"/>
    <w:rsid w:val="00CA0F86"/>
    <w:rsid w:val="00CA1266"/>
    <w:rsid w:val="00CA5637"/>
    <w:rsid w:val="00CA5923"/>
    <w:rsid w:val="00CA5FF8"/>
    <w:rsid w:val="00CA767A"/>
    <w:rsid w:val="00CB0846"/>
    <w:rsid w:val="00CB0A07"/>
    <w:rsid w:val="00CB0A3C"/>
    <w:rsid w:val="00CB1171"/>
    <w:rsid w:val="00CB16AE"/>
    <w:rsid w:val="00CB28C6"/>
    <w:rsid w:val="00CB553F"/>
    <w:rsid w:val="00CB62BF"/>
    <w:rsid w:val="00CB6DE3"/>
    <w:rsid w:val="00CB7982"/>
    <w:rsid w:val="00CC0252"/>
    <w:rsid w:val="00CC0886"/>
    <w:rsid w:val="00CC1870"/>
    <w:rsid w:val="00CC2130"/>
    <w:rsid w:val="00CC5177"/>
    <w:rsid w:val="00CC6D6F"/>
    <w:rsid w:val="00CC79B6"/>
    <w:rsid w:val="00CD02E1"/>
    <w:rsid w:val="00CD1049"/>
    <w:rsid w:val="00CD29C1"/>
    <w:rsid w:val="00CD3857"/>
    <w:rsid w:val="00CD3B20"/>
    <w:rsid w:val="00CD4B5F"/>
    <w:rsid w:val="00CD5851"/>
    <w:rsid w:val="00CD606E"/>
    <w:rsid w:val="00CD7406"/>
    <w:rsid w:val="00CD7575"/>
    <w:rsid w:val="00CD7A78"/>
    <w:rsid w:val="00CD7B13"/>
    <w:rsid w:val="00CE0993"/>
    <w:rsid w:val="00CE23B2"/>
    <w:rsid w:val="00CE2A0D"/>
    <w:rsid w:val="00CE55B7"/>
    <w:rsid w:val="00CE5FF8"/>
    <w:rsid w:val="00CE61A9"/>
    <w:rsid w:val="00CE648C"/>
    <w:rsid w:val="00CF1D5B"/>
    <w:rsid w:val="00CF3084"/>
    <w:rsid w:val="00CF424D"/>
    <w:rsid w:val="00CF43DA"/>
    <w:rsid w:val="00CF4AC6"/>
    <w:rsid w:val="00CF4BFA"/>
    <w:rsid w:val="00CF4F10"/>
    <w:rsid w:val="00CF74FE"/>
    <w:rsid w:val="00CF7578"/>
    <w:rsid w:val="00D021A5"/>
    <w:rsid w:val="00D0226E"/>
    <w:rsid w:val="00D053E8"/>
    <w:rsid w:val="00D07D20"/>
    <w:rsid w:val="00D1061D"/>
    <w:rsid w:val="00D1171F"/>
    <w:rsid w:val="00D12D86"/>
    <w:rsid w:val="00D15C4E"/>
    <w:rsid w:val="00D15FCF"/>
    <w:rsid w:val="00D1706B"/>
    <w:rsid w:val="00D1765D"/>
    <w:rsid w:val="00D21762"/>
    <w:rsid w:val="00D21A33"/>
    <w:rsid w:val="00D22C6B"/>
    <w:rsid w:val="00D23E8F"/>
    <w:rsid w:val="00D24432"/>
    <w:rsid w:val="00D26685"/>
    <w:rsid w:val="00D27007"/>
    <w:rsid w:val="00D276DD"/>
    <w:rsid w:val="00D310CF"/>
    <w:rsid w:val="00D31752"/>
    <w:rsid w:val="00D33149"/>
    <w:rsid w:val="00D377A7"/>
    <w:rsid w:val="00D4290E"/>
    <w:rsid w:val="00D44373"/>
    <w:rsid w:val="00D45A65"/>
    <w:rsid w:val="00D45DE6"/>
    <w:rsid w:val="00D45F07"/>
    <w:rsid w:val="00D47154"/>
    <w:rsid w:val="00D474FC"/>
    <w:rsid w:val="00D5065D"/>
    <w:rsid w:val="00D53422"/>
    <w:rsid w:val="00D53881"/>
    <w:rsid w:val="00D53E12"/>
    <w:rsid w:val="00D54979"/>
    <w:rsid w:val="00D55184"/>
    <w:rsid w:val="00D5528F"/>
    <w:rsid w:val="00D55F46"/>
    <w:rsid w:val="00D60122"/>
    <w:rsid w:val="00D602AD"/>
    <w:rsid w:val="00D6175E"/>
    <w:rsid w:val="00D6632A"/>
    <w:rsid w:val="00D6704B"/>
    <w:rsid w:val="00D67668"/>
    <w:rsid w:val="00D67ACF"/>
    <w:rsid w:val="00D70116"/>
    <w:rsid w:val="00D70878"/>
    <w:rsid w:val="00D712B4"/>
    <w:rsid w:val="00D74643"/>
    <w:rsid w:val="00D7529A"/>
    <w:rsid w:val="00D75F16"/>
    <w:rsid w:val="00D7622F"/>
    <w:rsid w:val="00D7629B"/>
    <w:rsid w:val="00D76A32"/>
    <w:rsid w:val="00D77D0C"/>
    <w:rsid w:val="00D820EF"/>
    <w:rsid w:val="00D835B1"/>
    <w:rsid w:val="00D84607"/>
    <w:rsid w:val="00D846AD"/>
    <w:rsid w:val="00D84886"/>
    <w:rsid w:val="00D84C3A"/>
    <w:rsid w:val="00D84F6F"/>
    <w:rsid w:val="00D8564A"/>
    <w:rsid w:val="00D85670"/>
    <w:rsid w:val="00D85B63"/>
    <w:rsid w:val="00D85CA3"/>
    <w:rsid w:val="00D85CAB"/>
    <w:rsid w:val="00D86A27"/>
    <w:rsid w:val="00D91FC2"/>
    <w:rsid w:val="00D93840"/>
    <w:rsid w:val="00D93FB5"/>
    <w:rsid w:val="00D94585"/>
    <w:rsid w:val="00D9581B"/>
    <w:rsid w:val="00D966FE"/>
    <w:rsid w:val="00DA15D7"/>
    <w:rsid w:val="00DA360F"/>
    <w:rsid w:val="00DA435D"/>
    <w:rsid w:val="00DA594F"/>
    <w:rsid w:val="00DB165F"/>
    <w:rsid w:val="00DB4940"/>
    <w:rsid w:val="00DB5E39"/>
    <w:rsid w:val="00DB6A90"/>
    <w:rsid w:val="00DC1A39"/>
    <w:rsid w:val="00DC217C"/>
    <w:rsid w:val="00DC2C0E"/>
    <w:rsid w:val="00DC3562"/>
    <w:rsid w:val="00DC4181"/>
    <w:rsid w:val="00DC64B6"/>
    <w:rsid w:val="00DC7865"/>
    <w:rsid w:val="00DC7957"/>
    <w:rsid w:val="00DD1837"/>
    <w:rsid w:val="00DD21F2"/>
    <w:rsid w:val="00DD284D"/>
    <w:rsid w:val="00DD3BCA"/>
    <w:rsid w:val="00DD4322"/>
    <w:rsid w:val="00DD7485"/>
    <w:rsid w:val="00DD7A1F"/>
    <w:rsid w:val="00DD7B4F"/>
    <w:rsid w:val="00DE296A"/>
    <w:rsid w:val="00DE43AB"/>
    <w:rsid w:val="00DE5B6C"/>
    <w:rsid w:val="00DE6179"/>
    <w:rsid w:val="00DE6C8D"/>
    <w:rsid w:val="00DF14FD"/>
    <w:rsid w:val="00DF24D4"/>
    <w:rsid w:val="00DF43F1"/>
    <w:rsid w:val="00DF69B4"/>
    <w:rsid w:val="00DF6C2E"/>
    <w:rsid w:val="00E009BB"/>
    <w:rsid w:val="00E00DA0"/>
    <w:rsid w:val="00E020D7"/>
    <w:rsid w:val="00E02DDE"/>
    <w:rsid w:val="00E0331D"/>
    <w:rsid w:val="00E0361F"/>
    <w:rsid w:val="00E0411D"/>
    <w:rsid w:val="00E07282"/>
    <w:rsid w:val="00E074F6"/>
    <w:rsid w:val="00E10D71"/>
    <w:rsid w:val="00E110F7"/>
    <w:rsid w:val="00E111C7"/>
    <w:rsid w:val="00E14F44"/>
    <w:rsid w:val="00E1751F"/>
    <w:rsid w:val="00E176DF"/>
    <w:rsid w:val="00E2409F"/>
    <w:rsid w:val="00E254AC"/>
    <w:rsid w:val="00E306FB"/>
    <w:rsid w:val="00E30BF4"/>
    <w:rsid w:val="00E30E70"/>
    <w:rsid w:val="00E313ED"/>
    <w:rsid w:val="00E31B27"/>
    <w:rsid w:val="00E32132"/>
    <w:rsid w:val="00E32719"/>
    <w:rsid w:val="00E34C6B"/>
    <w:rsid w:val="00E35E74"/>
    <w:rsid w:val="00E364BD"/>
    <w:rsid w:val="00E36866"/>
    <w:rsid w:val="00E37335"/>
    <w:rsid w:val="00E4187F"/>
    <w:rsid w:val="00E418A0"/>
    <w:rsid w:val="00E41B52"/>
    <w:rsid w:val="00E4206E"/>
    <w:rsid w:val="00E47EAF"/>
    <w:rsid w:val="00E517DD"/>
    <w:rsid w:val="00E52B7B"/>
    <w:rsid w:val="00E543F9"/>
    <w:rsid w:val="00E55B8F"/>
    <w:rsid w:val="00E57162"/>
    <w:rsid w:val="00E60A1B"/>
    <w:rsid w:val="00E635B9"/>
    <w:rsid w:val="00E64729"/>
    <w:rsid w:val="00E6670A"/>
    <w:rsid w:val="00E67210"/>
    <w:rsid w:val="00E67ADD"/>
    <w:rsid w:val="00E67FCB"/>
    <w:rsid w:val="00E70B33"/>
    <w:rsid w:val="00E72344"/>
    <w:rsid w:val="00E7278D"/>
    <w:rsid w:val="00E7282E"/>
    <w:rsid w:val="00E7419F"/>
    <w:rsid w:val="00E748BD"/>
    <w:rsid w:val="00E76BDA"/>
    <w:rsid w:val="00E80042"/>
    <w:rsid w:val="00E807FB"/>
    <w:rsid w:val="00E80A0C"/>
    <w:rsid w:val="00E824F2"/>
    <w:rsid w:val="00E831E0"/>
    <w:rsid w:val="00E8322E"/>
    <w:rsid w:val="00E83A9E"/>
    <w:rsid w:val="00E84F6B"/>
    <w:rsid w:val="00E8589A"/>
    <w:rsid w:val="00E8629C"/>
    <w:rsid w:val="00E86CA6"/>
    <w:rsid w:val="00E86D46"/>
    <w:rsid w:val="00E9317C"/>
    <w:rsid w:val="00E94906"/>
    <w:rsid w:val="00E94C64"/>
    <w:rsid w:val="00E95EDD"/>
    <w:rsid w:val="00E975DF"/>
    <w:rsid w:val="00EA0146"/>
    <w:rsid w:val="00EA0DF4"/>
    <w:rsid w:val="00EA15A1"/>
    <w:rsid w:val="00EA1B45"/>
    <w:rsid w:val="00EA2A3C"/>
    <w:rsid w:val="00EA40A4"/>
    <w:rsid w:val="00EA448E"/>
    <w:rsid w:val="00EA520C"/>
    <w:rsid w:val="00EA5F7B"/>
    <w:rsid w:val="00EA7BEC"/>
    <w:rsid w:val="00EB05B8"/>
    <w:rsid w:val="00EB1835"/>
    <w:rsid w:val="00EB1BE0"/>
    <w:rsid w:val="00EB2540"/>
    <w:rsid w:val="00EB2583"/>
    <w:rsid w:val="00EB39F1"/>
    <w:rsid w:val="00EB41B3"/>
    <w:rsid w:val="00EB4528"/>
    <w:rsid w:val="00EB4CE2"/>
    <w:rsid w:val="00EB5373"/>
    <w:rsid w:val="00EB6121"/>
    <w:rsid w:val="00EB7735"/>
    <w:rsid w:val="00EB7DCB"/>
    <w:rsid w:val="00EC0804"/>
    <w:rsid w:val="00EC09F9"/>
    <w:rsid w:val="00EC1D39"/>
    <w:rsid w:val="00EC1D4E"/>
    <w:rsid w:val="00EC2A65"/>
    <w:rsid w:val="00EC77B8"/>
    <w:rsid w:val="00ED15A4"/>
    <w:rsid w:val="00ED2FB4"/>
    <w:rsid w:val="00ED3FD7"/>
    <w:rsid w:val="00ED5E23"/>
    <w:rsid w:val="00EE267A"/>
    <w:rsid w:val="00EE267E"/>
    <w:rsid w:val="00EE5B1B"/>
    <w:rsid w:val="00EE7AB5"/>
    <w:rsid w:val="00EF08F8"/>
    <w:rsid w:val="00EF161A"/>
    <w:rsid w:val="00EF3096"/>
    <w:rsid w:val="00EF606F"/>
    <w:rsid w:val="00F00B89"/>
    <w:rsid w:val="00F01BB4"/>
    <w:rsid w:val="00F028E2"/>
    <w:rsid w:val="00F029A7"/>
    <w:rsid w:val="00F041B1"/>
    <w:rsid w:val="00F04E5A"/>
    <w:rsid w:val="00F053E2"/>
    <w:rsid w:val="00F07A3E"/>
    <w:rsid w:val="00F103A5"/>
    <w:rsid w:val="00F121FE"/>
    <w:rsid w:val="00F124F8"/>
    <w:rsid w:val="00F13F7A"/>
    <w:rsid w:val="00F15B4D"/>
    <w:rsid w:val="00F16EE0"/>
    <w:rsid w:val="00F23B38"/>
    <w:rsid w:val="00F23C88"/>
    <w:rsid w:val="00F265E1"/>
    <w:rsid w:val="00F26A5F"/>
    <w:rsid w:val="00F27E85"/>
    <w:rsid w:val="00F302D9"/>
    <w:rsid w:val="00F313CD"/>
    <w:rsid w:val="00F31A1D"/>
    <w:rsid w:val="00F3411D"/>
    <w:rsid w:val="00F34320"/>
    <w:rsid w:val="00F34933"/>
    <w:rsid w:val="00F35B5A"/>
    <w:rsid w:val="00F36025"/>
    <w:rsid w:val="00F361D8"/>
    <w:rsid w:val="00F36894"/>
    <w:rsid w:val="00F40127"/>
    <w:rsid w:val="00F41916"/>
    <w:rsid w:val="00F43156"/>
    <w:rsid w:val="00F43948"/>
    <w:rsid w:val="00F43A3C"/>
    <w:rsid w:val="00F440DC"/>
    <w:rsid w:val="00F454BB"/>
    <w:rsid w:val="00F46302"/>
    <w:rsid w:val="00F46603"/>
    <w:rsid w:val="00F50E73"/>
    <w:rsid w:val="00F51E12"/>
    <w:rsid w:val="00F523D0"/>
    <w:rsid w:val="00F52A3B"/>
    <w:rsid w:val="00F52BD7"/>
    <w:rsid w:val="00F544FA"/>
    <w:rsid w:val="00F55581"/>
    <w:rsid w:val="00F579CD"/>
    <w:rsid w:val="00F57BFB"/>
    <w:rsid w:val="00F72A2D"/>
    <w:rsid w:val="00F74966"/>
    <w:rsid w:val="00F75716"/>
    <w:rsid w:val="00F772CF"/>
    <w:rsid w:val="00F80254"/>
    <w:rsid w:val="00F80EBB"/>
    <w:rsid w:val="00F81000"/>
    <w:rsid w:val="00F83AB0"/>
    <w:rsid w:val="00F846D1"/>
    <w:rsid w:val="00F84E2A"/>
    <w:rsid w:val="00F86173"/>
    <w:rsid w:val="00F90961"/>
    <w:rsid w:val="00F92101"/>
    <w:rsid w:val="00F92523"/>
    <w:rsid w:val="00F928E9"/>
    <w:rsid w:val="00F93058"/>
    <w:rsid w:val="00F934A8"/>
    <w:rsid w:val="00F93D37"/>
    <w:rsid w:val="00F9443E"/>
    <w:rsid w:val="00F9570A"/>
    <w:rsid w:val="00F95F28"/>
    <w:rsid w:val="00F96908"/>
    <w:rsid w:val="00F97993"/>
    <w:rsid w:val="00FA0649"/>
    <w:rsid w:val="00FA07D1"/>
    <w:rsid w:val="00FA0F85"/>
    <w:rsid w:val="00FA2D4C"/>
    <w:rsid w:val="00FA2D6C"/>
    <w:rsid w:val="00FA384E"/>
    <w:rsid w:val="00FA5304"/>
    <w:rsid w:val="00FA54D5"/>
    <w:rsid w:val="00FA5E8A"/>
    <w:rsid w:val="00FA7AE1"/>
    <w:rsid w:val="00FA7C28"/>
    <w:rsid w:val="00FA7DB1"/>
    <w:rsid w:val="00FB193C"/>
    <w:rsid w:val="00FB23CD"/>
    <w:rsid w:val="00FB31E9"/>
    <w:rsid w:val="00FB3A82"/>
    <w:rsid w:val="00FB4C02"/>
    <w:rsid w:val="00FB503C"/>
    <w:rsid w:val="00FC06A2"/>
    <w:rsid w:val="00FC22EC"/>
    <w:rsid w:val="00FC3B84"/>
    <w:rsid w:val="00FC4E14"/>
    <w:rsid w:val="00FC609A"/>
    <w:rsid w:val="00FC64DF"/>
    <w:rsid w:val="00FC690A"/>
    <w:rsid w:val="00FC6B8E"/>
    <w:rsid w:val="00FC7424"/>
    <w:rsid w:val="00FD3F10"/>
    <w:rsid w:val="00FD438B"/>
    <w:rsid w:val="00FD5138"/>
    <w:rsid w:val="00FD5941"/>
    <w:rsid w:val="00FD683A"/>
    <w:rsid w:val="00FD7679"/>
    <w:rsid w:val="00FE099B"/>
    <w:rsid w:val="00FE1009"/>
    <w:rsid w:val="00FE1F96"/>
    <w:rsid w:val="00FE278F"/>
    <w:rsid w:val="00FE4238"/>
    <w:rsid w:val="00FE4959"/>
    <w:rsid w:val="00FE4B42"/>
    <w:rsid w:val="00FE58E4"/>
    <w:rsid w:val="00FF1744"/>
    <w:rsid w:val="00FF1D83"/>
    <w:rsid w:val="00FF2EE0"/>
    <w:rsid w:val="00FF6224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4F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569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880569"/>
    <w:pPr>
      <w:keepNext/>
      <w:numPr>
        <w:numId w:val="3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88056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qFormat/>
    <w:rsid w:val="000D3C30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880569"/>
    <w:pPr>
      <w:widowControl/>
      <w:numPr>
        <w:ilvl w:val="0"/>
        <w:numId w:val="0"/>
      </w:numPr>
      <w:suppressLineNumbers/>
      <w:spacing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88056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88056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880569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88056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8056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5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05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0569"/>
  </w:style>
  <w:style w:type="character" w:styleId="Hyperlink">
    <w:name w:val="Hyperlink"/>
    <w:uiPriority w:val="99"/>
    <w:rsid w:val="00880569"/>
    <w:rPr>
      <w:color w:val="0000FF"/>
      <w:u w:val="single"/>
    </w:rPr>
  </w:style>
  <w:style w:type="paragraph" w:styleId="NormalWeb">
    <w:name w:val="Normal (Web)"/>
    <w:basedOn w:val="Normal"/>
    <w:uiPriority w:val="99"/>
    <w:rsid w:val="0088056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880569"/>
    <w:rPr>
      <w:color w:val="800080"/>
      <w:u w:val="single"/>
    </w:rPr>
  </w:style>
  <w:style w:type="paragraph" w:styleId="DocumentMap">
    <w:name w:val="Document Map"/>
    <w:basedOn w:val="Normal"/>
    <w:semiHidden/>
    <w:rsid w:val="0088056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880569"/>
    <w:rPr>
      <w:i/>
    </w:rPr>
  </w:style>
  <w:style w:type="character" w:styleId="CommentReference">
    <w:name w:val="annotation reference"/>
    <w:semiHidden/>
    <w:rsid w:val="0088056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80569"/>
  </w:style>
  <w:style w:type="paragraph" w:styleId="TOC1">
    <w:name w:val="toc 1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880569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880569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88056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88056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88056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88056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88056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88056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link w:val="BlockTextChar"/>
    <w:rsid w:val="0088056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880569"/>
    <w:pPr>
      <w:spacing w:after="120"/>
      <w:ind w:firstLine="210"/>
    </w:pPr>
  </w:style>
  <w:style w:type="paragraph" w:styleId="BodyTextIndent">
    <w:name w:val="Body Text Indent"/>
    <w:basedOn w:val="Normal"/>
    <w:rsid w:val="0088056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88056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88056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8056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880569"/>
    <w:pPr>
      <w:ind w:left="1080"/>
      <w:jc w:val="both"/>
    </w:pPr>
  </w:style>
  <w:style w:type="paragraph" w:customStyle="1" w:styleId="BodyNum">
    <w:name w:val="BodyNum"/>
    <w:basedOn w:val="Bodytext0"/>
    <w:rsid w:val="00880569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C0092E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C0092E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880569"/>
    <w:pPr>
      <w:spacing w:before="120" w:after="120"/>
    </w:pPr>
    <w:rPr>
      <w:b/>
    </w:rPr>
  </w:style>
  <w:style w:type="paragraph" w:styleId="Closing">
    <w:name w:val="Closing"/>
    <w:basedOn w:val="Normal"/>
    <w:rsid w:val="00880569"/>
    <w:pPr>
      <w:ind w:left="4320"/>
    </w:pPr>
  </w:style>
  <w:style w:type="paragraph" w:customStyle="1" w:styleId="coverart">
    <w:name w:val="coverart"/>
    <w:next w:val="Normal"/>
    <w:rsid w:val="0088056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880569"/>
  </w:style>
  <w:style w:type="paragraph" w:styleId="EndnoteText">
    <w:name w:val="endnote text"/>
    <w:basedOn w:val="Normal"/>
    <w:semiHidden/>
    <w:rsid w:val="00880569"/>
  </w:style>
  <w:style w:type="paragraph" w:styleId="EnvelopeAddress">
    <w:name w:val="envelope address"/>
    <w:basedOn w:val="Normal"/>
    <w:rsid w:val="0088056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880569"/>
  </w:style>
  <w:style w:type="character" w:styleId="FootnoteReference">
    <w:name w:val="footnote reference"/>
    <w:semiHidden/>
    <w:rsid w:val="00880569"/>
    <w:rPr>
      <w:vertAlign w:val="superscript"/>
    </w:rPr>
  </w:style>
  <w:style w:type="paragraph" w:styleId="FootnoteText">
    <w:name w:val="footnote text"/>
    <w:basedOn w:val="Normal"/>
    <w:semiHidden/>
    <w:rsid w:val="00880569"/>
  </w:style>
  <w:style w:type="paragraph" w:styleId="Index1">
    <w:name w:val="index 1"/>
    <w:basedOn w:val="Normal"/>
    <w:next w:val="Normal"/>
    <w:autoRedefine/>
    <w:semiHidden/>
    <w:rsid w:val="0088056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8056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8056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8056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8056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8056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8056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8056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8056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80569"/>
    <w:rPr>
      <w:b/>
    </w:rPr>
  </w:style>
  <w:style w:type="paragraph" w:styleId="List">
    <w:name w:val="List"/>
    <w:basedOn w:val="Normal"/>
    <w:rsid w:val="00880569"/>
    <w:pPr>
      <w:ind w:left="360" w:hanging="360"/>
    </w:pPr>
  </w:style>
  <w:style w:type="paragraph" w:customStyle="1" w:styleId="List1">
    <w:name w:val="List1"/>
    <w:basedOn w:val="Normal"/>
    <w:rsid w:val="00880569"/>
    <w:pPr>
      <w:spacing w:after="120"/>
      <w:ind w:left="360" w:hanging="360"/>
    </w:pPr>
  </w:style>
  <w:style w:type="paragraph" w:styleId="List2">
    <w:name w:val="List 2"/>
    <w:basedOn w:val="Normal"/>
    <w:rsid w:val="00880569"/>
    <w:pPr>
      <w:ind w:left="720" w:hanging="360"/>
    </w:pPr>
  </w:style>
  <w:style w:type="paragraph" w:styleId="List3">
    <w:name w:val="List 3"/>
    <w:basedOn w:val="Normal"/>
    <w:rsid w:val="00880569"/>
    <w:pPr>
      <w:ind w:left="1080" w:hanging="360"/>
    </w:pPr>
  </w:style>
  <w:style w:type="paragraph" w:styleId="List4">
    <w:name w:val="List 4"/>
    <w:basedOn w:val="Normal"/>
    <w:rsid w:val="00880569"/>
    <w:pPr>
      <w:ind w:left="1440" w:hanging="360"/>
    </w:pPr>
  </w:style>
  <w:style w:type="paragraph" w:styleId="List5">
    <w:name w:val="List 5"/>
    <w:basedOn w:val="Normal"/>
    <w:rsid w:val="00880569"/>
    <w:pPr>
      <w:ind w:left="1800" w:hanging="360"/>
    </w:pPr>
  </w:style>
  <w:style w:type="paragraph" w:styleId="ListBullet">
    <w:name w:val="List Bullet"/>
    <w:basedOn w:val="Normal"/>
    <w:autoRedefine/>
    <w:rsid w:val="00880569"/>
    <w:pPr>
      <w:numPr>
        <w:numId w:val="4"/>
      </w:numPr>
    </w:pPr>
  </w:style>
  <w:style w:type="paragraph" w:styleId="ListBullet2">
    <w:name w:val="List Bullet 2"/>
    <w:basedOn w:val="Normal"/>
    <w:autoRedefine/>
    <w:rsid w:val="00880569"/>
    <w:pPr>
      <w:numPr>
        <w:numId w:val="5"/>
      </w:numPr>
    </w:pPr>
  </w:style>
  <w:style w:type="paragraph" w:styleId="ListBullet3">
    <w:name w:val="List Bullet 3"/>
    <w:basedOn w:val="Normal"/>
    <w:autoRedefine/>
    <w:rsid w:val="00880569"/>
    <w:pPr>
      <w:numPr>
        <w:numId w:val="6"/>
      </w:numPr>
    </w:pPr>
  </w:style>
  <w:style w:type="paragraph" w:styleId="ListBullet4">
    <w:name w:val="List Bullet 4"/>
    <w:basedOn w:val="Normal"/>
    <w:autoRedefine/>
    <w:rsid w:val="00880569"/>
    <w:pPr>
      <w:numPr>
        <w:numId w:val="7"/>
      </w:numPr>
    </w:pPr>
  </w:style>
  <w:style w:type="paragraph" w:styleId="ListBullet5">
    <w:name w:val="List Bullet 5"/>
    <w:basedOn w:val="Normal"/>
    <w:autoRedefine/>
    <w:rsid w:val="00880569"/>
    <w:pPr>
      <w:numPr>
        <w:numId w:val="8"/>
      </w:numPr>
    </w:pPr>
  </w:style>
  <w:style w:type="paragraph" w:styleId="ListContinue">
    <w:name w:val="List Continue"/>
    <w:basedOn w:val="Normal"/>
    <w:rsid w:val="00880569"/>
    <w:pPr>
      <w:spacing w:after="120"/>
      <w:ind w:left="360"/>
    </w:pPr>
  </w:style>
  <w:style w:type="paragraph" w:styleId="ListContinue2">
    <w:name w:val="List Continue 2"/>
    <w:basedOn w:val="Normal"/>
    <w:rsid w:val="00880569"/>
    <w:pPr>
      <w:spacing w:after="120"/>
      <w:ind w:left="720"/>
    </w:pPr>
  </w:style>
  <w:style w:type="paragraph" w:styleId="ListContinue3">
    <w:name w:val="List Continue 3"/>
    <w:basedOn w:val="Normal"/>
    <w:rsid w:val="00880569"/>
    <w:pPr>
      <w:spacing w:after="120"/>
      <w:ind w:left="1080"/>
    </w:pPr>
  </w:style>
  <w:style w:type="paragraph" w:styleId="ListContinue4">
    <w:name w:val="List Continue 4"/>
    <w:basedOn w:val="Normal"/>
    <w:rsid w:val="00880569"/>
    <w:pPr>
      <w:spacing w:after="120"/>
      <w:ind w:left="1440"/>
    </w:pPr>
  </w:style>
  <w:style w:type="paragraph" w:styleId="ListContinue5">
    <w:name w:val="List Continue 5"/>
    <w:basedOn w:val="Normal"/>
    <w:rsid w:val="00880569"/>
    <w:pPr>
      <w:spacing w:after="120"/>
      <w:ind w:left="1800"/>
    </w:pPr>
  </w:style>
  <w:style w:type="paragraph" w:styleId="ListNumber">
    <w:name w:val="List Number"/>
    <w:basedOn w:val="Normal"/>
    <w:rsid w:val="00880569"/>
    <w:pPr>
      <w:numPr>
        <w:numId w:val="9"/>
      </w:numPr>
    </w:pPr>
  </w:style>
  <w:style w:type="paragraph" w:styleId="ListNumber2">
    <w:name w:val="List Number 2"/>
    <w:basedOn w:val="Normal"/>
    <w:rsid w:val="00880569"/>
    <w:pPr>
      <w:numPr>
        <w:numId w:val="10"/>
      </w:numPr>
    </w:pPr>
  </w:style>
  <w:style w:type="paragraph" w:styleId="ListNumber3">
    <w:name w:val="List Number 3"/>
    <w:basedOn w:val="Normal"/>
    <w:rsid w:val="00880569"/>
    <w:pPr>
      <w:numPr>
        <w:numId w:val="11"/>
      </w:numPr>
    </w:pPr>
  </w:style>
  <w:style w:type="paragraph" w:styleId="ListNumber4">
    <w:name w:val="List Number 4"/>
    <w:basedOn w:val="Normal"/>
    <w:rsid w:val="00880569"/>
    <w:pPr>
      <w:numPr>
        <w:numId w:val="12"/>
      </w:numPr>
    </w:pPr>
  </w:style>
  <w:style w:type="paragraph" w:styleId="ListNumber5">
    <w:name w:val="List Number 5"/>
    <w:basedOn w:val="Normal"/>
    <w:rsid w:val="00880569"/>
    <w:pPr>
      <w:tabs>
        <w:tab w:val="num" w:pos="1800"/>
      </w:tabs>
      <w:ind w:left="1800" w:hanging="360"/>
    </w:pPr>
  </w:style>
  <w:style w:type="paragraph" w:styleId="MacroText">
    <w:name w:val="macro"/>
    <w:semiHidden/>
    <w:rsid w:val="008805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880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880569"/>
    <w:pPr>
      <w:ind w:left="720"/>
    </w:pPr>
  </w:style>
  <w:style w:type="paragraph" w:styleId="NoteHeading">
    <w:name w:val="Note Heading"/>
    <w:basedOn w:val="Normal"/>
    <w:next w:val="Normal"/>
    <w:rsid w:val="00880569"/>
  </w:style>
  <w:style w:type="paragraph" w:styleId="PlainText">
    <w:name w:val="Plain Text"/>
    <w:basedOn w:val="Normal"/>
    <w:rsid w:val="00880569"/>
    <w:rPr>
      <w:rFonts w:ascii="Courier New" w:hAnsi="Courier New"/>
    </w:rPr>
  </w:style>
  <w:style w:type="paragraph" w:styleId="Salutation">
    <w:name w:val="Salutation"/>
    <w:basedOn w:val="Normal"/>
    <w:next w:val="Normal"/>
    <w:rsid w:val="00880569"/>
  </w:style>
  <w:style w:type="paragraph" w:styleId="Signature">
    <w:name w:val="Signature"/>
    <w:basedOn w:val="Normal"/>
    <w:rsid w:val="00880569"/>
    <w:pPr>
      <w:ind w:left="4320"/>
    </w:pPr>
  </w:style>
  <w:style w:type="paragraph" w:customStyle="1" w:styleId="Style3">
    <w:name w:val="Style3"/>
    <w:rsid w:val="00880569"/>
    <w:rPr>
      <w:rFonts w:ascii="Arial" w:hAnsi="Arial"/>
      <w:noProof/>
    </w:rPr>
  </w:style>
  <w:style w:type="paragraph" w:styleId="Subtitle">
    <w:name w:val="Subtitle"/>
    <w:basedOn w:val="Normal"/>
    <w:qFormat/>
    <w:rsid w:val="0088056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88056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80569"/>
    <w:pPr>
      <w:ind w:left="400" w:hanging="400"/>
    </w:pPr>
  </w:style>
  <w:style w:type="paragraph" w:customStyle="1" w:styleId="tabletext">
    <w:name w:val="table_text"/>
    <w:basedOn w:val="Normal"/>
    <w:rsid w:val="0088056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880569"/>
    <w:pPr>
      <w:spacing w:after="26"/>
    </w:pPr>
    <w:rPr>
      <w:iCs/>
    </w:rPr>
  </w:style>
  <w:style w:type="paragraph" w:customStyle="1" w:styleId="tablehead">
    <w:name w:val="tablehead"/>
    <w:basedOn w:val="tabletext0"/>
    <w:rsid w:val="0088056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88056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880569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880569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880569"/>
    <w:rPr>
      <w:b/>
      <w:bCs/>
    </w:rPr>
  </w:style>
  <w:style w:type="paragraph" w:customStyle="1" w:styleId="listlast">
    <w:name w:val="listlast"/>
    <w:basedOn w:val="List1"/>
    <w:next w:val="Normal"/>
    <w:rsid w:val="00880569"/>
    <w:pPr>
      <w:widowControl/>
      <w:spacing w:after="240"/>
    </w:pPr>
  </w:style>
  <w:style w:type="paragraph" w:styleId="BalloonText">
    <w:name w:val="Balloon Text"/>
    <w:basedOn w:val="Normal"/>
    <w:semiHidden/>
    <w:rsid w:val="00880569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880569"/>
    <w:pPr>
      <w:jc w:val="both"/>
    </w:pPr>
  </w:style>
  <w:style w:type="character" w:styleId="Strong">
    <w:name w:val="Strong"/>
    <w:qFormat/>
    <w:rsid w:val="00880569"/>
    <w:rPr>
      <w:b/>
      <w:bCs/>
    </w:rPr>
  </w:style>
  <w:style w:type="paragraph" w:customStyle="1" w:styleId="Tabletext1">
    <w:name w:val="Table text"/>
    <w:basedOn w:val="Normal"/>
    <w:rsid w:val="00880569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880569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880569"/>
    <w:pPr>
      <w:ind w:left="1080"/>
      <w:jc w:val="both"/>
    </w:pPr>
  </w:style>
  <w:style w:type="paragraph" w:customStyle="1" w:styleId="BulletedList">
    <w:name w:val="Bulleted List"/>
    <w:basedOn w:val="Body"/>
    <w:rsid w:val="00880569"/>
    <w:pPr>
      <w:numPr>
        <w:ilvl w:val="1"/>
        <w:numId w:val="13"/>
      </w:numPr>
      <w:spacing w:before="0" w:after="120"/>
    </w:pPr>
  </w:style>
  <w:style w:type="paragraph" w:styleId="HTMLPreformatted">
    <w:name w:val="HTML Preformatted"/>
    <w:basedOn w:val="Normal"/>
    <w:rsid w:val="00880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880569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880569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80569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64E2C"/>
    <w:rPr>
      <w:b/>
      <w:bCs/>
    </w:rPr>
  </w:style>
  <w:style w:type="character" w:customStyle="1" w:styleId="BodytextChar">
    <w:name w:val="Bodytext Char"/>
    <w:link w:val="Bodytext0"/>
    <w:rsid w:val="00EF08F8"/>
    <w:rPr>
      <w:rFonts w:ascii="Arial" w:hAnsi="Arial"/>
      <w:lang w:val="en-US" w:eastAsia="en-US" w:bidi="ar-SA"/>
    </w:rPr>
  </w:style>
  <w:style w:type="character" w:customStyle="1" w:styleId="Heading2Char">
    <w:name w:val="Heading 2 Char"/>
    <w:aliases w:val="ClassHeading Char"/>
    <w:link w:val="Heading2"/>
    <w:rsid w:val="004974CB"/>
    <w:rPr>
      <w:rFonts w:ascii="Arial" w:hAnsi="Arial"/>
      <w:b/>
      <w:color w:val="800080"/>
      <w:sz w:val="32"/>
    </w:rPr>
  </w:style>
  <w:style w:type="character" w:customStyle="1" w:styleId="Heading4Char">
    <w:name w:val="Heading 4 Char"/>
    <w:link w:val="Heading4"/>
    <w:rsid w:val="004974CB"/>
    <w:rPr>
      <w:rFonts w:ascii="Arial" w:hAnsi="Arial"/>
      <w:b/>
      <w:bCs/>
      <w:color w:val="333333"/>
      <w:sz w:val="24"/>
      <w:lang w:val="en-US" w:eastAsia="en-US" w:bidi="ar-SA"/>
    </w:rPr>
  </w:style>
  <w:style w:type="paragraph" w:styleId="Revision">
    <w:name w:val="Revision"/>
    <w:hidden/>
    <w:uiPriority w:val="99"/>
    <w:semiHidden/>
    <w:rsid w:val="00644392"/>
    <w:rPr>
      <w:rFonts w:ascii="Arial" w:hAnsi="Arial"/>
    </w:rPr>
  </w:style>
  <w:style w:type="paragraph" w:customStyle="1" w:styleId="Normalt">
    <w:name w:val="Normalt"/>
    <w:basedOn w:val="Normal"/>
    <w:rsid w:val="003A1077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3A1077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553F4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935BC"/>
    <w:pPr>
      <w:ind w:left="720"/>
      <w:contextualSpacing/>
    </w:pPr>
  </w:style>
  <w:style w:type="paragraph" w:customStyle="1" w:styleId="Heading1Numbered">
    <w:name w:val="Heading 1 Numbered"/>
    <w:basedOn w:val="Heading1"/>
    <w:next w:val="BodyText"/>
    <w:rsid w:val="00E64729"/>
    <w:pPr>
      <w:pageBreakBefore/>
      <w:widowControl/>
      <w:numPr>
        <w:numId w:val="15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spacing w:before="0" w:after="480" w:line="240" w:lineRule="auto"/>
      <w:ind w:right="0"/>
    </w:pPr>
    <w:rPr>
      <w:bCs/>
      <w:noProof/>
      <w:color w:val="000000"/>
      <w:sz w:val="32"/>
      <w:szCs w:val="32"/>
    </w:rPr>
  </w:style>
  <w:style w:type="paragraph" w:customStyle="1" w:styleId="Heading2Numbered">
    <w:name w:val="Heading 2 Numbered"/>
    <w:basedOn w:val="Heading2"/>
    <w:next w:val="BodyText"/>
    <w:rsid w:val="00E64729"/>
    <w:pPr>
      <w:widowControl/>
      <w:numPr>
        <w:numId w:val="15"/>
      </w:numPr>
      <w:spacing w:before="360" w:after="60" w:line="240" w:lineRule="auto"/>
      <w:ind w:right="0"/>
    </w:pPr>
    <w:rPr>
      <w:rFonts w:cs="Arial"/>
      <w:bCs/>
      <w:color w:val="000000"/>
      <w:sz w:val="24"/>
      <w:szCs w:val="28"/>
    </w:rPr>
  </w:style>
  <w:style w:type="paragraph" w:customStyle="1" w:styleId="Heading3Numbered">
    <w:name w:val="Heading 3 Numbered"/>
    <w:basedOn w:val="Heading3"/>
    <w:next w:val="BodyText"/>
    <w:rsid w:val="00E64729"/>
    <w:pPr>
      <w:widowControl/>
      <w:numPr>
        <w:numId w:val="15"/>
      </w:numPr>
      <w:spacing w:before="240" w:after="60" w:line="240" w:lineRule="auto"/>
      <w:ind w:right="0"/>
    </w:pPr>
    <w:rPr>
      <w:rFonts w:cs="Arial"/>
      <w:bCs w:val="0"/>
      <w:color w:val="000000"/>
      <w:sz w:val="20"/>
      <w:szCs w:val="26"/>
    </w:rPr>
  </w:style>
  <w:style w:type="paragraph" w:customStyle="1" w:styleId="Heading4Numbered">
    <w:name w:val="Heading 4 Numbered"/>
    <w:basedOn w:val="Heading4"/>
    <w:next w:val="BodyText"/>
    <w:rsid w:val="00E64729"/>
    <w:pPr>
      <w:numPr>
        <w:ilvl w:val="3"/>
        <w:numId w:val="15"/>
      </w:numPr>
      <w:suppressLineNumbers w:val="0"/>
      <w:tabs>
        <w:tab w:val="left" w:pos="900"/>
      </w:tabs>
      <w:spacing w:before="180" w:after="60"/>
    </w:pPr>
    <w:rPr>
      <w:rFonts w:cs="Arial"/>
      <w:bCs w:val="0"/>
      <w:i/>
      <w:iCs/>
      <w:color w:val="000000"/>
      <w:sz w:val="20"/>
      <w:szCs w:val="292"/>
    </w:rPr>
  </w:style>
  <w:style w:type="paragraph" w:customStyle="1" w:styleId="Heading5Numbered">
    <w:name w:val="Heading 5 Numbered"/>
    <w:basedOn w:val="Heading4Numbered"/>
    <w:next w:val="BodyText"/>
    <w:autoRedefine/>
    <w:rsid w:val="00EA7BEC"/>
    <w:pPr>
      <w:numPr>
        <w:ilvl w:val="4"/>
      </w:numPr>
      <w:outlineLvl w:val="4"/>
    </w:pPr>
  </w:style>
  <w:style w:type="paragraph" w:customStyle="1" w:styleId="Text2">
    <w:name w:val="Text 2"/>
    <w:basedOn w:val="Normal"/>
    <w:rsid w:val="00B761C6"/>
    <w:pPr>
      <w:widowControl/>
      <w:spacing w:before="0" w:after="0" w:line="320" w:lineRule="exact"/>
      <w:ind w:left="994" w:right="0"/>
      <w:jc w:val="both"/>
    </w:pPr>
    <w:rPr>
      <w:rFonts w:ascii="Times New Roman" w:hAnsi="Times New Roman"/>
      <w:sz w:val="22"/>
      <w:lang w:val="en-AU"/>
    </w:rPr>
  </w:style>
  <w:style w:type="character" w:styleId="Emphasis">
    <w:name w:val="Emphasis"/>
    <w:basedOn w:val="DefaultParagraphFont"/>
    <w:qFormat/>
    <w:rsid w:val="00B761C6"/>
    <w:rPr>
      <w:i/>
      <w:iCs/>
    </w:rPr>
  </w:style>
  <w:style w:type="paragraph" w:customStyle="1" w:styleId="Callout">
    <w:name w:val="Callout"/>
    <w:basedOn w:val="Normal"/>
    <w:rsid w:val="00EA7BEC"/>
    <w:pPr>
      <w:keepNext/>
      <w:keepLines/>
      <w:widowControl/>
      <w:numPr>
        <w:numId w:val="16"/>
      </w:numPr>
      <w:pBdr>
        <w:top w:val="thinThickThinMediumGap" w:sz="12" w:space="3" w:color="auto"/>
        <w:left w:val="thinThickThinMediumGap" w:sz="12" w:space="4" w:color="auto"/>
        <w:bottom w:val="thinThickThinMediumGap" w:sz="12" w:space="3" w:color="auto"/>
        <w:right w:val="thinThickThinMediumGap" w:sz="12" w:space="4" w:color="auto"/>
      </w:pBdr>
      <w:spacing w:before="120" w:after="120" w:line="276" w:lineRule="auto"/>
      <w:ind w:left="907" w:right="907" w:hanging="187"/>
      <w:jc w:val="both"/>
    </w:pPr>
    <w:rPr>
      <w:rFonts w:ascii="Tahoma" w:hAnsi="Tahoma" w:cs="Tahoma"/>
      <w:b/>
      <w:color w:val="FF0000"/>
      <w:sz w:val="18"/>
      <w:szCs w:val="22"/>
    </w:rPr>
  </w:style>
  <w:style w:type="paragraph" w:customStyle="1" w:styleId="Style1">
    <w:name w:val="Style1"/>
    <w:basedOn w:val="Heading3"/>
    <w:next w:val="ListNumber3"/>
    <w:qFormat/>
    <w:rsid w:val="006846D3"/>
    <w:pPr>
      <w:numPr>
        <w:ilvl w:val="0"/>
        <w:numId w:val="0"/>
      </w:numPr>
      <w:ind w:left="1098" w:hanging="1008"/>
    </w:pPr>
  </w:style>
  <w:style w:type="paragraph" w:customStyle="1" w:styleId="StyleHeading4NumberedLeft006Firstline0">
    <w:name w:val="Style Heading 4 Numbered + Left:  0.06&quot; First line:  0&quot;"/>
    <w:basedOn w:val="ListBullet3"/>
    <w:rsid w:val="006846D3"/>
    <w:pPr>
      <w:ind w:left="90" w:firstLine="0"/>
    </w:pPr>
    <w:rPr>
      <w:bCs/>
    </w:rPr>
  </w:style>
  <w:style w:type="paragraph" w:customStyle="1" w:styleId="Style2">
    <w:name w:val="Style2"/>
    <w:basedOn w:val="Heading5Numbered"/>
    <w:qFormat/>
    <w:rsid w:val="006846D3"/>
    <w:pPr>
      <w:numPr>
        <w:ilvl w:val="0"/>
        <w:numId w:val="0"/>
      </w:numPr>
      <w:ind w:left="1098" w:hanging="1008"/>
    </w:pPr>
    <w:rPr>
      <w:color w:val="5F497A" w:themeColor="accent4" w:themeShade="BF"/>
    </w:rPr>
  </w:style>
  <w:style w:type="character" w:customStyle="1" w:styleId="BlockTextChar">
    <w:name w:val="Block Text Char"/>
    <w:link w:val="BlockText"/>
    <w:locked/>
    <w:rsid w:val="00A97D5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360C41"/>
    <w:rPr>
      <w:rFonts w:ascii="Arial" w:hAnsi="Arial"/>
      <w:b/>
      <w:color w:val="000080"/>
      <w:sz w:val="36"/>
    </w:rPr>
  </w:style>
  <w:style w:type="character" w:customStyle="1" w:styleId="htmltxt1">
    <w:name w:val="html_txt1"/>
    <w:basedOn w:val="DefaultParagraphFont"/>
    <w:rsid w:val="0056572C"/>
    <w:rPr>
      <w:color w:val="000000"/>
    </w:rPr>
  </w:style>
  <w:style w:type="character" w:customStyle="1" w:styleId="htmltag1">
    <w:name w:val="html_tag1"/>
    <w:basedOn w:val="DefaultParagraphFont"/>
    <w:rsid w:val="0056572C"/>
    <w:rPr>
      <w:color w:val="0000FF"/>
    </w:rPr>
  </w:style>
  <w:style w:type="character" w:customStyle="1" w:styleId="htmlelm1">
    <w:name w:val="html_elm1"/>
    <w:basedOn w:val="DefaultParagraphFont"/>
    <w:rsid w:val="0056572C"/>
    <w:rPr>
      <w:color w:val="800000"/>
    </w:rPr>
  </w:style>
  <w:style w:type="character" w:customStyle="1" w:styleId="htmlcha1">
    <w:name w:val="html_cha1"/>
    <w:basedOn w:val="DefaultParagraphFont"/>
    <w:rsid w:val="0056572C"/>
    <w:rPr>
      <w:color w:val="FF0000"/>
    </w:rPr>
  </w:style>
  <w:style w:type="paragraph" w:customStyle="1" w:styleId="Default">
    <w:name w:val="Default"/>
    <w:rsid w:val="00365E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ppendix">
    <w:name w:val="appendix"/>
    <w:basedOn w:val="Normal"/>
    <w:next w:val="Normal"/>
    <w:autoRedefine/>
    <w:rsid w:val="00AC0501"/>
    <w:pPr>
      <w:keepNext/>
      <w:widowControl/>
      <w:numPr>
        <w:ilvl w:val="1"/>
        <w:numId w:val="17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tabs>
        <w:tab w:val="clear" w:pos="2160"/>
        <w:tab w:val="num" w:pos="2340"/>
      </w:tabs>
      <w:spacing w:before="360" w:after="120" w:line="240" w:lineRule="auto"/>
      <w:ind w:right="0" w:hanging="180"/>
      <w:outlineLvl w:val="0"/>
    </w:pPr>
    <w:rPr>
      <w:rFonts w:ascii="Arial Bold" w:hAnsi="Arial Bold"/>
      <w:b/>
      <w:bCs/>
      <w:color w:val="000000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569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880569"/>
    <w:pPr>
      <w:keepNext/>
      <w:numPr>
        <w:numId w:val="3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88056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qFormat/>
    <w:rsid w:val="000D3C30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880569"/>
    <w:pPr>
      <w:widowControl/>
      <w:numPr>
        <w:ilvl w:val="0"/>
        <w:numId w:val="0"/>
      </w:numPr>
      <w:suppressLineNumbers/>
      <w:spacing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88056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88056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880569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88056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8056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5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05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0569"/>
  </w:style>
  <w:style w:type="character" w:styleId="Hyperlink">
    <w:name w:val="Hyperlink"/>
    <w:uiPriority w:val="99"/>
    <w:rsid w:val="00880569"/>
    <w:rPr>
      <w:color w:val="0000FF"/>
      <w:u w:val="single"/>
    </w:rPr>
  </w:style>
  <w:style w:type="paragraph" w:styleId="NormalWeb">
    <w:name w:val="Normal (Web)"/>
    <w:basedOn w:val="Normal"/>
    <w:uiPriority w:val="99"/>
    <w:rsid w:val="0088056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880569"/>
    <w:rPr>
      <w:color w:val="800080"/>
      <w:u w:val="single"/>
    </w:rPr>
  </w:style>
  <w:style w:type="paragraph" w:styleId="DocumentMap">
    <w:name w:val="Document Map"/>
    <w:basedOn w:val="Normal"/>
    <w:semiHidden/>
    <w:rsid w:val="0088056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880569"/>
    <w:rPr>
      <w:i/>
    </w:rPr>
  </w:style>
  <w:style w:type="character" w:styleId="CommentReference">
    <w:name w:val="annotation reference"/>
    <w:semiHidden/>
    <w:rsid w:val="0088056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80569"/>
  </w:style>
  <w:style w:type="paragraph" w:styleId="TOC1">
    <w:name w:val="toc 1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880569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880569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88056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88056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88056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88056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88056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88056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link w:val="BlockTextChar"/>
    <w:rsid w:val="0088056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880569"/>
    <w:pPr>
      <w:spacing w:after="120"/>
      <w:ind w:firstLine="210"/>
    </w:pPr>
  </w:style>
  <w:style w:type="paragraph" w:styleId="BodyTextIndent">
    <w:name w:val="Body Text Indent"/>
    <w:basedOn w:val="Normal"/>
    <w:rsid w:val="0088056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88056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88056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8056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880569"/>
    <w:pPr>
      <w:ind w:left="1080"/>
      <w:jc w:val="both"/>
    </w:pPr>
  </w:style>
  <w:style w:type="paragraph" w:customStyle="1" w:styleId="BodyNum">
    <w:name w:val="BodyNum"/>
    <w:basedOn w:val="Bodytext0"/>
    <w:rsid w:val="00880569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C0092E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C0092E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880569"/>
    <w:pPr>
      <w:spacing w:before="120" w:after="120"/>
    </w:pPr>
    <w:rPr>
      <w:b/>
    </w:rPr>
  </w:style>
  <w:style w:type="paragraph" w:styleId="Closing">
    <w:name w:val="Closing"/>
    <w:basedOn w:val="Normal"/>
    <w:rsid w:val="00880569"/>
    <w:pPr>
      <w:ind w:left="4320"/>
    </w:pPr>
  </w:style>
  <w:style w:type="paragraph" w:customStyle="1" w:styleId="coverart">
    <w:name w:val="coverart"/>
    <w:next w:val="Normal"/>
    <w:rsid w:val="0088056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880569"/>
  </w:style>
  <w:style w:type="paragraph" w:styleId="EndnoteText">
    <w:name w:val="endnote text"/>
    <w:basedOn w:val="Normal"/>
    <w:semiHidden/>
    <w:rsid w:val="00880569"/>
  </w:style>
  <w:style w:type="paragraph" w:styleId="EnvelopeAddress">
    <w:name w:val="envelope address"/>
    <w:basedOn w:val="Normal"/>
    <w:rsid w:val="0088056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880569"/>
  </w:style>
  <w:style w:type="character" w:styleId="FootnoteReference">
    <w:name w:val="footnote reference"/>
    <w:semiHidden/>
    <w:rsid w:val="00880569"/>
    <w:rPr>
      <w:vertAlign w:val="superscript"/>
    </w:rPr>
  </w:style>
  <w:style w:type="paragraph" w:styleId="FootnoteText">
    <w:name w:val="footnote text"/>
    <w:basedOn w:val="Normal"/>
    <w:semiHidden/>
    <w:rsid w:val="00880569"/>
  </w:style>
  <w:style w:type="paragraph" w:styleId="Index1">
    <w:name w:val="index 1"/>
    <w:basedOn w:val="Normal"/>
    <w:next w:val="Normal"/>
    <w:autoRedefine/>
    <w:semiHidden/>
    <w:rsid w:val="0088056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8056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8056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8056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8056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8056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8056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8056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8056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80569"/>
    <w:rPr>
      <w:b/>
    </w:rPr>
  </w:style>
  <w:style w:type="paragraph" w:styleId="List">
    <w:name w:val="List"/>
    <w:basedOn w:val="Normal"/>
    <w:rsid w:val="00880569"/>
    <w:pPr>
      <w:ind w:left="360" w:hanging="360"/>
    </w:pPr>
  </w:style>
  <w:style w:type="paragraph" w:customStyle="1" w:styleId="List1">
    <w:name w:val="List1"/>
    <w:basedOn w:val="Normal"/>
    <w:rsid w:val="00880569"/>
    <w:pPr>
      <w:spacing w:after="120"/>
      <w:ind w:left="360" w:hanging="360"/>
    </w:pPr>
  </w:style>
  <w:style w:type="paragraph" w:styleId="List2">
    <w:name w:val="List 2"/>
    <w:basedOn w:val="Normal"/>
    <w:rsid w:val="00880569"/>
    <w:pPr>
      <w:ind w:left="720" w:hanging="360"/>
    </w:pPr>
  </w:style>
  <w:style w:type="paragraph" w:styleId="List3">
    <w:name w:val="List 3"/>
    <w:basedOn w:val="Normal"/>
    <w:rsid w:val="00880569"/>
    <w:pPr>
      <w:ind w:left="1080" w:hanging="360"/>
    </w:pPr>
  </w:style>
  <w:style w:type="paragraph" w:styleId="List4">
    <w:name w:val="List 4"/>
    <w:basedOn w:val="Normal"/>
    <w:rsid w:val="00880569"/>
    <w:pPr>
      <w:ind w:left="1440" w:hanging="360"/>
    </w:pPr>
  </w:style>
  <w:style w:type="paragraph" w:styleId="List5">
    <w:name w:val="List 5"/>
    <w:basedOn w:val="Normal"/>
    <w:rsid w:val="00880569"/>
    <w:pPr>
      <w:ind w:left="1800" w:hanging="360"/>
    </w:pPr>
  </w:style>
  <w:style w:type="paragraph" w:styleId="ListBullet">
    <w:name w:val="List Bullet"/>
    <w:basedOn w:val="Normal"/>
    <w:autoRedefine/>
    <w:rsid w:val="00880569"/>
    <w:pPr>
      <w:numPr>
        <w:numId w:val="4"/>
      </w:numPr>
    </w:pPr>
  </w:style>
  <w:style w:type="paragraph" w:styleId="ListBullet2">
    <w:name w:val="List Bullet 2"/>
    <w:basedOn w:val="Normal"/>
    <w:autoRedefine/>
    <w:rsid w:val="00880569"/>
    <w:pPr>
      <w:numPr>
        <w:numId w:val="5"/>
      </w:numPr>
    </w:pPr>
  </w:style>
  <w:style w:type="paragraph" w:styleId="ListBullet3">
    <w:name w:val="List Bullet 3"/>
    <w:basedOn w:val="Normal"/>
    <w:autoRedefine/>
    <w:rsid w:val="00880569"/>
    <w:pPr>
      <w:numPr>
        <w:numId w:val="6"/>
      </w:numPr>
    </w:pPr>
  </w:style>
  <w:style w:type="paragraph" w:styleId="ListBullet4">
    <w:name w:val="List Bullet 4"/>
    <w:basedOn w:val="Normal"/>
    <w:autoRedefine/>
    <w:rsid w:val="00880569"/>
    <w:pPr>
      <w:numPr>
        <w:numId w:val="7"/>
      </w:numPr>
    </w:pPr>
  </w:style>
  <w:style w:type="paragraph" w:styleId="ListBullet5">
    <w:name w:val="List Bullet 5"/>
    <w:basedOn w:val="Normal"/>
    <w:autoRedefine/>
    <w:rsid w:val="00880569"/>
    <w:pPr>
      <w:numPr>
        <w:numId w:val="8"/>
      </w:numPr>
    </w:pPr>
  </w:style>
  <w:style w:type="paragraph" w:styleId="ListContinue">
    <w:name w:val="List Continue"/>
    <w:basedOn w:val="Normal"/>
    <w:rsid w:val="00880569"/>
    <w:pPr>
      <w:spacing w:after="120"/>
      <w:ind w:left="360"/>
    </w:pPr>
  </w:style>
  <w:style w:type="paragraph" w:styleId="ListContinue2">
    <w:name w:val="List Continue 2"/>
    <w:basedOn w:val="Normal"/>
    <w:rsid w:val="00880569"/>
    <w:pPr>
      <w:spacing w:after="120"/>
      <w:ind w:left="720"/>
    </w:pPr>
  </w:style>
  <w:style w:type="paragraph" w:styleId="ListContinue3">
    <w:name w:val="List Continue 3"/>
    <w:basedOn w:val="Normal"/>
    <w:rsid w:val="00880569"/>
    <w:pPr>
      <w:spacing w:after="120"/>
      <w:ind w:left="1080"/>
    </w:pPr>
  </w:style>
  <w:style w:type="paragraph" w:styleId="ListContinue4">
    <w:name w:val="List Continue 4"/>
    <w:basedOn w:val="Normal"/>
    <w:rsid w:val="00880569"/>
    <w:pPr>
      <w:spacing w:after="120"/>
      <w:ind w:left="1440"/>
    </w:pPr>
  </w:style>
  <w:style w:type="paragraph" w:styleId="ListContinue5">
    <w:name w:val="List Continue 5"/>
    <w:basedOn w:val="Normal"/>
    <w:rsid w:val="00880569"/>
    <w:pPr>
      <w:spacing w:after="120"/>
      <w:ind w:left="1800"/>
    </w:pPr>
  </w:style>
  <w:style w:type="paragraph" w:styleId="ListNumber">
    <w:name w:val="List Number"/>
    <w:basedOn w:val="Normal"/>
    <w:rsid w:val="00880569"/>
    <w:pPr>
      <w:numPr>
        <w:numId w:val="9"/>
      </w:numPr>
    </w:pPr>
  </w:style>
  <w:style w:type="paragraph" w:styleId="ListNumber2">
    <w:name w:val="List Number 2"/>
    <w:basedOn w:val="Normal"/>
    <w:rsid w:val="00880569"/>
    <w:pPr>
      <w:numPr>
        <w:numId w:val="10"/>
      </w:numPr>
    </w:pPr>
  </w:style>
  <w:style w:type="paragraph" w:styleId="ListNumber3">
    <w:name w:val="List Number 3"/>
    <w:basedOn w:val="Normal"/>
    <w:rsid w:val="00880569"/>
    <w:pPr>
      <w:numPr>
        <w:numId w:val="11"/>
      </w:numPr>
    </w:pPr>
  </w:style>
  <w:style w:type="paragraph" w:styleId="ListNumber4">
    <w:name w:val="List Number 4"/>
    <w:basedOn w:val="Normal"/>
    <w:rsid w:val="00880569"/>
    <w:pPr>
      <w:numPr>
        <w:numId w:val="12"/>
      </w:numPr>
    </w:pPr>
  </w:style>
  <w:style w:type="paragraph" w:styleId="ListNumber5">
    <w:name w:val="List Number 5"/>
    <w:basedOn w:val="Normal"/>
    <w:rsid w:val="00880569"/>
    <w:pPr>
      <w:tabs>
        <w:tab w:val="num" w:pos="1800"/>
      </w:tabs>
      <w:ind w:left="1800" w:hanging="360"/>
    </w:pPr>
  </w:style>
  <w:style w:type="paragraph" w:styleId="MacroText">
    <w:name w:val="macro"/>
    <w:semiHidden/>
    <w:rsid w:val="008805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880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880569"/>
    <w:pPr>
      <w:ind w:left="720"/>
    </w:pPr>
  </w:style>
  <w:style w:type="paragraph" w:styleId="NoteHeading">
    <w:name w:val="Note Heading"/>
    <w:basedOn w:val="Normal"/>
    <w:next w:val="Normal"/>
    <w:rsid w:val="00880569"/>
  </w:style>
  <w:style w:type="paragraph" w:styleId="PlainText">
    <w:name w:val="Plain Text"/>
    <w:basedOn w:val="Normal"/>
    <w:rsid w:val="00880569"/>
    <w:rPr>
      <w:rFonts w:ascii="Courier New" w:hAnsi="Courier New"/>
    </w:rPr>
  </w:style>
  <w:style w:type="paragraph" w:styleId="Salutation">
    <w:name w:val="Salutation"/>
    <w:basedOn w:val="Normal"/>
    <w:next w:val="Normal"/>
    <w:rsid w:val="00880569"/>
  </w:style>
  <w:style w:type="paragraph" w:styleId="Signature">
    <w:name w:val="Signature"/>
    <w:basedOn w:val="Normal"/>
    <w:rsid w:val="00880569"/>
    <w:pPr>
      <w:ind w:left="4320"/>
    </w:pPr>
  </w:style>
  <w:style w:type="paragraph" w:customStyle="1" w:styleId="Style3">
    <w:name w:val="Style3"/>
    <w:rsid w:val="00880569"/>
    <w:rPr>
      <w:rFonts w:ascii="Arial" w:hAnsi="Arial"/>
      <w:noProof/>
    </w:rPr>
  </w:style>
  <w:style w:type="paragraph" w:styleId="Subtitle">
    <w:name w:val="Subtitle"/>
    <w:basedOn w:val="Normal"/>
    <w:qFormat/>
    <w:rsid w:val="0088056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88056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80569"/>
    <w:pPr>
      <w:ind w:left="400" w:hanging="400"/>
    </w:pPr>
  </w:style>
  <w:style w:type="paragraph" w:customStyle="1" w:styleId="tabletext">
    <w:name w:val="table_text"/>
    <w:basedOn w:val="Normal"/>
    <w:rsid w:val="0088056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880569"/>
    <w:pPr>
      <w:spacing w:after="26"/>
    </w:pPr>
    <w:rPr>
      <w:iCs/>
    </w:rPr>
  </w:style>
  <w:style w:type="paragraph" w:customStyle="1" w:styleId="tablehead">
    <w:name w:val="tablehead"/>
    <w:basedOn w:val="tabletext0"/>
    <w:rsid w:val="0088056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88056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880569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880569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880569"/>
    <w:rPr>
      <w:b/>
      <w:bCs/>
    </w:rPr>
  </w:style>
  <w:style w:type="paragraph" w:customStyle="1" w:styleId="listlast">
    <w:name w:val="listlast"/>
    <w:basedOn w:val="List1"/>
    <w:next w:val="Normal"/>
    <w:rsid w:val="00880569"/>
    <w:pPr>
      <w:widowControl/>
      <w:spacing w:after="240"/>
    </w:pPr>
  </w:style>
  <w:style w:type="paragraph" w:styleId="BalloonText">
    <w:name w:val="Balloon Text"/>
    <w:basedOn w:val="Normal"/>
    <w:semiHidden/>
    <w:rsid w:val="00880569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880569"/>
    <w:pPr>
      <w:jc w:val="both"/>
    </w:pPr>
  </w:style>
  <w:style w:type="character" w:styleId="Strong">
    <w:name w:val="Strong"/>
    <w:qFormat/>
    <w:rsid w:val="00880569"/>
    <w:rPr>
      <w:b/>
      <w:bCs/>
    </w:rPr>
  </w:style>
  <w:style w:type="paragraph" w:customStyle="1" w:styleId="Tabletext1">
    <w:name w:val="Table text"/>
    <w:basedOn w:val="Normal"/>
    <w:rsid w:val="00880569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880569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880569"/>
    <w:pPr>
      <w:ind w:left="1080"/>
      <w:jc w:val="both"/>
    </w:pPr>
  </w:style>
  <w:style w:type="paragraph" w:customStyle="1" w:styleId="BulletedList">
    <w:name w:val="Bulleted List"/>
    <w:basedOn w:val="Body"/>
    <w:rsid w:val="00880569"/>
    <w:pPr>
      <w:numPr>
        <w:ilvl w:val="1"/>
        <w:numId w:val="13"/>
      </w:numPr>
      <w:spacing w:before="0" w:after="120"/>
    </w:pPr>
  </w:style>
  <w:style w:type="paragraph" w:styleId="HTMLPreformatted">
    <w:name w:val="HTML Preformatted"/>
    <w:basedOn w:val="Normal"/>
    <w:rsid w:val="00880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880569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880569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80569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64E2C"/>
    <w:rPr>
      <w:b/>
      <w:bCs/>
    </w:rPr>
  </w:style>
  <w:style w:type="character" w:customStyle="1" w:styleId="BodytextChar">
    <w:name w:val="Bodytext Char"/>
    <w:link w:val="Bodytext0"/>
    <w:rsid w:val="00EF08F8"/>
    <w:rPr>
      <w:rFonts w:ascii="Arial" w:hAnsi="Arial"/>
      <w:lang w:val="en-US" w:eastAsia="en-US" w:bidi="ar-SA"/>
    </w:rPr>
  </w:style>
  <w:style w:type="character" w:customStyle="1" w:styleId="Heading2Char">
    <w:name w:val="Heading 2 Char"/>
    <w:aliases w:val="ClassHeading Char"/>
    <w:link w:val="Heading2"/>
    <w:rsid w:val="004974CB"/>
    <w:rPr>
      <w:rFonts w:ascii="Arial" w:hAnsi="Arial"/>
      <w:b/>
      <w:color w:val="800080"/>
      <w:sz w:val="32"/>
    </w:rPr>
  </w:style>
  <w:style w:type="character" w:customStyle="1" w:styleId="Heading4Char">
    <w:name w:val="Heading 4 Char"/>
    <w:link w:val="Heading4"/>
    <w:rsid w:val="004974CB"/>
    <w:rPr>
      <w:rFonts w:ascii="Arial" w:hAnsi="Arial"/>
      <w:b/>
      <w:bCs/>
      <w:color w:val="333333"/>
      <w:sz w:val="24"/>
      <w:lang w:val="en-US" w:eastAsia="en-US" w:bidi="ar-SA"/>
    </w:rPr>
  </w:style>
  <w:style w:type="paragraph" w:styleId="Revision">
    <w:name w:val="Revision"/>
    <w:hidden/>
    <w:uiPriority w:val="99"/>
    <w:semiHidden/>
    <w:rsid w:val="00644392"/>
    <w:rPr>
      <w:rFonts w:ascii="Arial" w:hAnsi="Arial"/>
    </w:rPr>
  </w:style>
  <w:style w:type="paragraph" w:customStyle="1" w:styleId="Normalt">
    <w:name w:val="Normalt"/>
    <w:basedOn w:val="Normal"/>
    <w:rsid w:val="003A1077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3A1077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553F4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935BC"/>
    <w:pPr>
      <w:ind w:left="720"/>
      <w:contextualSpacing/>
    </w:pPr>
  </w:style>
  <w:style w:type="paragraph" w:customStyle="1" w:styleId="Heading1Numbered">
    <w:name w:val="Heading 1 Numbered"/>
    <w:basedOn w:val="Heading1"/>
    <w:next w:val="BodyText"/>
    <w:rsid w:val="00E64729"/>
    <w:pPr>
      <w:pageBreakBefore/>
      <w:widowControl/>
      <w:numPr>
        <w:numId w:val="15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spacing w:before="0" w:after="480" w:line="240" w:lineRule="auto"/>
      <w:ind w:right="0"/>
    </w:pPr>
    <w:rPr>
      <w:bCs/>
      <w:noProof/>
      <w:color w:val="000000"/>
      <w:sz w:val="32"/>
      <w:szCs w:val="32"/>
    </w:rPr>
  </w:style>
  <w:style w:type="paragraph" w:customStyle="1" w:styleId="Heading2Numbered">
    <w:name w:val="Heading 2 Numbered"/>
    <w:basedOn w:val="Heading2"/>
    <w:next w:val="BodyText"/>
    <w:rsid w:val="00E64729"/>
    <w:pPr>
      <w:widowControl/>
      <w:numPr>
        <w:numId w:val="15"/>
      </w:numPr>
      <w:spacing w:before="360" w:after="60" w:line="240" w:lineRule="auto"/>
      <w:ind w:right="0"/>
    </w:pPr>
    <w:rPr>
      <w:rFonts w:cs="Arial"/>
      <w:bCs/>
      <w:color w:val="000000"/>
      <w:sz w:val="24"/>
      <w:szCs w:val="28"/>
    </w:rPr>
  </w:style>
  <w:style w:type="paragraph" w:customStyle="1" w:styleId="Heading3Numbered">
    <w:name w:val="Heading 3 Numbered"/>
    <w:basedOn w:val="Heading3"/>
    <w:next w:val="BodyText"/>
    <w:rsid w:val="00E64729"/>
    <w:pPr>
      <w:widowControl/>
      <w:numPr>
        <w:numId w:val="15"/>
      </w:numPr>
      <w:spacing w:before="240" w:after="60" w:line="240" w:lineRule="auto"/>
      <w:ind w:right="0"/>
    </w:pPr>
    <w:rPr>
      <w:rFonts w:cs="Arial"/>
      <w:bCs w:val="0"/>
      <w:color w:val="000000"/>
      <w:sz w:val="20"/>
      <w:szCs w:val="26"/>
    </w:rPr>
  </w:style>
  <w:style w:type="paragraph" w:customStyle="1" w:styleId="Heading4Numbered">
    <w:name w:val="Heading 4 Numbered"/>
    <w:basedOn w:val="Heading4"/>
    <w:next w:val="BodyText"/>
    <w:rsid w:val="00E64729"/>
    <w:pPr>
      <w:numPr>
        <w:ilvl w:val="3"/>
        <w:numId w:val="15"/>
      </w:numPr>
      <w:suppressLineNumbers w:val="0"/>
      <w:tabs>
        <w:tab w:val="left" w:pos="900"/>
      </w:tabs>
      <w:spacing w:before="180" w:after="60"/>
    </w:pPr>
    <w:rPr>
      <w:rFonts w:cs="Arial"/>
      <w:bCs w:val="0"/>
      <w:i/>
      <w:iCs/>
      <w:color w:val="000000"/>
      <w:sz w:val="20"/>
      <w:szCs w:val="292"/>
    </w:rPr>
  </w:style>
  <w:style w:type="paragraph" w:customStyle="1" w:styleId="Heading5Numbered">
    <w:name w:val="Heading 5 Numbered"/>
    <w:basedOn w:val="Heading4Numbered"/>
    <w:next w:val="BodyText"/>
    <w:autoRedefine/>
    <w:rsid w:val="00EA7BEC"/>
    <w:pPr>
      <w:numPr>
        <w:ilvl w:val="4"/>
      </w:numPr>
      <w:outlineLvl w:val="4"/>
    </w:pPr>
  </w:style>
  <w:style w:type="paragraph" w:customStyle="1" w:styleId="Text2">
    <w:name w:val="Text 2"/>
    <w:basedOn w:val="Normal"/>
    <w:rsid w:val="00B761C6"/>
    <w:pPr>
      <w:widowControl/>
      <w:spacing w:before="0" w:after="0" w:line="320" w:lineRule="exact"/>
      <w:ind w:left="994" w:right="0"/>
      <w:jc w:val="both"/>
    </w:pPr>
    <w:rPr>
      <w:rFonts w:ascii="Times New Roman" w:hAnsi="Times New Roman"/>
      <w:sz w:val="22"/>
      <w:lang w:val="en-AU"/>
    </w:rPr>
  </w:style>
  <w:style w:type="character" w:styleId="Emphasis">
    <w:name w:val="Emphasis"/>
    <w:basedOn w:val="DefaultParagraphFont"/>
    <w:qFormat/>
    <w:rsid w:val="00B761C6"/>
    <w:rPr>
      <w:i/>
      <w:iCs/>
    </w:rPr>
  </w:style>
  <w:style w:type="paragraph" w:customStyle="1" w:styleId="Callout">
    <w:name w:val="Callout"/>
    <w:basedOn w:val="Normal"/>
    <w:rsid w:val="00EA7BEC"/>
    <w:pPr>
      <w:keepNext/>
      <w:keepLines/>
      <w:widowControl/>
      <w:numPr>
        <w:numId w:val="16"/>
      </w:numPr>
      <w:pBdr>
        <w:top w:val="thinThickThinMediumGap" w:sz="12" w:space="3" w:color="auto"/>
        <w:left w:val="thinThickThinMediumGap" w:sz="12" w:space="4" w:color="auto"/>
        <w:bottom w:val="thinThickThinMediumGap" w:sz="12" w:space="3" w:color="auto"/>
        <w:right w:val="thinThickThinMediumGap" w:sz="12" w:space="4" w:color="auto"/>
      </w:pBdr>
      <w:spacing w:before="120" w:after="120" w:line="276" w:lineRule="auto"/>
      <w:ind w:left="907" w:right="907" w:hanging="187"/>
      <w:jc w:val="both"/>
    </w:pPr>
    <w:rPr>
      <w:rFonts w:ascii="Tahoma" w:hAnsi="Tahoma" w:cs="Tahoma"/>
      <w:b/>
      <w:color w:val="FF0000"/>
      <w:sz w:val="18"/>
      <w:szCs w:val="22"/>
    </w:rPr>
  </w:style>
  <w:style w:type="paragraph" w:customStyle="1" w:styleId="Style1">
    <w:name w:val="Style1"/>
    <w:basedOn w:val="Heading3"/>
    <w:next w:val="ListNumber3"/>
    <w:qFormat/>
    <w:rsid w:val="006846D3"/>
    <w:pPr>
      <w:numPr>
        <w:ilvl w:val="0"/>
        <w:numId w:val="0"/>
      </w:numPr>
      <w:ind w:left="1098" w:hanging="1008"/>
    </w:pPr>
  </w:style>
  <w:style w:type="paragraph" w:customStyle="1" w:styleId="StyleHeading4NumberedLeft006Firstline0">
    <w:name w:val="Style Heading 4 Numbered + Left:  0.06&quot; First line:  0&quot;"/>
    <w:basedOn w:val="ListBullet3"/>
    <w:rsid w:val="006846D3"/>
    <w:pPr>
      <w:ind w:left="90" w:firstLine="0"/>
    </w:pPr>
    <w:rPr>
      <w:bCs/>
    </w:rPr>
  </w:style>
  <w:style w:type="paragraph" w:customStyle="1" w:styleId="Style2">
    <w:name w:val="Style2"/>
    <w:basedOn w:val="Heading5Numbered"/>
    <w:qFormat/>
    <w:rsid w:val="006846D3"/>
    <w:pPr>
      <w:numPr>
        <w:ilvl w:val="0"/>
        <w:numId w:val="0"/>
      </w:numPr>
      <w:ind w:left="1098" w:hanging="1008"/>
    </w:pPr>
    <w:rPr>
      <w:color w:val="5F497A" w:themeColor="accent4" w:themeShade="BF"/>
    </w:rPr>
  </w:style>
  <w:style w:type="character" w:customStyle="1" w:styleId="BlockTextChar">
    <w:name w:val="Block Text Char"/>
    <w:link w:val="BlockText"/>
    <w:locked/>
    <w:rsid w:val="00A97D5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360C41"/>
    <w:rPr>
      <w:rFonts w:ascii="Arial" w:hAnsi="Arial"/>
      <w:b/>
      <w:color w:val="000080"/>
      <w:sz w:val="36"/>
    </w:rPr>
  </w:style>
  <w:style w:type="character" w:customStyle="1" w:styleId="htmltxt1">
    <w:name w:val="html_txt1"/>
    <w:basedOn w:val="DefaultParagraphFont"/>
    <w:rsid w:val="0056572C"/>
    <w:rPr>
      <w:color w:val="000000"/>
    </w:rPr>
  </w:style>
  <w:style w:type="character" w:customStyle="1" w:styleId="htmltag1">
    <w:name w:val="html_tag1"/>
    <w:basedOn w:val="DefaultParagraphFont"/>
    <w:rsid w:val="0056572C"/>
    <w:rPr>
      <w:color w:val="0000FF"/>
    </w:rPr>
  </w:style>
  <w:style w:type="character" w:customStyle="1" w:styleId="htmlelm1">
    <w:name w:val="html_elm1"/>
    <w:basedOn w:val="DefaultParagraphFont"/>
    <w:rsid w:val="0056572C"/>
    <w:rPr>
      <w:color w:val="800000"/>
    </w:rPr>
  </w:style>
  <w:style w:type="character" w:customStyle="1" w:styleId="htmlcha1">
    <w:name w:val="html_cha1"/>
    <w:basedOn w:val="DefaultParagraphFont"/>
    <w:rsid w:val="0056572C"/>
    <w:rPr>
      <w:color w:val="FF0000"/>
    </w:rPr>
  </w:style>
  <w:style w:type="paragraph" w:customStyle="1" w:styleId="Default">
    <w:name w:val="Default"/>
    <w:rsid w:val="00365E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ppendix">
    <w:name w:val="appendix"/>
    <w:basedOn w:val="Normal"/>
    <w:next w:val="Normal"/>
    <w:autoRedefine/>
    <w:rsid w:val="00AC0501"/>
    <w:pPr>
      <w:keepNext/>
      <w:widowControl/>
      <w:numPr>
        <w:ilvl w:val="1"/>
        <w:numId w:val="17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tabs>
        <w:tab w:val="clear" w:pos="2160"/>
        <w:tab w:val="num" w:pos="2340"/>
      </w:tabs>
      <w:spacing w:before="360" w:after="120" w:line="240" w:lineRule="auto"/>
      <w:ind w:right="0" w:hanging="180"/>
      <w:outlineLvl w:val="0"/>
    </w:pPr>
    <w:rPr>
      <w:rFonts w:ascii="Arial Bold" w:hAnsi="Arial Bold"/>
      <w:b/>
      <w:bCs/>
      <w:color w:val="00000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file:///\\commonsharelocation\tibco\cfgmgmt\ems\data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agar\CognizantWise\Technical\Codenizant\ProductsWiseDocs\TIBCO_BE_SomeBestPractices.doc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reatedTime xmlns="0bb56300-b622-49bb-a836-fc0a6af785cf">2014-02-25T06:30:38+00:00</CreatedTime>
    <Activities xmlns="0bb56300-b622-49bb-a836-fc0a6af785cf" xsi:nil="true"/>
    <_x0043_M6 xmlns="0bb56300-b622-49bb-a836-fc0a6af785cf" xsi:nil="true"/>
    <SubProjectID xmlns="0bb56300-b622-49bb-a836-fc0a6af785cf" xsi:nil="true"/>
    <_x0043_M7 xmlns="0bb56300-b622-49bb-a836-fc0a6af785cf" xsi:nil="true"/>
    <_x0043_M4 xmlns="0bb56300-b622-49bb-a836-fc0a6af785cf" xsi:nil="true"/>
    <_x0043_M5 xmlns="0bb56300-b622-49bb-a836-fc0a6af785cf" xsi:nil="true"/>
    <_x0043_M10 xmlns="0bb56300-b622-49bb-a836-fc0a6af785cf" xsi:nil="true"/>
    <ProjectID xmlns="0bb56300-b622-49bb-a836-fc0a6af785cf" xsi:nil="true"/>
    <Processes xmlns="0bb56300-b622-49bb-a836-fc0a6af785cf" xsi:nil="true"/>
    <Releases xmlns="0bb56300-b622-49bb-a836-fc0a6af785cf" xsi:nil="true"/>
    <UnmappedDocuments xmlns="0bb56300-b622-49bb-a836-fc0a6af785cf">false</UnmappedDocuments>
    <_x0043_M2 xmlns="0bb56300-b622-49bb-a836-fc0a6af785cf" xsi:nil="true"/>
    <Comments xmlns="0bb56300-b622-49bb-a836-fc0a6af785cf">CTS\191430</Comments>
    <_x0043_M3 xmlns="0bb56300-b622-49bb-a836-fc0a6af785cf" xsi:nil="true"/>
    <_x0043_M1 xmlns="0bb56300-b622-49bb-a836-fc0a6af785cf" xsi:nil="true"/>
    <Functional_x0020_Modules xmlns="0bb56300-b622-49bb-a836-fc0a6af785cf" xsi:nil="true"/>
    <CopyToPath xmlns="0bb56300-b622-49bb-a836-fc0a6af785cf">https://cognizant20.cognizant.com/cts/OrgCommunities2/BestInClass TIBCO/DSC/BestInClass TIBCO/SOA/BP</CopyToPath>
    <Phase xmlns="0bb56300-b622-49bb-a836-fc0a6af785cf" xsi:nil="true"/>
    <CheckedOutPath xmlns="0bb56300-b622-49bb-a836-fc0a6af785cf" xsi:nil="true"/>
    <AssociateID xmlns="0bb56300-b622-49bb-a836-fc0a6af785cf">CTS\191430</AssociateID>
    <Rating2 xmlns="0bb56300-b622-49bb-a836-fc0a6af785cf" xsi:nil="true"/>
    <ArtifactStatus xmlns="0bb56300-b622-49bb-a836-fc0a6af785cf" xsi:nil="true"/>
    <Rating3 xmlns="0bb56300-b622-49bb-a836-fc0a6af785cf" xsi:nil="true"/>
    <Work_x0020_request xmlns="0bb56300-b622-49bb-a836-fc0a6af785cf" xsi:nil="true"/>
    <MBID xmlns="0bb56300-b622-49bb-a836-fc0a6af785cf">DS_5b4f7c87-b28c-4ec4-babc-65f89b8ae24c</MBID>
    <ViewCount xmlns="0bb56300-b622-49bb-a836-fc0a6af785cf" xsi:nil="true"/>
    <Rating1 xmlns="0bb56300-b622-49bb-a836-fc0a6af785cf" xsi:nil="true"/>
    <ClientSupplied xmlns="0bb56300-b622-49bb-a836-fc0a6af785cf">false</ClientSupplied>
    <AccountID xmlns="0bb56300-b622-49bb-a836-fc0a6af785cf" xsi:nil="true"/>
    <Tags xmlns="0bb56300-b622-49bb-a836-fc0a6af785cf" xsi:nil="true"/>
    <ApprovalStatus xmlns="0bb56300-b622-49bb-a836-fc0a6af785cf">Approved</ApprovalStatus>
    <Rating4 xmlns="0bb56300-b622-49bb-a836-fc0a6af785cf" xsi:nil="true"/>
    <_x0043_M8 xmlns="0bb56300-b622-49bb-a836-fc0a6af785cf" xsi:nil="true"/>
    <Rating5 xmlns="0bb56300-b622-49bb-a836-fc0a6af785cf" xsi:nil="true"/>
    <_x0043_M9 xmlns="0bb56300-b622-49bb-a836-fc0a6af785cf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E5AE7F89D111409D1F0B4F6E278AC9" ma:contentTypeVersion="36" ma:contentTypeDescription="Create a new document." ma:contentTypeScope="" ma:versionID="50171b85d87acdf881650ffa0937479d">
  <xsd:schema xmlns:xsd="http://www.w3.org/2001/XMLSchema" xmlns:xs="http://www.w3.org/2001/XMLSchema" xmlns:p="http://schemas.microsoft.com/office/2006/metadata/properties" xmlns:ns2="0bb56300-b622-49bb-a836-fc0a6af785cf" targetNamespace="http://schemas.microsoft.com/office/2006/metadata/properties" ma:root="true" ma:fieldsID="d1d026b0508d23822bb44c2378b19078" ns2:_="">
    <xsd:import namespace="0bb56300-b622-49bb-a836-fc0a6af785cf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56300-b622-49bb-a836-fc0a6af785cf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F8039-6EE2-41D7-8A39-9EDEC0F30D0A}">
  <ds:schemaRefs>
    <ds:schemaRef ds:uri="http://schemas.microsoft.com/office/2006/metadata/properties"/>
    <ds:schemaRef ds:uri="http://schemas.microsoft.com/office/infopath/2007/PartnerControls"/>
    <ds:schemaRef ds:uri="0bb56300-b622-49bb-a836-fc0a6af785cf"/>
  </ds:schemaRefs>
</ds:datastoreItem>
</file>

<file path=customXml/itemProps2.xml><?xml version="1.0" encoding="utf-8"?>
<ds:datastoreItem xmlns:ds="http://schemas.openxmlformats.org/officeDocument/2006/customXml" ds:itemID="{EDE975C0-E09C-4362-965A-D5BE57BE065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53F963C-574D-4DC7-91F2-DF9C0E0C5C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CE82DA-334C-4485-802D-5C36D4CC1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56300-b622-49bb-a836-fc0a6af785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0120DBA-3C4F-464B-A0D3-9DBD8431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TIBCO_BE_SomeBestPractices.docx</Template>
  <TotalTime>1053</TotalTime>
  <Pages>7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Architecture Document</vt:lpstr>
    </vt:vector>
  </TitlesOfParts>
  <Manager>PEG Head</Manager>
  <Company>Cognizant Technology Solutions India Pvt. Ltd.</Company>
  <LinksUpToDate>false</LinksUpToDate>
  <CharactersWithSpaces>7666</CharactersWithSpaces>
  <SharedDoc>false</SharedDoc>
  <HLinks>
    <vt:vector size="138" baseType="variant"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_Toc256671632</vt:lpwstr>
      </vt:variant>
      <vt:variant>
        <vt:i4>1441845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_Toc256671631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_Toc256671630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_Toc256671629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_Toc256671628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_Toc256671627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_Toc256671626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_Toc256671625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_Toc256671624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_Toc256671623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_Toc256671622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_Toc256671621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_Toc256671620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_Toc256671619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_Toc256671618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_Toc256671617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_Toc256671616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_Toc256671615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_Toc256671614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_Toc256671613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_Toc256671612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_Toc256671611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_Toc256671610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Architecture Document</dc:title>
  <dc:subject>System Architecture Document</dc:subject>
  <dc:creator>Jaswani, Sagar (Cognizant)</dc:creator>
  <cp:keywords>System Architecture Document, Template</cp:keywords>
  <dc:description>System Architecture Document</dc:description>
  <cp:lastModifiedBy>Kumar, Dwiz (Cognizant)</cp:lastModifiedBy>
  <cp:revision>453</cp:revision>
  <cp:lastPrinted>1900-12-31T18:30:00Z</cp:lastPrinted>
  <dcterms:created xsi:type="dcterms:W3CDTF">2015-05-22T05:23:00Z</dcterms:created>
  <dcterms:modified xsi:type="dcterms:W3CDTF">2015-06-19T08:57:00Z</dcterms:modified>
  <cp:category>Application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QTQP-TEMPW.DOT / 2.0.0 / 16-Mar-09</vt:lpwstr>
  </property>
  <property fmtid="{D5CDD505-2E9C-101B-9397-08002B2CF9AE}" pid="3" name="ContentType">
    <vt:lpwstr>Document</vt:lpwstr>
  </property>
  <property fmtid="{D5CDD505-2E9C-101B-9397-08002B2CF9AE}" pid="4" name="ContentTypeId">
    <vt:lpwstr>0x01010081E5AE7F89D111409D1F0B4F6E278AC9</vt:lpwstr>
  </property>
  <property fmtid="{D5CDD505-2E9C-101B-9397-08002B2CF9AE}" pid="5" name="Master Release Id:">
    <vt:lpwstr>QTQP-TEMPW.DOT / 2.0.0 / 16-Mar-09</vt:lpwstr>
  </property>
</Properties>
</file>