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D6B9B" w14:textId="7CA4CE24" w:rsidR="00E973CE" w:rsidRPr="00E973CE" w:rsidRDefault="00E973CE" w:rsidP="00E973CE">
      <w:pPr>
        <w:spacing w:line="360" w:lineRule="auto"/>
        <w:jc w:val="center"/>
        <w:rPr>
          <w:rFonts w:ascii="Times New Roman" w:hAnsi="Times New Roman" w:cs="Times New Roman"/>
          <w:b/>
          <w:bCs/>
          <w:sz w:val="28"/>
          <w:szCs w:val="28"/>
          <w:lang w:val="en-US"/>
        </w:rPr>
      </w:pPr>
      <w:r w:rsidRPr="00E973CE">
        <w:rPr>
          <w:rFonts w:ascii="Times New Roman" w:hAnsi="Times New Roman" w:cs="Times New Roman"/>
          <w:b/>
          <w:bCs/>
          <w:sz w:val="28"/>
          <w:szCs w:val="28"/>
          <w:lang w:val="en-US"/>
        </w:rPr>
        <w:t>INTEGRATING DIGITAL TECHNOLOGIES INTO ENGLISH LANGUAGE INSTRUCTION: A CASE OF SECONDARY EDUCATION</w:t>
      </w:r>
    </w:p>
    <w:p w14:paraId="67089301" w14:textId="2EDE7975" w:rsidR="006217E8" w:rsidRDefault="006217E8" w:rsidP="00E973CE">
      <w:pPr>
        <w:spacing w:line="360" w:lineRule="auto"/>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Barno</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Rakhmatullaeva</w:t>
      </w:r>
      <w:proofErr w:type="spellEnd"/>
    </w:p>
    <w:p w14:paraId="27E63DCB" w14:textId="6E21FF20" w:rsidR="006217E8" w:rsidRDefault="006217E8" w:rsidP="00E973CE">
      <w:pPr>
        <w:spacing w:line="360" w:lineRule="auto"/>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Sharq</w:t>
      </w:r>
      <w:proofErr w:type="spellEnd"/>
      <w:r>
        <w:rPr>
          <w:rFonts w:ascii="Times New Roman" w:hAnsi="Times New Roman" w:cs="Times New Roman"/>
          <w:b/>
          <w:bCs/>
          <w:sz w:val="28"/>
          <w:szCs w:val="28"/>
          <w:lang w:val="en-US"/>
        </w:rPr>
        <w:t xml:space="preserve"> University</w:t>
      </w:r>
      <w:r w:rsidR="003554DE">
        <w:rPr>
          <w:rFonts w:ascii="Times New Roman" w:hAnsi="Times New Roman" w:cs="Times New Roman"/>
          <w:b/>
          <w:bCs/>
          <w:sz w:val="28"/>
          <w:szCs w:val="28"/>
          <w:lang w:val="en-US"/>
        </w:rPr>
        <w:t xml:space="preserve">, </w:t>
      </w:r>
      <w:r w:rsidR="00E973CE">
        <w:rPr>
          <w:rFonts w:ascii="Times New Roman" w:hAnsi="Times New Roman" w:cs="Times New Roman"/>
          <w:b/>
          <w:bCs/>
          <w:sz w:val="28"/>
          <w:szCs w:val="28"/>
          <w:lang w:val="en-US"/>
        </w:rPr>
        <w:t>Assistant teacher</w:t>
      </w:r>
    </w:p>
    <w:p w14:paraId="2BBFE912" w14:textId="77777777" w:rsidR="00E973CE" w:rsidRDefault="00E973CE" w:rsidP="00E973CE">
      <w:pPr>
        <w:spacing w:line="360" w:lineRule="auto"/>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ORCID: </w:t>
      </w:r>
      <w:r w:rsidRPr="00E973CE">
        <w:rPr>
          <w:rFonts w:ascii="Times New Roman" w:hAnsi="Times New Roman" w:cs="Times New Roman"/>
          <w:b/>
          <w:bCs/>
          <w:sz w:val="28"/>
          <w:szCs w:val="28"/>
          <w:lang w:val="en-US"/>
        </w:rPr>
        <w:t>0009-0008-1055-8944</w:t>
      </w:r>
    </w:p>
    <w:p w14:paraId="36A8F1F9" w14:textId="13D223F2" w:rsidR="00E973CE" w:rsidRDefault="00E973CE" w:rsidP="00E973CE">
      <w:pPr>
        <w:spacing w:line="360" w:lineRule="auto"/>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E-mail: barnoshka4675@icloud.com </w:t>
      </w:r>
    </w:p>
    <w:p w14:paraId="37A550D8" w14:textId="368087AA" w:rsidR="006217E8" w:rsidRPr="006217E8" w:rsidRDefault="006217E8" w:rsidP="00E973CE">
      <w:pPr>
        <w:pStyle w:val="3"/>
        <w:spacing w:line="360" w:lineRule="auto"/>
        <w:jc w:val="both"/>
        <w:rPr>
          <w:b w:val="0"/>
          <w:bCs w:val="0"/>
          <w:sz w:val="28"/>
          <w:szCs w:val="28"/>
          <w:lang w:val="en-US"/>
        </w:rPr>
      </w:pPr>
      <w:r w:rsidRPr="006217E8">
        <w:rPr>
          <w:sz w:val="28"/>
          <w:szCs w:val="28"/>
          <w:lang w:val="en-US"/>
        </w:rPr>
        <w:t>Abstract</w:t>
      </w:r>
      <w:r w:rsidRPr="006217E8">
        <w:rPr>
          <w:sz w:val="28"/>
          <w:szCs w:val="28"/>
          <w:lang w:val="uz-Latn-UZ"/>
        </w:rPr>
        <w:t>.</w:t>
      </w:r>
      <w:r w:rsidRPr="006217E8">
        <w:rPr>
          <w:b w:val="0"/>
          <w:bCs w:val="0"/>
          <w:sz w:val="28"/>
          <w:szCs w:val="28"/>
          <w:lang w:val="uz-Latn-UZ"/>
        </w:rPr>
        <w:t xml:space="preserve"> </w:t>
      </w:r>
      <w:r w:rsidRPr="006217E8">
        <w:rPr>
          <w:b w:val="0"/>
          <w:bCs w:val="0"/>
          <w:sz w:val="28"/>
          <w:szCs w:val="28"/>
          <w:lang w:val="en-US"/>
        </w:rPr>
        <w:t>This study examines the effectiveness of integrating digital technologies into English language instruction in secondary education. The research focuses on how digital tools and platforms enhance students’ communicative competence, motivation, and overall language proficiency. A mixed-methods approach was employed, including classroom observations, pre- and post-tests, questionnaires, and interviews with teachers and students. The experimental instruction incorporated digital resources such as interactive platforms, mobile applications, multimedia materials, and online assessments, while the control group followed traditional teaching methods. The findings reveal that the systematic use of digital technologies significantly improves learners’ listening, speaking, reading, and writing skills, as well as their engagement and autonomy in learning. The study also highlights teachers’ evolving roles in digitally enriched classrooms and identifies challenges related to technical infrastructure and digital literacy. The results suggest that integrating digital technologies into English language teaching contributes to more effective, student-centered, and innovative instructional practices in secondary education.</w:t>
      </w:r>
    </w:p>
    <w:p w14:paraId="3E2A4D85" w14:textId="29A76EB5" w:rsidR="006217E8" w:rsidRDefault="006217E8" w:rsidP="00E973CE">
      <w:pPr>
        <w:spacing w:before="100" w:beforeAutospacing="1" w:after="100" w:afterAutospacing="1" w:line="360" w:lineRule="auto"/>
        <w:jc w:val="both"/>
        <w:outlineLvl w:val="2"/>
        <w:rPr>
          <w:rFonts w:ascii="Times New Roman" w:eastAsia="Times New Roman" w:hAnsi="Times New Roman" w:cs="Times New Roman"/>
          <w:sz w:val="28"/>
          <w:szCs w:val="28"/>
          <w:lang w:val="en-US" w:eastAsia="ru-RU"/>
        </w:rPr>
      </w:pPr>
      <w:r w:rsidRPr="006217E8">
        <w:rPr>
          <w:rFonts w:ascii="Times New Roman" w:eastAsia="Times New Roman" w:hAnsi="Times New Roman" w:cs="Times New Roman"/>
          <w:b/>
          <w:bCs/>
          <w:sz w:val="28"/>
          <w:szCs w:val="28"/>
          <w:lang w:val="en-US" w:eastAsia="ru-RU"/>
        </w:rPr>
        <w:t>Keywords:</w:t>
      </w:r>
      <w:r w:rsidRPr="006217E8">
        <w:rPr>
          <w:rFonts w:ascii="Times New Roman" w:eastAsia="Times New Roman" w:hAnsi="Times New Roman" w:cs="Times New Roman"/>
          <w:sz w:val="28"/>
          <w:szCs w:val="28"/>
          <w:lang w:val="en-US" w:eastAsia="ru-RU"/>
        </w:rPr>
        <w:t xml:space="preserve"> digital technologies, English language instruction, secondary education, communicative competence, ICT in education, digital learning tools</w:t>
      </w:r>
    </w:p>
    <w:p w14:paraId="6194B009" w14:textId="00E7DDD4" w:rsidR="00FE70E0" w:rsidRPr="00FE70E0" w:rsidRDefault="00FE70E0" w:rsidP="00FE70E0">
      <w:pPr>
        <w:pStyle w:val="3"/>
        <w:spacing w:line="360" w:lineRule="auto"/>
        <w:jc w:val="both"/>
        <w:rPr>
          <w:sz w:val="28"/>
          <w:szCs w:val="28"/>
        </w:rPr>
      </w:pPr>
      <w:r w:rsidRPr="00FE70E0">
        <w:rPr>
          <w:rStyle w:val="a3"/>
          <w:b/>
          <w:bCs/>
          <w:sz w:val="28"/>
          <w:szCs w:val="28"/>
        </w:rPr>
        <w:t>Аннотация</w:t>
      </w:r>
      <w:r>
        <w:rPr>
          <w:rStyle w:val="a3"/>
          <w:b/>
          <w:bCs/>
          <w:sz w:val="28"/>
          <w:szCs w:val="28"/>
          <w:lang w:val="uz-Latn-UZ"/>
        </w:rPr>
        <w:t xml:space="preserve">. </w:t>
      </w:r>
      <w:r w:rsidRPr="00FE70E0">
        <w:rPr>
          <w:b w:val="0"/>
          <w:bCs w:val="0"/>
          <w:sz w:val="28"/>
          <w:szCs w:val="28"/>
        </w:rPr>
        <w:t xml:space="preserve">В данном исследовании рассматривается эффективность интеграции цифровых технологий в обучение английскому языку в системе среднего образования. Основное внимание уделяется тому, каким образом цифровые инструменты и платформы способствуют развитию коммуникативной </w:t>
      </w:r>
      <w:r w:rsidRPr="00FE70E0">
        <w:rPr>
          <w:b w:val="0"/>
          <w:bCs w:val="0"/>
          <w:sz w:val="28"/>
          <w:szCs w:val="28"/>
        </w:rPr>
        <w:lastRenderedPageBreak/>
        <w:t>компетенции учащихся, повышению их мотивации и общего уровня языковой подготовки. В исследовании применялся смешанный метод, включающий наблюдения за учебным процессом, входное и итоговое тестирование, анкетирование, а также интервью с учителями и учащимися. Экспериментальное обучение предполагало использование цифровых ресурсов, таких как интерактивные платформы, мобильные приложения, мультимедийные материалы и онлайн-оценивание, в то время как контрольная группа обучалась по традиционным методам. Результаты исследования показали, что систематическое использование цифровых технологий значительно улучшает навыки аудирования, говорения, чтения и письма учащихся, а также повышает их учебную активность и самостоятельность. Кроме того, в работе отражена трансформация роли учителя в условиях цифровой образовательной среды и обозначены проблемы, связанные с технической инфраструктурой и уровнем цифровой грамотности. Полученные результаты подтверждают, что интеграция цифровых технологий в обучение английскому языку способствует формированию более эффективной, ориентированной на учащихся и инновационной образовательной практики в средней школе.</w:t>
      </w:r>
    </w:p>
    <w:p w14:paraId="203244D4" w14:textId="77777777" w:rsidR="00FE70E0" w:rsidRPr="00FE70E0" w:rsidRDefault="00FE70E0" w:rsidP="00FE70E0">
      <w:pPr>
        <w:pStyle w:val="a4"/>
        <w:spacing w:line="360" w:lineRule="auto"/>
        <w:jc w:val="both"/>
        <w:rPr>
          <w:sz w:val="28"/>
          <w:szCs w:val="28"/>
        </w:rPr>
      </w:pPr>
      <w:r w:rsidRPr="00FE70E0">
        <w:rPr>
          <w:rStyle w:val="a3"/>
          <w:sz w:val="28"/>
          <w:szCs w:val="28"/>
        </w:rPr>
        <w:t>Ключевые слова:</w:t>
      </w:r>
      <w:r w:rsidRPr="00FE70E0">
        <w:rPr>
          <w:sz w:val="28"/>
          <w:szCs w:val="28"/>
        </w:rPr>
        <w:t xml:space="preserve"> цифровые технологии, обучение английскому языку, среднее образование, коммуникативная компетенция, ИКТ в образовании, цифровые учебные инструменты.</w:t>
      </w:r>
    </w:p>
    <w:p w14:paraId="2ECEC665" w14:textId="3648028A" w:rsidR="00FE70E0" w:rsidRPr="00FE70E0" w:rsidRDefault="00FE70E0" w:rsidP="00FE70E0">
      <w:pPr>
        <w:pStyle w:val="3"/>
        <w:spacing w:line="360" w:lineRule="auto"/>
        <w:jc w:val="both"/>
        <w:rPr>
          <w:b w:val="0"/>
          <w:bCs w:val="0"/>
          <w:sz w:val="28"/>
          <w:szCs w:val="28"/>
        </w:rPr>
      </w:pPr>
      <w:proofErr w:type="spellStart"/>
      <w:r w:rsidRPr="00FE70E0">
        <w:rPr>
          <w:rStyle w:val="a3"/>
          <w:b/>
          <w:bCs/>
          <w:sz w:val="28"/>
          <w:szCs w:val="28"/>
        </w:rPr>
        <w:t>Annotatsiya</w:t>
      </w:r>
      <w:proofErr w:type="spellEnd"/>
      <w:r>
        <w:rPr>
          <w:rStyle w:val="a3"/>
          <w:b/>
          <w:bCs/>
          <w:sz w:val="28"/>
          <w:szCs w:val="28"/>
          <w:lang w:val="uz-Latn-UZ"/>
        </w:rPr>
        <w:t xml:space="preserve">. </w:t>
      </w:r>
      <w:proofErr w:type="spellStart"/>
      <w:r w:rsidRPr="00FE70E0">
        <w:rPr>
          <w:b w:val="0"/>
          <w:bCs w:val="0"/>
          <w:sz w:val="28"/>
          <w:szCs w:val="28"/>
        </w:rPr>
        <w:t>Ushbu</w:t>
      </w:r>
      <w:proofErr w:type="spellEnd"/>
      <w:r w:rsidRPr="00FE70E0">
        <w:rPr>
          <w:b w:val="0"/>
          <w:bCs w:val="0"/>
          <w:sz w:val="28"/>
          <w:szCs w:val="28"/>
        </w:rPr>
        <w:t xml:space="preserve"> </w:t>
      </w:r>
      <w:proofErr w:type="spellStart"/>
      <w:r w:rsidRPr="00FE70E0">
        <w:rPr>
          <w:b w:val="0"/>
          <w:bCs w:val="0"/>
          <w:sz w:val="28"/>
          <w:szCs w:val="28"/>
        </w:rPr>
        <w:t>tadqiqotda</w:t>
      </w:r>
      <w:proofErr w:type="spellEnd"/>
      <w:r w:rsidRPr="00FE70E0">
        <w:rPr>
          <w:b w:val="0"/>
          <w:bCs w:val="0"/>
          <w:sz w:val="28"/>
          <w:szCs w:val="28"/>
        </w:rPr>
        <w:t xml:space="preserve"> </w:t>
      </w:r>
      <w:proofErr w:type="spellStart"/>
      <w:r w:rsidRPr="00FE70E0">
        <w:rPr>
          <w:b w:val="0"/>
          <w:bCs w:val="0"/>
          <w:sz w:val="28"/>
          <w:szCs w:val="28"/>
        </w:rPr>
        <w:t>umumiy</w:t>
      </w:r>
      <w:proofErr w:type="spellEnd"/>
      <w:r w:rsidRPr="00FE70E0">
        <w:rPr>
          <w:b w:val="0"/>
          <w:bCs w:val="0"/>
          <w:sz w:val="28"/>
          <w:szCs w:val="28"/>
        </w:rPr>
        <w:t xml:space="preserve"> </w:t>
      </w:r>
      <w:proofErr w:type="spellStart"/>
      <w:r w:rsidRPr="00FE70E0">
        <w:rPr>
          <w:b w:val="0"/>
          <w:bCs w:val="0"/>
          <w:sz w:val="28"/>
          <w:szCs w:val="28"/>
        </w:rPr>
        <w:t>o‘rta</w:t>
      </w:r>
      <w:proofErr w:type="spellEnd"/>
      <w:r w:rsidRPr="00FE70E0">
        <w:rPr>
          <w:b w:val="0"/>
          <w:bCs w:val="0"/>
          <w:sz w:val="28"/>
          <w:szCs w:val="28"/>
        </w:rPr>
        <w:t xml:space="preserve"> </w:t>
      </w:r>
      <w:proofErr w:type="spellStart"/>
      <w:r w:rsidRPr="00FE70E0">
        <w:rPr>
          <w:b w:val="0"/>
          <w:bCs w:val="0"/>
          <w:sz w:val="28"/>
          <w:szCs w:val="28"/>
        </w:rPr>
        <w:t>ta’lim</w:t>
      </w:r>
      <w:proofErr w:type="spellEnd"/>
      <w:r w:rsidRPr="00FE70E0">
        <w:rPr>
          <w:b w:val="0"/>
          <w:bCs w:val="0"/>
          <w:sz w:val="28"/>
          <w:szCs w:val="28"/>
        </w:rPr>
        <w:t xml:space="preserve"> </w:t>
      </w:r>
      <w:proofErr w:type="spellStart"/>
      <w:r w:rsidRPr="00FE70E0">
        <w:rPr>
          <w:b w:val="0"/>
          <w:bCs w:val="0"/>
          <w:sz w:val="28"/>
          <w:szCs w:val="28"/>
        </w:rPr>
        <w:t>tizimida</w:t>
      </w:r>
      <w:proofErr w:type="spellEnd"/>
      <w:r w:rsidRPr="00FE70E0">
        <w:rPr>
          <w:b w:val="0"/>
          <w:bCs w:val="0"/>
          <w:sz w:val="28"/>
          <w:szCs w:val="28"/>
        </w:rPr>
        <w:t xml:space="preserve"> </w:t>
      </w:r>
      <w:proofErr w:type="spellStart"/>
      <w:r w:rsidRPr="00FE70E0">
        <w:rPr>
          <w:b w:val="0"/>
          <w:bCs w:val="0"/>
          <w:sz w:val="28"/>
          <w:szCs w:val="28"/>
        </w:rPr>
        <w:t>ingliz</w:t>
      </w:r>
      <w:proofErr w:type="spellEnd"/>
      <w:r w:rsidRPr="00FE70E0">
        <w:rPr>
          <w:b w:val="0"/>
          <w:bCs w:val="0"/>
          <w:sz w:val="28"/>
          <w:szCs w:val="28"/>
        </w:rPr>
        <w:t xml:space="preserve"> </w:t>
      </w:r>
      <w:proofErr w:type="spellStart"/>
      <w:r w:rsidRPr="00FE70E0">
        <w:rPr>
          <w:b w:val="0"/>
          <w:bCs w:val="0"/>
          <w:sz w:val="28"/>
          <w:szCs w:val="28"/>
        </w:rPr>
        <w:t>tilini</w:t>
      </w:r>
      <w:proofErr w:type="spellEnd"/>
      <w:r w:rsidRPr="00FE70E0">
        <w:rPr>
          <w:b w:val="0"/>
          <w:bCs w:val="0"/>
          <w:sz w:val="28"/>
          <w:szCs w:val="28"/>
        </w:rPr>
        <w:t xml:space="preserve"> </w:t>
      </w:r>
      <w:proofErr w:type="spellStart"/>
      <w:r w:rsidRPr="00FE70E0">
        <w:rPr>
          <w:b w:val="0"/>
          <w:bCs w:val="0"/>
          <w:sz w:val="28"/>
          <w:szCs w:val="28"/>
        </w:rPr>
        <w:t>o‘qitish</w:t>
      </w:r>
      <w:proofErr w:type="spellEnd"/>
      <w:r w:rsidRPr="00FE70E0">
        <w:rPr>
          <w:b w:val="0"/>
          <w:bCs w:val="0"/>
          <w:sz w:val="28"/>
          <w:szCs w:val="28"/>
        </w:rPr>
        <w:t xml:space="preserve"> </w:t>
      </w:r>
      <w:proofErr w:type="spellStart"/>
      <w:r w:rsidRPr="00FE70E0">
        <w:rPr>
          <w:b w:val="0"/>
          <w:bCs w:val="0"/>
          <w:sz w:val="28"/>
          <w:szCs w:val="28"/>
        </w:rPr>
        <w:t>jarayoniga</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texnologiyalarni</w:t>
      </w:r>
      <w:proofErr w:type="spellEnd"/>
      <w:r w:rsidRPr="00FE70E0">
        <w:rPr>
          <w:b w:val="0"/>
          <w:bCs w:val="0"/>
          <w:sz w:val="28"/>
          <w:szCs w:val="28"/>
        </w:rPr>
        <w:t xml:space="preserve"> </w:t>
      </w:r>
      <w:proofErr w:type="spellStart"/>
      <w:r w:rsidRPr="00FE70E0">
        <w:rPr>
          <w:b w:val="0"/>
          <w:bCs w:val="0"/>
          <w:sz w:val="28"/>
          <w:szCs w:val="28"/>
        </w:rPr>
        <w:t>integratsiya</w:t>
      </w:r>
      <w:proofErr w:type="spellEnd"/>
      <w:r w:rsidRPr="00FE70E0">
        <w:rPr>
          <w:b w:val="0"/>
          <w:bCs w:val="0"/>
          <w:sz w:val="28"/>
          <w:szCs w:val="28"/>
        </w:rPr>
        <w:t xml:space="preserve"> </w:t>
      </w:r>
      <w:proofErr w:type="spellStart"/>
      <w:r w:rsidRPr="00FE70E0">
        <w:rPr>
          <w:b w:val="0"/>
          <w:bCs w:val="0"/>
          <w:sz w:val="28"/>
          <w:szCs w:val="28"/>
        </w:rPr>
        <w:t>qilish</w:t>
      </w:r>
      <w:proofErr w:type="spellEnd"/>
      <w:r w:rsidRPr="00FE70E0">
        <w:rPr>
          <w:b w:val="0"/>
          <w:bCs w:val="0"/>
          <w:sz w:val="28"/>
          <w:szCs w:val="28"/>
        </w:rPr>
        <w:t xml:space="preserve"> </w:t>
      </w:r>
      <w:proofErr w:type="spellStart"/>
      <w:r w:rsidRPr="00FE70E0">
        <w:rPr>
          <w:b w:val="0"/>
          <w:bCs w:val="0"/>
          <w:sz w:val="28"/>
          <w:szCs w:val="28"/>
        </w:rPr>
        <w:t>samaradorligi</w:t>
      </w:r>
      <w:proofErr w:type="spellEnd"/>
      <w:r w:rsidRPr="00FE70E0">
        <w:rPr>
          <w:b w:val="0"/>
          <w:bCs w:val="0"/>
          <w:sz w:val="28"/>
          <w:szCs w:val="28"/>
        </w:rPr>
        <w:t xml:space="preserve"> </w:t>
      </w:r>
      <w:proofErr w:type="spellStart"/>
      <w:r w:rsidRPr="00FE70E0">
        <w:rPr>
          <w:b w:val="0"/>
          <w:bCs w:val="0"/>
          <w:sz w:val="28"/>
          <w:szCs w:val="28"/>
        </w:rPr>
        <w:t>o‘rganilgan</w:t>
      </w:r>
      <w:proofErr w:type="spellEnd"/>
      <w:r w:rsidRPr="00FE70E0">
        <w:rPr>
          <w:b w:val="0"/>
          <w:bCs w:val="0"/>
          <w:sz w:val="28"/>
          <w:szCs w:val="28"/>
        </w:rPr>
        <w:t xml:space="preserve">. </w:t>
      </w:r>
      <w:proofErr w:type="spellStart"/>
      <w:r w:rsidRPr="00FE70E0">
        <w:rPr>
          <w:b w:val="0"/>
          <w:bCs w:val="0"/>
          <w:sz w:val="28"/>
          <w:szCs w:val="28"/>
        </w:rPr>
        <w:t>Tadqiqotda</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vositalar</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platformalarning</w:t>
      </w:r>
      <w:proofErr w:type="spellEnd"/>
      <w:r w:rsidRPr="00FE70E0">
        <w:rPr>
          <w:b w:val="0"/>
          <w:bCs w:val="0"/>
          <w:sz w:val="28"/>
          <w:szCs w:val="28"/>
        </w:rPr>
        <w:t xml:space="preserve"> </w:t>
      </w:r>
      <w:proofErr w:type="spellStart"/>
      <w:r w:rsidRPr="00FE70E0">
        <w:rPr>
          <w:b w:val="0"/>
          <w:bCs w:val="0"/>
          <w:sz w:val="28"/>
          <w:szCs w:val="28"/>
        </w:rPr>
        <w:t>o‘quvchilarning</w:t>
      </w:r>
      <w:proofErr w:type="spellEnd"/>
      <w:r w:rsidRPr="00FE70E0">
        <w:rPr>
          <w:b w:val="0"/>
          <w:bCs w:val="0"/>
          <w:sz w:val="28"/>
          <w:szCs w:val="28"/>
        </w:rPr>
        <w:t xml:space="preserve"> </w:t>
      </w:r>
      <w:proofErr w:type="spellStart"/>
      <w:r w:rsidRPr="00FE70E0">
        <w:rPr>
          <w:b w:val="0"/>
          <w:bCs w:val="0"/>
          <w:sz w:val="28"/>
          <w:szCs w:val="28"/>
        </w:rPr>
        <w:t>kommunikativ</w:t>
      </w:r>
      <w:proofErr w:type="spellEnd"/>
      <w:r w:rsidRPr="00FE70E0">
        <w:rPr>
          <w:b w:val="0"/>
          <w:bCs w:val="0"/>
          <w:sz w:val="28"/>
          <w:szCs w:val="28"/>
        </w:rPr>
        <w:t xml:space="preserve"> </w:t>
      </w:r>
      <w:proofErr w:type="spellStart"/>
      <w:r w:rsidRPr="00FE70E0">
        <w:rPr>
          <w:b w:val="0"/>
          <w:bCs w:val="0"/>
          <w:sz w:val="28"/>
          <w:szCs w:val="28"/>
        </w:rPr>
        <w:t>kompetensiyasini</w:t>
      </w:r>
      <w:proofErr w:type="spellEnd"/>
      <w:r w:rsidRPr="00FE70E0">
        <w:rPr>
          <w:b w:val="0"/>
          <w:bCs w:val="0"/>
          <w:sz w:val="28"/>
          <w:szCs w:val="28"/>
        </w:rPr>
        <w:t xml:space="preserve"> </w:t>
      </w:r>
      <w:proofErr w:type="spellStart"/>
      <w:r w:rsidRPr="00FE70E0">
        <w:rPr>
          <w:b w:val="0"/>
          <w:bCs w:val="0"/>
          <w:sz w:val="28"/>
          <w:szCs w:val="28"/>
        </w:rPr>
        <w:t>rivojlantirish</w:t>
      </w:r>
      <w:proofErr w:type="spellEnd"/>
      <w:r w:rsidRPr="00FE70E0">
        <w:rPr>
          <w:b w:val="0"/>
          <w:bCs w:val="0"/>
          <w:sz w:val="28"/>
          <w:szCs w:val="28"/>
        </w:rPr>
        <w:t xml:space="preserve">, </w:t>
      </w:r>
      <w:proofErr w:type="spellStart"/>
      <w:r w:rsidRPr="00FE70E0">
        <w:rPr>
          <w:b w:val="0"/>
          <w:bCs w:val="0"/>
          <w:sz w:val="28"/>
          <w:szCs w:val="28"/>
        </w:rPr>
        <w:t>ularning</w:t>
      </w:r>
      <w:proofErr w:type="spellEnd"/>
      <w:r w:rsidRPr="00FE70E0">
        <w:rPr>
          <w:b w:val="0"/>
          <w:bCs w:val="0"/>
          <w:sz w:val="28"/>
          <w:szCs w:val="28"/>
        </w:rPr>
        <w:t xml:space="preserve"> </w:t>
      </w:r>
      <w:proofErr w:type="spellStart"/>
      <w:r w:rsidRPr="00FE70E0">
        <w:rPr>
          <w:b w:val="0"/>
          <w:bCs w:val="0"/>
          <w:sz w:val="28"/>
          <w:szCs w:val="28"/>
        </w:rPr>
        <w:t>motivatsiyasini</w:t>
      </w:r>
      <w:proofErr w:type="spellEnd"/>
      <w:r w:rsidRPr="00FE70E0">
        <w:rPr>
          <w:b w:val="0"/>
          <w:bCs w:val="0"/>
          <w:sz w:val="28"/>
          <w:szCs w:val="28"/>
        </w:rPr>
        <w:t xml:space="preserve"> </w:t>
      </w:r>
      <w:proofErr w:type="spellStart"/>
      <w:r w:rsidRPr="00FE70E0">
        <w:rPr>
          <w:b w:val="0"/>
          <w:bCs w:val="0"/>
          <w:sz w:val="28"/>
          <w:szCs w:val="28"/>
        </w:rPr>
        <w:t>oshirish</w:t>
      </w:r>
      <w:proofErr w:type="spellEnd"/>
      <w:r w:rsidRPr="00FE70E0">
        <w:rPr>
          <w:b w:val="0"/>
          <w:bCs w:val="0"/>
          <w:sz w:val="28"/>
          <w:szCs w:val="28"/>
        </w:rPr>
        <w:t xml:space="preserve"> </w:t>
      </w:r>
      <w:proofErr w:type="spellStart"/>
      <w:r w:rsidRPr="00FE70E0">
        <w:rPr>
          <w:b w:val="0"/>
          <w:bCs w:val="0"/>
          <w:sz w:val="28"/>
          <w:szCs w:val="28"/>
        </w:rPr>
        <w:t>hamda</w:t>
      </w:r>
      <w:proofErr w:type="spellEnd"/>
      <w:r w:rsidRPr="00FE70E0">
        <w:rPr>
          <w:b w:val="0"/>
          <w:bCs w:val="0"/>
          <w:sz w:val="28"/>
          <w:szCs w:val="28"/>
        </w:rPr>
        <w:t xml:space="preserve"> </w:t>
      </w:r>
      <w:proofErr w:type="spellStart"/>
      <w:r w:rsidRPr="00FE70E0">
        <w:rPr>
          <w:b w:val="0"/>
          <w:bCs w:val="0"/>
          <w:sz w:val="28"/>
          <w:szCs w:val="28"/>
        </w:rPr>
        <w:t>umumiy</w:t>
      </w:r>
      <w:proofErr w:type="spellEnd"/>
      <w:r w:rsidRPr="00FE70E0">
        <w:rPr>
          <w:b w:val="0"/>
          <w:bCs w:val="0"/>
          <w:sz w:val="28"/>
          <w:szCs w:val="28"/>
        </w:rPr>
        <w:t xml:space="preserve"> </w:t>
      </w:r>
      <w:proofErr w:type="spellStart"/>
      <w:r w:rsidRPr="00FE70E0">
        <w:rPr>
          <w:b w:val="0"/>
          <w:bCs w:val="0"/>
          <w:sz w:val="28"/>
          <w:szCs w:val="28"/>
        </w:rPr>
        <w:t>til</w:t>
      </w:r>
      <w:proofErr w:type="spellEnd"/>
      <w:r w:rsidRPr="00FE70E0">
        <w:rPr>
          <w:b w:val="0"/>
          <w:bCs w:val="0"/>
          <w:sz w:val="28"/>
          <w:szCs w:val="28"/>
        </w:rPr>
        <w:t xml:space="preserve"> </w:t>
      </w:r>
      <w:proofErr w:type="spellStart"/>
      <w:r w:rsidRPr="00FE70E0">
        <w:rPr>
          <w:b w:val="0"/>
          <w:bCs w:val="0"/>
          <w:sz w:val="28"/>
          <w:szCs w:val="28"/>
        </w:rPr>
        <w:t>bilimlarini</w:t>
      </w:r>
      <w:proofErr w:type="spellEnd"/>
      <w:r w:rsidRPr="00FE70E0">
        <w:rPr>
          <w:b w:val="0"/>
          <w:bCs w:val="0"/>
          <w:sz w:val="28"/>
          <w:szCs w:val="28"/>
        </w:rPr>
        <w:t xml:space="preserve"> </w:t>
      </w:r>
      <w:proofErr w:type="spellStart"/>
      <w:r w:rsidRPr="00FE70E0">
        <w:rPr>
          <w:b w:val="0"/>
          <w:bCs w:val="0"/>
          <w:sz w:val="28"/>
          <w:szCs w:val="28"/>
        </w:rPr>
        <w:t>mustahkamlashdagi</w:t>
      </w:r>
      <w:proofErr w:type="spellEnd"/>
      <w:r w:rsidRPr="00FE70E0">
        <w:rPr>
          <w:b w:val="0"/>
          <w:bCs w:val="0"/>
          <w:sz w:val="28"/>
          <w:szCs w:val="28"/>
        </w:rPr>
        <w:t xml:space="preserve"> </w:t>
      </w:r>
      <w:proofErr w:type="spellStart"/>
      <w:r w:rsidRPr="00FE70E0">
        <w:rPr>
          <w:b w:val="0"/>
          <w:bCs w:val="0"/>
          <w:sz w:val="28"/>
          <w:szCs w:val="28"/>
        </w:rPr>
        <w:t>o‘rni</w:t>
      </w:r>
      <w:proofErr w:type="spellEnd"/>
      <w:r w:rsidRPr="00FE70E0">
        <w:rPr>
          <w:b w:val="0"/>
          <w:bCs w:val="0"/>
          <w:sz w:val="28"/>
          <w:szCs w:val="28"/>
        </w:rPr>
        <w:t xml:space="preserve"> </w:t>
      </w:r>
      <w:proofErr w:type="spellStart"/>
      <w:r w:rsidRPr="00FE70E0">
        <w:rPr>
          <w:b w:val="0"/>
          <w:bCs w:val="0"/>
          <w:sz w:val="28"/>
          <w:szCs w:val="28"/>
        </w:rPr>
        <w:t>tahlil</w:t>
      </w:r>
      <w:proofErr w:type="spellEnd"/>
      <w:r w:rsidRPr="00FE70E0">
        <w:rPr>
          <w:b w:val="0"/>
          <w:bCs w:val="0"/>
          <w:sz w:val="28"/>
          <w:szCs w:val="28"/>
        </w:rPr>
        <w:t xml:space="preserve"> </w:t>
      </w:r>
      <w:proofErr w:type="spellStart"/>
      <w:r w:rsidRPr="00FE70E0">
        <w:rPr>
          <w:b w:val="0"/>
          <w:bCs w:val="0"/>
          <w:sz w:val="28"/>
          <w:szCs w:val="28"/>
        </w:rPr>
        <w:t>qilinadi</w:t>
      </w:r>
      <w:proofErr w:type="spellEnd"/>
      <w:r w:rsidRPr="00FE70E0">
        <w:rPr>
          <w:b w:val="0"/>
          <w:bCs w:val="0"/>
          <w:sz w:val="28"/>
          <w:szCs w:val="28"/>
        </w:rPr>
        <w:t xml:space="preserve">. </w:t>
      </w:r>
      <w:proofErr w:type="spellStart"/>
      <w:r w:rsidRPr="00FE70E0">
        <w:rPr>
          <w:b w:val="0"/>
          <w:bCs w:val="0"/>
          <w:sz w:val="28"/>
          <w:szCs w:val="28"/>
        </w:rPr>
        <w:t>Tadqiqot</w:t>
      </w:r>
      <w:proofErr w:type="spellEnd"/>
      <w:r w:rsidRPr="00FE70E0">
        <w:rPr>
          <w:b w:val="0"/>
          <w:bCs w:val="0"/>
          <w:sz w:val="28"/>
          <w:szCs w:val="28"/>
        </w:rPr>
        <w:t xml:space="preserve"> </w:t>
      </w:r>
      <w:proofErr w:type="spellStart"/>
      <w:r w:rsidRPr="00FE70E0">
        <w:rPr>
          <w:b w:val="0"/>
          <w:bCs w:val="0"/>
          <w:sz w:val="28"/>
          <w:szCs w:val="28"/>
        </w:rPr>
        <w:t>jarayonida</w:t>
      </w:r>
      <w:proofErr w:type="spellEnd"/>
      <w:r w:rsidRPr="00FE70E0">
        <w:rPr>
          <w:b w:val="0"/>
          <w:bCs w:val="0"/>
          <w:sz w:val="28"/>
          <w:szCs w:val="28"/>
        </w:rPr>
        <w:t xml:space="preserve"> </w:t>
      </w:r>
      <w:proofErr w:type="spellStart"/>
      <w:r w:rsidRPr="00FE70E0">
        <w:rPr>
          <w:b w:val="0"/>
          <w:bCs w:val="0"/>
          <w:sz w:val="28"/>
          <w:szCs w:val="28"/>
        </w:rPr>
        <w:t>darslarni</w:t>
      </w:r>
      <w:proofErr w:type="spellEnd"/>
      <w:r w:rsidRPr="00FE70E0">
        <w:rPr>
          <w:b w:val="0"/>
          <w:bCs w:val="0"/>
          <w:sz w:val="28"/>
          <w:szCs w:val="28"/>
        </w:rPr>
        <w:t xml:space="preserve"> </w:t>
      </w:r>
      <w:proofErr w:type="spellStart"/>
      <w:r w:rsidRPr="00FE70E0">
        <w:rPr>
          <w:b w:val="0"/>
          <w:bCs w:val="0"/>
          <w:sz w:val="28"/>
          <w:szCs w:val="28"/>
        </w:rPr>
        <w:t>kuzatish</w:t>
      </w:r>
      <w:proofErr w:type="spellEnd"/>
      <w:r w:rsidRPr="00FE70E0">
        <w:rPr>
          <w:b w:val="0"/>
          <w:bCs w:val="0"/>
          <w:sz w:val="28"/>
          <w:szCs w:val="28"/>
        </w:rPr>
        <w:t xml:space="preserve">, </w:t>
      </w:r>
      <w:proofErr w:type="spellStart"/>
      <w:r w:rsidRPr="00FE70E0">
        <w:rPr>
          <w:b w:val="0"/>
          <w:bCs w:val="0"/>
          <w:sz w:val="28"/>
          <w:szCs w:val="28"/>
        </w:rPr>
        <w:t>kirish</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yakuniy</w:t>
      </w:r>
      <w:proofErr w:type="spellEnd"/>
      <w:r w:rsidRPr="00FE70E0">
        <w:rPr>
          <w:b w:val="0"/>
          <w:bCs w:val="0"/>
          <w:sz w:val="28"/>
          <w:szCs w:val="28"/>
        </w:rPr>
        <w:t xml:space="preserve"> </w:t>
      </w:r>
      <w:proofErr w:type="spellStart"/>
      <w:r w:rsidRPr="00FE70E0">
        <w:rPr>
          <w:b w:val="0"/>
          <w:bCs w:val="0"/>
          <w:sz w:val="28"/>
          <w:szCs w:val="28"/>
        </w:rPr>
        <w:t>testlar</w:t>
      </w:r>
      <w:proofErr w:type="spellEnd"/>
      <w:r w:rsidRPr="00FE70E0">
        <w:rPr>
          <w:b w:val="0"/>
          <w:bCs w:val="0"/>
          <w:sz w:val="28"/>
          <w:szCs w:val="28"/>
        </w:rPr>
        <w:t xml:space="preserve">, </w:t>
      </w:r>
      <w:proofErr w:type="spellStart"/>
      <w:r w:rsidRPr="00FE70E0">
        <w:rPr>
          <w:b w:val="0"/>
          <w:bCs w:val="0"/>
          <w:sz w:val="28"/>
          <w:szCs w:val="28"/>
        </w:rPr>
        <w:t>so‘rovnomalar</w:t>
      </w:r>
      <w:proofErr w:type="spellEnd"/>
      <w:r w:rsidRPr="00FE70E0">
        <w:rPr>
          <w:b w:val="0"/>
          <w:bCs w:val="0"/>
          <w:sz w:val="28"/>
          <w:szCs w:val="28"/>
        </w:rPr>
        <w:t xml:space="preserve"> </w:t>
      </w:r>
      <w:proofErr w:type="spellStart"/>
      <w:r w:rsidRPr="00FE70E0">
        <w:rPr>
          <w:b w:val="0"/>
          <w:bCs w:val="0"/>
          <w:sz w:val="28"/>
          <w:szCs w:val="28"/>
        </w:rPr>
        <w:t>hamda</w:t>
      </w:r>
      <w:proofErr w:type="spellEnd"/>
      <w:r w:rsidRPr="00FE70E0">
        <w:rPr>
          <w:b w:val="0"/>
          <w:bCs w:val="0"/>
          <w:sz w:val="28"/>
          <w:szCs w:val="28"/>
        </w:rPr>
        <w:t xml:space="preserve"> </w:t>
      </w:r>
      <w:proofErr w:type="spellStart"/>
      <w:r w:rsidRPr="00FE70E0">
        <w:rPr>
          <w:b w:val="0"/>
          <w:bCs w:val="0"/>
          <w:sz w:val="28"/>
          <w:szCs w:val="28"/>
        </w:rPr>
        <w:t>o‘qituvchilar</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o‘quvchilar</w:t>
      </w:r>
      <w:proofErr w:type="spellEnd"/>
      <w:r w:rsidRPr="00FE70E0">
        <w:rPr>
          <w:b w:val="0"/>
          <w:bCs w:val="0"/>
          <w:sz w:val="28"/>
          <w:szCs w:val="28"/>
        </w:rPr>
        <w:t xml:space="preserve"> </w:t>
      </w:r>
      <w:proofErr w:type="spellStart"/>
      <w:r w:rsidRPr="00FE70E0">
        <w:rPr>
          <w:b w:val="0"/>
          <w:bCs w:val="0"/>
          <w:sz w:val="28"/>
          <w:szCs w:val="28"/>
        </w:rPr>
        <w:t>bilan</w:t>
      </w:r>
      <w:proofErr w:type="spellEnd"/>
      <w:r w:rsidRPr="00FE70E0">
        <w:rPr>
          <w:b w:val="0"/>
          <w:bCs w:val="0"/>
          <w:sz w:val="28"/>
          <w:szCs w:val="28"/>
        </w:rPr>
        <w:t xml:space="preserve"> </w:t>
      </w:r>
      <w:proofErr w:type="spellStart"/>
      <w:r w:rsidRPr="00FE70E0">
        <w:rPr>
          <w:b w:val="0"/>
          <w:bCs w:val="0"/>
          <w:sz w:val="28"/>
          <w:szCs w:val="28"/>
        </w:rPr>
        <w:t>suhbatlardan</w:t>
      </w:r>
      <w:proofErr w:type="spellEnd"/>
      <w:r w:rsidRPr="00FE70E0">
        <w:rPr>
          <w:b w:val="0"/>
          <w:bCs w:val="0"/>
          <w:sz w:val="28"/>
          <w:szCs w:val="28"/>
        </w:rPr>
        <w:t xml:space="preserve"> </w:t>
      </w:r>
      <w:proofErr w:type="spellStart"/>
      <w:r w:rsidRPr="00FE70E0">
        <w:rPr>
          <w:b w:val="0"/>
          <w:bCs w:val="0"/>
          <w:sz w:val="28"/>
          <w:szCs w:val="28"/>
        </w:rPr>
        <w:t>iborat</w:t>
      </w:r>
      <w:proofErr w:type="spellEnd"/>
      <w:r w:rsidRPr="00FE70E0">
        <w:rPr>
          <w:b w:val="0"/>
          <w:bCs w:val="0"/>
          <w:sz w:val="28"/>
          <w:szCs w:val="28"/>
        </w:rPr>
        <w:t xml:space="preserve"> </w:t>
      </w:r>
      <w:proofErr w:type="spellStart"/>
      <w:r w:rsidRPr="00FE70E0">
        <w:rPr>
          <w:b w:val="0"/>
          <w:bCs w:val="0"/>
          <w:sz w:val="28"/>
          <w:szCs w:val="28"/>
        </w:rPr>
        <w:t>aralash</w:t>
      </w:r>
      <w:proofErr w:type="spellEnd"/>
      <w:r w:rsidRPr="00FE70E0">
        <w:rPr>
          <w:b w:val="0"/>
          <w:bCs w:val="0"/>
          <w:sz w:val="28"/>
          <w:szCs w:val="28"/>
        </w:rPr>
        <w:t xml:space="preserve"> </w:t>
      </w:r>
      <w:proofErr w:type="spellStart"/>
      <w:r w:rsidRPr="00FE70E0">
        <w:rPr>
          <w:b w:val="0"/>
          <w:bCs w:val="0"/>
          <w:sz w:val="28"/>
          <w:szCs w:val="28"/>
        </w:rPr>
        <w:t>tadqiqot</w:t>
      </w:r>
      <w:proofErr w:type="spellEnd"/>
      <w:r w:rsidRPr="00FE70E0">
        <w:rPr>
          <w:b w:val="0"/>
          <w:bCs w:val="0"/>
          <w:sz w:val="28"/>
          <w:szCs w:val="28"/>
        </w:rPr>
        <w:t xml:space="preserve"> </w:t>
      </w:r>
      <w:proofErr w:type="spellStart"/>
      <w:r w:rsidRPr="00FE70E0">
        <w:rPr>
          <w:b w:val="0"/>
          <w:bCs w:val="0"/>
          <w:sz w:val="28"/>
          <w:szCs w:val="28"/>
        </w:rPr>
        <w:t>metodologiyasi</w:t>
      </w:r>
      <w:proofErr w:type="spellEnd"/>
      <w:r w:rsidRPr="00FE70E0">
        <w:rPr>
          <w:b w:val="0"/>
          <w:bCs w:val="0"/>
          <w:sz w:val="28"/>
          <w:szCs w:val="28"/>
        </w:rPr>
        <w:t xml:space="preserve"> </w:t>
      </w:r>
      <w:proofErr w:type="spellStart"/>
      <w:r w:rsidRPr="00FE70E0">
        <w:rPr>
          <w:b w:val="0"/>
          <w:bCs w:val="0"/>
          <w:sz w:val="28"/>
          <w:szCs w:val="28"/>
        </w:rPr>
        <w:t>qo‘llanildi</w:t>
      </w:r>
      <w:proofErr w:type="spellEnd"/>
      <w:r w:rsidRPr="00FE70E0">
        <w:rPr>
          <w:b w:val="0"/>
          <w:bCs w:val="0"/>
          <w:sz w:val="28"/>
          <w:szCs w:val="28"/>
        </w:rPr>
        <w:t xml:space="preserve">. </w:t>
      </w:r>
      <w:proofErr w:type="spellStart"/>
      <w:r w:rsidRPr="00FE70E0">
        <w:rPr>
          <w:b w:val="0"/>
          <w:bCs w:val="0"/>
          <w:sz w:val="28"/>
          <w:szCs w:val="28"/>
        </w:rPr>
        <w:t>Tajriba-sinov</w:t>
      </w:r>
      <w:proofErr w:type="spellEnd"/>
      <w:r w:rsidRPr="00FE70E0">
        <w:rPr>
          <w:b w:val="0"/>
          <w:bCs w:val="0"/>
          <w:sz w:val="28"/>
          <w:szCs w:val="28"/>
        </w:rPr>
        <w:t xml:space="preserve"> </w:t>
      </w:r>
      <w:proofErr w:type="spellStart"/>
      <w:r w:rsidRPr="00FE70E0">
        <w:rPr>
          <w:b w:val="0"/>
          <w:bCs w:val="0"/>
          <w:sz w:val="28"/>
          <w:szCs w:val="28"/>
        </w:rPr>
        <w:t>jarayonida</w:t>
      </w:r>
      <w:proofErr w:type="spellEnd"/>
      <w:r w:rsidRPr="00FE70E0">
        <w:rPr>
          <w:b w:val="0"/>
          <w:bCs w:val="0"/>
          <w:sz w:val="28"/>
          <w:szCs w:val="28"/>
        </w:rPr>
        <w:t xml:space="preserve"> </w:t>
      </w:r>
      <w:proofErr w:type="spellStart"/>
      <w:r w:rsidRPr="00FE70E0">
        <w:rPr>
          <w:b w:val="0"/>
          <w:bCs w:val="0"/>
          <w:sz w:val="28"/>
          <w:szCs w:val="28"/>
        </w:rPr>
        <w:t>interaktiv</w:t>
      </w:r>
      <w:proofErr w:type="spellEnd"/>
      <w:r w:rsidRPr="00FE70E0">
        <w:rPr>
          <w:b w:val="0"/>
          <w:bCs w:val="0"/>
          <w:sz w:val="28"/>
          <w:szCs w:val="28"/>
        </w:rPr>
        <w:t xml:space="preserve"> </w:t>
      </w:r>
      <w:proofErr w:type="spellStart"/>
      <w:r w:rsidRPr="00FE70E0">
        <w:rPr>
          <w:b w:val="0"/>
          <w:bCs w:val="0"/>
          <w:sz w:val="28"/>
          <w:szCs w:val="28"/>
        </w:rPr>
        <w:t>platformalar</w:t>
      </w:r>
      <w:proofErr w:type="spellEnd"/>
      <w:r w:rsidRPr="00FE70E0">
        <w:rPr>
          <w:b w:val="0"/>
          <w:bCs w:val="0"/>
          <w:sz w:val="28"/>
          <w:szCs w:val="28"/>
        </w:rPr>
        <w:t xml:space="preserve">, </w:t>
      </w:r>
      <w:proofErr w:type="spellStart"/>
      <w:r w:rsidRPr="00FE70E0">
        <w:rPr>
          <w:b w:val="0"/>
          <w:bCs w:val="0"/>
          <w:sz w:val="28"/>
          <w:szCs w:val="28"/>
        </w:rPr>
        <w:t>mobil</w:t>
      </w:r>
      <w:proofErr w:type="spellEnd"/>
      <w:r w:rsidRPr="00FE70E0">
        <w:rPr>
          <w:b w:val="0"/>
          <w:bCs w:val="0"/>
          <w:sz w:val="28"/>
          <w:szCs w:val="28"/>
        </w:rPr>
        <w:t xml:space="preserve"> </w:t>
      </w:r>
      <w:proofErr w:type="spellStart"/>
      <w:r w:rsidRPr="00FE70E0">
        <w:rPr>
          <w:b w:val="0"/>
          <w:bCs w:val="0"/>
          <w:sz w:val="28"/>
          <w:szCs w:val="28"/>
        </w:rPr>
        <w:t>ilovalar</w:t>
      </w:r>
      <w:proofErr w:type="spellEnd"/>
      <w:r w:rsidRPr="00FE70E0">
        <w:rPr>
          <w:b w:val="0"/>
          <w:bCs w:val="0"/>
          <w:sz w:val="28"/>
          <w:szCs w:val="28"/>
        </w:rPr>
        <w:t xml:space="preserve">, </w:t>
      </w:r>
      <w:proofErr w:type="spellStart"/>
      <w:r w:rsidRPr="00FE70E0">
        <w:rPr>
          <w:b w:val="0"/>
          <w:bCs w:val="0"/>
          <w:sz w:val="28"/>
          <w:szCs w:val="28"/>
        </w:rPr>
        <w:t>multimediya</w:t>
      </w:r>
      <w:proofErr w:type="spellEnd"/>
      <w:r w:rsidRPr="00FE70E0">
        <w:rPr>
          <w:b w:val="0"/>
          <w:bCs w:val="0"/>
          <w:sz w:val="28"/>
          <w:szCs w:val="28"/>
        </w:rPr>
        <w:t xml:space="preserve"> </w:t>
      </w:r>
      <w:proofErr w:type="spellStart"/>
      <w:r w:rsidRPr="00FE70E0">
        <w:rPr>
          <w:b w:val="0"/>
          <w:bCs w:val="0"/>
          <w:sz w:val="28"/>
          <w:szCs w:val="28"/>
        </w:rPr>
        <w:t>materiallari</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onlayn</w:t>
      </w:r>
      <w:proofErr w:type="spellEnd"/>
      <w:r w:rsidRPr="00FE70E0">
        <w:rPr>
          <w:b w:val="0"/>
          <w:bCs w:val="0"/>
          <w:sz w:val="28"/>
          <w:szCs w:val="28"/>
        </w:rPr>
        <w:t xml:space="preserve"> </w:t>
      </w:r>
      <w:proofErr w:type="spellStart"/>
      <w:r w:rsidRPr="00FE70E0">
        <w:rPr>
          <w:b w:val="0"/>
          <w:bCs w:val="0"/>
          <w:sz w:val="28"/>
          <w:szCs w:val="28"/>
        </w:rPr>
        <w:t>baholash</w:t>
      </w:r>
      <w:proofErr w:type="spellEnd"/>
      <w:r w:rsidRPr="00FE70E0">
        <w:rPr>
          <w:b w:val="0"/>
          <w:bCs w:val="0"/>
          <w:sz w:val="28"/>
          <w:szCs w:val="28"/>
        </w:rPr>
        <w:t xml:space="preserve"> </w:t>
      </w:r>
      <w:proofErr w:type="spellStart"/>
      <w:r w:rsidRPr="00FE70E0">
        <w:rPr>
          <w:b w:val="0"/>
          <w:bCs w:val="0"/>
          <w:sz w:val="28"/>
          <w:szCs w:val="28"/>
        </w:rPr>
        <w:t>vositalaridan</w:t>
      </w:r>
      <w:proofErr w:type="spellEnd"/>
      <w:r w:rsidRPr="00FE70E0">
        <w:rPr>
          <w:b w:val="0"/>
          <w:bCs w:val="0"/>
          <w:sz w:val="28"/>
          <w:szCs w:val="28"/>
        </w:rPr>
        <w:t xml:space="preserve"> </w:t>
      </w:r>
      <w:proofErr w:type="spellStart"/>
      <w:r w:rsidRPr="00FE70E0">
        <w:rPr>
          <w:b w:val="0"/>
          <w:bCs w:val="0"/>
          <w:sz w:val="28"/>
          <w:szCs w:val="28"/>
        </w:rPr>
        <w:t>foydalanildi</w:t>
      </w:r>
      <w:proofErr w:type="spellEnd"/>
      <w:r w:rsidRPr="00FE70E0">
        <w:rPr>
          <w:b w:val="0"/>
          <w:bCs w:val="0"/>
          <w:sz w:val="28"/>
          <w:szCs w:val="28"/>
        </w:rPr>
        <w:t xml:space="preserve">, </w:t>
      </w:r>
      <w:proofErr w:type="spellStart"/>
      <w:r w:rsidRPr="00FE70E0">
        <w:rPr>
          <w:b w:val="0"/>
          <w:bCs w:val="0"/>
          <w:sz w:val="28"/>
          <w:szCs w:val="28"/>
        </w:rPr>
        <w:t>nazorat</w:t>
      </w:r>
      <w:proofErr w:type="spellEnd"/>
      <w:r w:rsidRPr="00FE70E0">
        <w:rPr>
          <w:b w:val="0"/>
          <w:bCs w:val="0"/>
          <w:sz w:val="28"/>
          <w:szCs w:val="28"/>
        </w:rPr>
        <w:t xml:space="preserve"> </w:t>
      </w:r>
      <w:proofErr w:type="spellStart"/>
      <w:r w:rsidRPr="00FE70E0">
        <w:rPr>
          <w:b w:val="0"/>
          <w:bCs w:val="0"/>
          <w:sz w:val="28"/>
          <w:szCs w:val="28"/>
        </w:rPr>
        <w:t>guruhi</w:t>
      </w:r>
      <w:proofErr w:type="spellEnd"/>
      <w:r w:rsidRPr="00FE70E0">
        <w:rPr>
          <w:b w:val="0"/>
          <w:bCs w:val="0"/>
          <w:sz w:val="28"/>
          <w:szCs w:val="28"/>
        </w:rPr>
        <w:t xml:space="preserve"> </w:t>
      </w:r>
      <w:proofErr w:type="spellStart"/>
      <w:r w:rsidRPr="00FE70E0">
        <w:rPr>
          <w:b w:val="0"/>
          <w:bCs w:val="0"/>
          <w:sz w:val="28"/>
          <w:szCs w:val="28"/>
        </w:rPr>
        <w:t>esa</w:t>
      </w:r>
      <w:proofErr w:type="spellEnd"/>
      <w:r w:rsidRPr="00FE70E0">
        <w:rPr>
          <w:b w:val="0"/>
          <w:bCs w:val="0"/>
          <w:sz w:val="28"/>
          <w:szCs w:val="28"/>
        </w:rPr>
        <w:t xml:space="preserve"> </w:t>
      </w:r>
      <w:proofErr w:type="spellStart"/>
      <w:r w:rsidRPr="00FE70E0">
        <w:rPr>
          <w:b w:val="0"/>
          <w:bCs w:val="0"/>
          <w:sz w:val="28"/>
          <w:szCs w:val="28"/>
        </w:rPr>
        <w:t>an’anaviy</w:t>
      </w:r>
      <w:proofErr w:type="spellEnd"/>
      <w:r w:rsidRPr="00FE70E0">
        <w:rPr>
          <w:b w:val="0"/>
          <w:bCs w:val="0"/>
          <w:sz w:val="28"/>
          <w:szCs w:val="28"/>
        </w:rPr>
        <w:t xml:space="preserve"> </w:t>
      </w:r>
      <w:proofErr w:type="spellStart"/>
      <w:r w:rsidRPr="00FE70E0">
        <w:rPr>
          <w:b w:val="0"/>
          <w:bCs w:val="0"/>
          <w:sz w:val="28"/>
          <w:szCs w:val="28"/>
        </w:rPr>
        <w:t>o‘qitish</w:t>
      </w:r>
      <w:proofErr w:type="spellEnd"/>
      <w:r w:rsidRPr="00FE70E0">
        <w:rPr>
          <w:b w:val="0"/>
          <w:bCs w:val="0"/>
          <w:sz w:val="28"/>
          <w:szCs w:val="28"/>
        </w:rPr>
        <w:t xml:space="preserve"> </w:t>
      </w:r>
      <w:proofErr w:type="spellStart"/>
      <w:r w:rsidRPr="00FE70E0">
        <w:rPr>
          <w:b w:val="0"/>
          <w:bCs w:val="0"/>
          <w:sz w:val="28"/>
          <w:szCs w:val="28"/>
        </w:rPr>
        <w:t>usullari</w:t>
      </w:r>
      <w:proofErr w:type="spellEnd"/>
      <w:r w:rsidRPr="00FE70E0">
        <w:rPr>
          <w:b w:val="0"/>
          <w:bCs w:val="0"/>
          <w:sz w:val="28"/>
          <w:szCs w:val="28"/>
        </w:rPr>
        <w:t xml:space="preserve"> </w:t>
      </w:r>
      <w:proofErr w:type="spellStart"/>
      <w:r w:rsidRPr="00FE70E0">
        <w:rPr>
          <w:b w:val="0"/>
          <w:bCs w:val="0"/>
          <w:sz w:val="28"/>
          <w:szCs w:val="28"/>
        </w:rPr>
        <w:t>asosida</w:t>
      </w:r>
      <w:proofErr w:type="spellEnd"/>
      <w:r w:rsidRPr="00FE70E0">
        <w:rPr>
          <w:b w:val="0"/>
          <w:bCs w:val="0"/>
          <w:sz w:val="28"/>
          <w:szCs w:val="28"/>
        </w:rPr>
        <w:t xml:space="preserve"> </w:t>
      </w:r>
      <w:proofErr w:type="spellStart"/>
      <w:r w:rsidRPr="00FE70E0">
        <w:rPr>
          <w:b w:val="0"/>
          <w:bCs w:val="0"/>
          <w:sz w:val="28"/>
          <w:szCs w:val="28"/>
        </w:rPr>
        <w:t>ta’lim</w:t>
      </w:r>
      <w:proofErr w:type="spellEnd"/>
      <w:r w:rsidRPr="00FE70E0">
        <w:rPr>
          <w:b w:val="0"/>
          <w:bCs w:val="0"/>
          <w:sz w:val="28"/>
          <w:szCs w:val="28"/>
        </w:rPr>
        <w:t xml:space="preserve"> </w:t>
      </w:r>
      <w:proofErr w:type="spellStart"/>
      <w:r w:rsidRPr="00FE70E0">
        <w:rPr>
          <w:b w:val="0"/>
          <w:bCs w:val="0"/>
          <w:sz w:val="28"/>
          <w:szCs w:val="28"/>
        </w:rPr>
        <w:t>oldi</w:t>
      </w:r>
      <w:proofErr w:type="spellEnd"/>
      <w:r w:rsidRPr="00FE70E0">
        <w:rPr>
          <w:b w:val="0"/>
          <w:bCs w:val="0"/>
          <w:sz w:val="28"/>
          <w:szCs w:val="28"/>
        </w:rPr>
        <w:t xml:space="preserve">. </w:t>
      </w:r>
      <w:proofErr w:type="spellStart"/>
      <w:r w:rsidRPr="00FE70E0">
        <w:rPr>
          <w:b w:val="0"/>
          <w:bCs w:val="0"/>
          <w:sz w:val="28"/>
          <w:szCs w:val="28"/>
        </w:rPr>
        <w:t>Tadqiqot</w:t>
      </w:r>
      <w:proofErr w:type="spellEnd"/>
      <w:r w:rsidRPr="00FE70E0">
        <w:rPr>
          <w:b w:val="0"/>
          <w:bCs w:val="0"/>
          <w:sz w:val="28"/>
          <w:szCs w:val="28"/>
        </w:rPr>
        <w:t xml:space="preserve"> </w:t>
      </w:r>
      <w:proofErr w:type="spellStart"/>
      <w:r w:rsidRPr="00FE70E0">
        <w:rPr>
          <w:b w:val="0"/>
          <w:bCs w:val="0"/>
          <w:sz w:val="28"/>
          <w:szCs w:val="28"/>
        </w:rPr>
        <w:t>natijalari</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texnologiyalardan</w:t>
      </w:r>
      <w:proofErr w:type="spellEnd"/>
      <w:r w:rsidRPr="00FE70E0">
        <w:rPr>
          <w:b w:val="0"/>
          <w:bCs w:val="0"/>
          <w:sz w:val="28"/>
          <w:szCs w:val="28"/>
        </w:rPr>
        <w:t xml:space="preserve"> </w:t>
      </w:r>
      <w:proofErr w:type="spellStart"/>
      <w:r w:rsidRPr="00FE70E0">
        <w:rPr>
          <w:b w:val="0"/>
          <w:bCs w:val="0"/>
          <w:sz w:val="28"/>
          <w:szCs w:val="28"/>
        </w:rPr>
        <w:t>tizimli</w:t>
      </w:r>
      <w:proofErr w:type="spellEnd"/>
      <w:r w:rsidRPr="00FE70E0">
        <w:rPr>
          <w:b w:val="0"/>
          <w:bCs w:val="0"/>
          <w:sz w:val="28"/>
          <w:szCs w:val="28"/>
        </w:rPr>
        <w:t xml:space="preserve"> </w:t>
      </w:r>
      <w:proofErr w:type="spellStart"/>
      <w:r w:rsidRPr="00FE70E0">
        <w:rPr>
          <w:b w:val="0"/>
          <w:bCs w:val="0"/>
          <w:sz w:val="28"/>
          <w:szCs w:val="28"/>
        </w:rPr>
        <w:t>foydalanish</w:t>
      </w:r>
      <w:proofErr w:type="spellEnd"/>
      <w:r w:rsidRPr="00FE70E0">
        <w:rPr>
          <w:b w:val="0"/>
          <w:bCs w:val="0"/>
          <w:sz w:val="28"/>
          <w:szCs w:val="28"/>
        </w:rPr>
        <w:t xml:space="preserve"> </w:t>
      </w:r>
      <w:proofErr w:type="spellStart"/>
      <w:r w:rsidRPr="00FE70E0">
        <w:rPr>
          <w:b w:val="0"/>
          <w:bCs w:val="0"/>
          <w:sz w:val="28"/>
          <w:szCs w:val="28"/>
        </w:rPr>
        <w:t>o‘quvchilarning</w:t>
      </w:r>
      <w:proofErr w:type="spellEnd"/>
      <w:r w:rsidRPr="00FE70E0">
        <w:rPr>
          <w:b w:val="0"/>
          <w:bCs w:val="0"/>
          <w:sz w:val="28"/>
          <w:szCs w:val="28"/>
        </w:rPr>
        <w:t xml:space="preserve"> </w:t>
      </w:r>
      <w:proofErr w:type="spellStart"/>
      <w:r w:rsidRPr="00FE70E0">
        <w:rPr>
          <w:b w:val="0"/>
          <w:bCs w:val="0"/>
          <w:sz w:val="28"/>
          <w:szCs w:val="28"/>
        </w:rPr>
        <w:t>tinglab</w:t>
      </w:r>
      <w:proofErr w:type="spellEnd"/>
      <w:r w:rsidRPr="00FE70E0">
        <w:rPr>
          <w:b w:val="0"/>
          <w:bCs w:val="0"/>
          <w:sz w:val="28"/>
          <w:szCs w:val="28"/>
        </w:rPr>
        <w:t xml:space="preserve"> </w:t>
      </w:r>
      <w:proofErr w:type="spellStart"/>
      <w:r w:rsidRPr="00FE70E0">
        <w:rPr>
          <w:b w:val="0"/>
          <w:bCs w:val="0"/>
          <w:sz w:val="28"/>
          <w:szCs w:val="28"/>
        </w:rPr>
        <w:t>tushunish</w:t>
      </w:r>
      <w:proofErr w:type="spellEnd"/>
      <w:r w:rsidRPr="00FE70E0">
        <w:rPr>
          <w:b w:val="0"/>
          <w:bCs w:val="0"/>
          <w:sz w:val="28"/>
          <w:szCs w:val="28"/>
        </w:rPr>
        <w:t xml:space="preserve">, </w:t>
      </w:r>
      <w:proofErr w:type="spellStart"/>
      <w:r w:rsidRPr="00FE70E0">
        <w:rPr>
          <w:b w:val="0"/>
          <w:bCs w:val="0"/>
          <w:sz w:val="28"/>
          <w:szCs w:val="28"/>
        </w:rPr>
        <w:t>gapirish</w:t>
      </w:r>
      <w:proofErr w:type="spellEnd"/>
      <w:r w:rsidRPr="00FE70E0">
        <w:rPr>
          <w:b w:val="0"/>
          <w:bCs w:val="0"/>
          <w:sz w:val="28"/>
          <w:szCs w:val="28"/>
        </w:rPr>
        <w:t xml:space="preserve">, </w:t>
      </w:r>
      <w:proofErr w:type="spellStart"/>
      <w:r w:rsidRPr="00FE70E0">
        <w:rPr>
          <w:b w:val="0"/>
          <w:bCs w:val="0"/>
          <w:sz w:val="28"/>
          <w:szCs w:val="28"/>
        </w:rPr>
        <w:t>o‘qish</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yozish</w:t>
      </w:r>
      <w:proofErr w:type="spellEnd"/>
      <w:r w:rsidRPr="00FE70E0">
        <w:rPr>
          <w:b w:val="0"/>
          <w:bCs w:val="0"/>
          <w:sz w:val="28"/>
          <w:szCs w:val="28"/>
        </w:rPr>
        <w:t xml:space="preserve"> </w:t>
      </w:r>
      <w:proofErr w:type="spellStart"/>
      <w:r w:rsidRPr="00FE70E0">
        <w:rPr>
          <w:b w:val="0"/>
          <w:bCs w:val="0"/>
          <w:sz w:val="28"/>
          <w:szCs w:val="28"/>
        </w:rPr>
        <w:t>ko‘nikmalarini</w:t>
      </w:r>
      <w:proofErr w:type="spellEnd"/>
      <w:r w:rsidRPr="00FE70E0">
        <w:rPr>
          <w:b w:val="0"/>
          <w:bCs w:val="0"/>
          <w:sz w:val="28"/>
          <w:szCs w:val="28"/>
        </w:rPr>
        <w:t xml:space="preserve"> </w:t>
      </w:r>
      <w:proofErr w:type="spellStart"/>
      <w:r w:rsidRPr="00FE70E0">
        <w:rPr>
          <w:b w:val="0"/>
          <w:bCs w:val="0"/>
          <w:sz w:val="28"/>
          <w:szCs w:val="28"/>
        </w:rPr>
        <w:t>sezilarli</w:t>
      </w:r>
      <w:proofErr w:type="spellEnd"/>
      <w:r w:rsidRPr="00FE70E0">
        <w:rPr>
          <w:b w:val="0"/>
          <w:bCs w:val="0"/>
          <w:sz w:val="28"/>
          <w:szCs w:val="28"/>
        </w:rPr>
        <w:t xml:space="preserve"> </w:t>
      </w:r>
      <w:proofErr w:type="spellStart"/>
      <w:r w:rsidRPr="00FE70E0">
        <w:rPr>
          <w:b w:val="0"/>
          <w:bCs w:val="0"/>
          <w:sz w:val="28"/>
          <w:szCs w:val="28"/>
        </w:rPr>
        <w:t>darajada</w:t>
      </w:r>
      <w:proofErr w:type="spellEnd"/>
      <w:r w:rsidRPr="00FE70E0">
        <w:rPr>
          <w:b w:val="0"/>
          <w:bCs w:val="0"/>
          <w:sz w:val="28"/>
          <w:szCs w:val="28"/>
        </w:rPr>
        <w:t xml:space="preserve"> </w:t>
      </w:r>
      <w:proofErr w:type="spellStart"/>
      <w:r w:rsidRPr="00FE70E0">
        <w:rPr>
          <w:b w:val="0"/>
          <w:bCs w:val="0"/>
          <w:sz w:val="28"/>
          <w:szCs w:val="28"/>
        </w:rPr>
        <w:t>yaxshilashini</w:t>
      </w:r>
      <w:proofErr w:type="spellEnd"/>
      <w:r w:rsidRPr="00FE70E0">
        <w:rPr>
          <w:b w:val="0"/>
          <w:bCs w:val="0"/>
          <w:sz w:val="28"/>
          <w:szCs w:val="28"/>
        </w:rPr>
        <w:t xml:space="preserve">, </w:t>
      </w:r>
      <w:proofErr w:type="spellStart"/>
      <w:r w:rsidRPr="00FE70E0">
        <w:rPr>
          <w:b w:val="0"/>
          <w:bCs w:val="0"/>
          <w:sz w:val="28"/>
          <w:szCs w:val="28"/>
        </w:rPr>
        <w:t>shuningdek</w:t>
      </w:r>
      <w:proofErr w:type="spellEnd"/>
      <w:r w:rsidRPr="00FE70E0">
        <w:rPr>
          <w:b w:val="0"/>
          <w:bCs w:val="0"/>
          <w:sz w:val="28"/>
          <w:szCs w:val="28"/>
        </w:rPr>
        <w:t xml:space="preserve">, </w:t>
      </w:r>
      <w:proofErr w:type="spellStart"/>
      <w:r w:rsidRPr="00FE70E0">
        <w:rPr>
          <w:b w:val="0"/>
          <w:bCs w:val="0"/>
          <w:sz w:val="28"/>
          <w:szCs w:val="28"/>
        </w:rPr>
        <w:t>ularning</w:t>
      </w:r>
      <w:proofErr w:type="spellEnd"/>
      <w:r w:rsidRPr="00FE70E0">
        <w:rPr>
          <w:b w:val="0"/>
          <w:bCs w:val="0"/>
          <w:sz w:val="28"/>
          <w:szCs w:val="28"/>
        </w:rPr>
        <w:t xml:space="preserve"> </w:t>
      </w:r>
      <w:proofErr w:type="spellStart"/>
      <w:r w:rsidRPr="00FE70E0">
        <w:rPr>
          <w:b w:val="0"/>
          <w:bCs w:val="0"/>
          <w:sz w:val="28"/>
          <w:szCs w:val="28"/>
        </w:rPr>
        <w:t>o‘qishga</w:t>
      </w:r>
      <w:proofErr w:type="spellEnd"/>
      <w:r w:rsidRPr="00FE70E0">
        <w:rPr>
          <w:b w:val="0"/>
          <w:bCs w:val="0"/>
          <w:sz w:val="28"/>
          <w:szCs w:val="28"/>
        </w:rPr>
        <w:t xml:space="preserve"> </w:t>
      </w:r>
      <w:proofErr w:type="spellStart"/>
      <w:r w:rsidRPr="00FE70E0">
        <w:rPr>
          <w:b w:val="0"/>
          <w:bCs w:val="0"/>
          <w:sz w:val="28"/>
          <w:szCs w:val="28"/>
        </w:rPr>
        <w:t>bo‘lgan</w:t>
      </w:r>
      <w:proofErr w:type="spellEnd"/>
      <w:r w:rsidRPr="00FE70E0">
        <w:rPr>
          <w:b w:val="0"/>
          <w:bCs w:val="0"/>
          <w:sz w:val="28"/>
          <w:szCs w:val="28"/>
        </w:rPr>
        <w:t xml:space="preserve"> </w:t>
      </w:r>
      <w:proofErr w:type="spellStart"/>
      <w:r w:rsidRPr="00FE70E0">
        <w:rPr>
          <w:b w:val="0"/>
          <w:bCs w:val="0"/>
          <w:sz w:val="28"/>
          <w:szCs w:val="28"/>
        </w:rPr>
        <w:t>qiziqishi</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mustaqilligini</w:t>
      </w:r>
      <w:proofErr w:type="spellEnd"/>
      <w:r w:rsidRPr="00FE70E0">
        <w:rPr>
          <w:b w:val="0"/>
          <w:bCs w:val="0"/>
          <w:sz w:val="28"/>
          <w:szCs w:val="28"/>
        </w:rPr>
        <w:t xml:space="preserve"> </w:t>
      </w:r>
      <w:proofErr w:type="spellStart"/>
      <w:r w:rsidRPr="00FE70E0">
        <w:rPr>
          <w:b w:val="0"/>
          <w:bCs w:val="0"/>
          <w:sz w:val="28"/>
          <w:szCs w:val="28"/>
        </w:rPr>
        <w:t>oshirishini</w:t>
      </w:r>
      <w:proofErr w:type="spellEnd"/>
      <w:r w:rsidRPr="00FE70E0">
        <w:rPr>
          <w:b w:val="0"/>
          <w:bCs w:val="0"/>
          <w:sz w:val="28"/>
          <w:szCs w:val="28"/>
        </w:rPr>
        <w:t xml:space="preserve"> </w:t>
      </w:r>
      <w:proofErr w:type="spellStart"/>
      <w:r w:rsidRPr="00FE70E0">
        <w:rPr>
          <w:b w:val="0"/>
          <w:bCs w:val="0"/>
          <w:sz w:val="28"/>
          <w:szCs w:val="28"/>
        </w:rPr>
        <w:t>ko‘rsatdi</w:t>
      </w:r>
      <w:proofErr w:type="spellEnd"/>
      <w:r w:rsidRPr="00FE70E0">
        <w:rPr>
          <w:b w:val="0"/>
          <w:bCs w:val="0"/>
          <w:sz w:val="28"/>
          <w:szCs w:val="28"/>
        </w:rPr>
        <w:t xml:space="preserve">. </w:t>
      </w:r>
      <w:proofErr w:type="spellStart"/>
      <w:r w:rsidRPr="00FE70E0">
        <w:rPr>
          <w:b w:val="0"/>
          <w:bCs w:val="0"/>
          <w:sz w:val="28"/>
          <w:szCs w:val="28"/>
        </w:rPr>
        <w:t>Shuningdek</w:t>
      </w:r>
      <w:proofErr w:type="spellEnd"/>
      <w:r w:rsidRPr="00FE70E0">
        <w:rPr>
          <w:b w:val="0"/>
          <w:bCs w:val="0"/>
          <w:sz w:val="28"/>
          <w:szCs w:val="28"/>
        </w:rPr>
        <w:t xml:space="preserve">, </w:t>
      </w:r>
      <w:proofErr w:type="spellStart"/>
      <w:r w:rsidRPr="00FE70E0">
        <w:rPr>
          <w:b w:val="0"/>
          <w:bCs w:val="0"/>
          <w:sz w:val="28"/>
          <w:szCs w:val="28"/>
        </w:rPr>
        <w:t>tadqiqotda</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ta’lim</w:t>
      </w:r>
      <w:proofErr w:type="spellEnd"/>
      <w:r w:rsidRPr="00FE70E0">
        <w:rPr>
          <w:b w:val="0"/>
          <w:bCs w:val="0"/>
          <w:sz w:val="28"/>
          <w:szCs w:val="28"/>
        </w:rPr>
        <w:t xml:space="preserve"> </w:t>
      </w:r>
      <w:proofErr w:type="spellStart"/>
      <w:r w:rsidRPr="00FE70E0">
        <w:rPr>
          <w:b w:val="0"/>
          <w:bCs w:val="0"/>
          <w:sz w:val="28"/>
          <w:szCs w:val="28"/>
        </w:rPr>
        <w:t>muhitida</w:t>
      </w:r>
      <w:proofErr w:type="spellEnd"/>
      <w:r w:rsidRPr="00FE70E0">
        <w:rPr>
          <w:b w:val="0"/>
          <w:bCs w:val="0"/>
          <w:sz w:val="28"/>
          <w:szCs w:val="28"/>
        </w:rPr>
        <w:t xml:space="preserve"> </w:t>
      </w:r>
      <w:proofErr w:type="spellStart"/>
      <w:r w:rsidRPr="00FE70E0">
        <w:rPr>
          <w:b w:val="0"/>
          <w:bCs w:val="0"/>
          <w:sz w:val="28"/>
          <w:szCs w:val="28"/>
        </w:rPr>
        <w:t>o‘qituvchining</w:t>
      </w:r>
      <w:proofErr w:type="spellEnd"/>
      <w:r w:rsidRPr="00FE70E0">
        <w:rPr>
          <w:b w:val="0"/>
          <w:bCs w:val="0"/>
          <w:sz w:val="28"/>
          <w:szCs w:val="28"/>
        </w:rPr>
        <w:t xml:space="preserve"> </w:t>
      </w:r>
      <w:proofErr w:type="spellStart"/>
      <w:r w:rsidRPr="00FE70E0">
        <w:rPr>
          <w:b w:val="0"/>
          <w:bCs w:val="0"/>
          <w:sz w:val="28"/>
          <w:szCs w:val="28"/>
        </w:rPr>
        <w:t>roli</w:t>
      </w:r>
      <w:proofErr w:type="spellEnd"/>
      <w:r w:rsidRPr="00FE70E0">
        <w:rPr>
          <w:b w:val="0"/>
          <w:bCs w:val="0"/>
          <w:sz w:val="28"/>
          <w:szCs w:val="28"/>
        </w:rPr>
        <w:t xml:space="preserve"> </w:t>
      </w:r>
      <w:proofErr w:type="spellStart"/>
      <w:r w:rsidRPr="00FE70E0">
        <w:rPr>
          <w:b w:val="0"/>
          <w:bCs w:val="0"/>
          <w:sz w:val="28"/>
          <w:szCs w:val="28"/>
        </w:rPr>
        <w:t>o‘zgarib</w:t>
      </w:r>
      <w:proofErr w:type="spellEnd"/>
      <w:r w:rsidRPr="00FE70E0">
        <w:rPr>
          <w:b w:val="0"/>
          <w:bCs w:val="0"/>
          <w:sz w:val="28"/>
          <w:szCs w:val="28"/>
        </w:rPr>
        <w:t xml:space="preserve"> </w:t>
      </w:r>
      <w:proofErr w:type="spellStart"/>
      <w:r w:rsidRPr="00FE70E0">
        <w:rPr>
          <w:b w:val="0"/>
          <w:bCs w:val="0"/>
          <w:sz w:val="28"/>
          <w:szCs w:val="28"/>
        </w:rPr>
        <w:t>borayotgani</w:t>
      </w:r>
      <w:proofErr w:type="spellEnd"/>
      <w:r w:rsidRPr="00FE70E0">
        <w:rPr>
          <w:b w:val="0"/>
          <w:bCs w:val="0"/>
          <w:sz w:val="28"/>
          <w:szCs w:val="28"/>
        </w:rPr>
        <w:t xml:space="preserve"> </w:t>
      </w:r>
      <w:proofErr w:type="spellStart"/>
      <w:r w:rsidRPr="00FE70E0">
        <w:rPr>
          <w:b w:val="0"/>
          <w:bCs w:val="0"/>
          <w:sz w:val="28"/>
          <w:szCs w:val="28"/>
        </w:rPr>
        <w:t>hamda</w:t>
      </w:r>
      <w:proofErr w:type="spellEnd"/>
      <w:r w:rsidRPr="00FE70E0">
        <w:rPr>
          <w:b w:val="0"/>
          <w:bCs w:val="0"/>
          <w:sz w:val="28"/>
          <w:szCs w:val="28"/>
        </w:rPr>
        <w:t xml:space="preserve"> </w:t>
      </w:r>
      <w:proofErr w:type="spellStart"/>
      <w:r w:rsidRPr="00FE70E0">
        <w:rPr>
          <w:b w:val="0"/>
          <w:bCs w:val="0"/>
          <w:sz w:val="28"/>
          <w:szCs w:val="28"/>
        </w:rPr>
        <w:t>texnik</w:t>
      </w:r>
      <w:proofErr w:type="spellEnd"/>
      <w:r w:rsidRPr="00FE70E0">
        <w:rPr>
          <w:b w:val="0"/>
          <w:bCs w:val="0"/>
          <w:sz w:val="28"/>
          <w:szCs w:val="28"/>
        </w:rPr>
        <w:t xml:space="preserve"> </w:t>
      </w:r>
      <w:proofErr w:type="spellStart"/>
      <w:r w:rsidRPr="00FE70E0">
        <w:rPr>
          <w:b w:val="0"/>
          <w:bCs w:val="0"/>
          <w:sz w:val="28"/>
          <w:szCs w:val="28"/>
        </w:rPr>
        <w:t>infratuzilma</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savodxonlik</w:t>
      </w:r>
      <w:proofErr w:type="spellEnd"/>
      <w:r w:rsidRPr="00FE70E0">
        <w:rPr>
          <w:b w:val="0"/>
          <w:bCs w:val="0"/>
          <w:sz w:val="28"/>
          <w:szCs w:val="28"/>
        </w:rPr>
        <w:t xml:space="preserve"> </w:t>
      </w:r>
      <w:proofErr w:type="spellStart"/>
      <w:r w:rsidRPr="00FE70E0">
        <w:rPr>
          <w:b w:val="0"/>
          <w:bCs w:val="0"/>
          <w:sz w:val="28"/>
          <w:szCs w:val="28"/>
        </w:rPr>
        <w:t>bilan</w:t>
      </w:r>
      <w:proofErr w:type="spellEnd"/>
      <w:r w:rsidRPr="00FE70E0">
        <w:rPr>
          <w:b w:val="0"/>
          <w:bCs w:val="0"/>
          <w:sz w:val="28"/>
          <w:szCs w:val="28"/>
        </w:rPr>
        <w:t xml:space="preserve"> </w:t>
      </w:r>
      <w:proofErr w:type="spellStart"/>
      <w:r w:rsidRPr="00FE70E0">
        <w:rPr>
          <w:b w:val="0"/>
          <w:bCs w:val="0"/>
          <w:sz w:val="28"/>
          <w:szCs w:val="28"/>
        </w:rPr>
        <w:t>bog‘liq</w:t>
      </w:r>
      <w:proofErr w:type="spellEnd"/>
      <w:r w:rsidRPr="00FE70E0">
        <w:rPr>
          <w:b w:val="0"/>
          <w:bCs w:val="0"/>
          <w:sz w:val="28"/>
          <w:szCs w:val="28"/>
        </w:rPr>
        <w:t xml:space="preserve"> </w:t>
      </w:r>
      <w:proofErr w:type="spellStart"/>
      <w:r w:rsidRPr="00FE70E0">
        <w:rPr>
          <w:b w:val="0"/>
          <w:bCs w:val="0"/>
          <w:sz w:val="28"/>
          <w:szCs w:val="28"/>
        </w:rPr>
        <w:t>muammolar</w:t>
      </w:r>
      <w:proofErr w:type="spellEnd"/>
      <w:r w:rsidRPr="00FE70E0">
        <w:rPr>
          <w:b w:val="0"/>
          <w:bCs w:val="0"/>
          <w:sz w:val="28"/>
          <w:szCs w:val="28"/>
        </w:rPr>
        <w:t xml:space="preserve"> </w:t>
      </w:r>
      <w:proofErr w:type="spellStart"/>
      <w:r w:rsidRPr="00FE70E0">
        <w:rPr>
          <w:b w:val="0"/>
          <w:bCs w:val="0"/>
          <w:sz w:val="28"/>
          <w:szCs w:val="28"/>
        </w:rPr>
        <w:t>aniqlangan</w:t>
      </w:r>
      <w:proofErr w:type="spellEnd"/>
      <w:r w:rsidRPr="00FE70E0">
        <w:rPr>
          <w:b w:val="0"/>
          <w:bCs w:val="0"/>
          <w:sz w:val="28"/>
          <w:szCs w:val="28"/>
        </w:rPr>
        <w:t xml:space="preserve">. </w:t>
      </w:r>
      <w:proofErr w:type="spellStart"/>
      <w:r w:rsidRPr="00FE70E0">
        <w:rPr>
          <w:b w:val="0"/>
          <w:bCs w:val="0"/>
          <w:sz w:val="28"/>
          <w:szCs w:val="28"/>
        </w:rPr>
        <w:t>Olingan</w:t>
      </w:r>
      <w:proofErr w:type="spellEnd"/>
      <w:r w:rsidRPr="00FE70E0">
        <w:rPr>
          <w:b w:val="0"/>
          <w:bCs w:val="0"/>
          <w:sz w:val="28"/>
          <w:szCs w:val="28"/>
        </w:rPr>
        <w:t xml:space="preserve"> </w:t>
      </w:r>
      <w:proofErr w:type="spellStart"/>
      <w:r w:rsidRPr="00FE70E0">
        <w:rPr>
          <w:b w:val="0"/>
          <w:bCs w:val="0"/>
          <w:sz w:val="28"/>
          <w:szCs w:val="28"/>
        </w:rPr>
        <w:t>natijalar</w:t>
      </w:r>
      <w:proofErr w:type="spellEnd"/>
      <w:r w:rsidRPr="00FE70E0">
        <w:rPr>
          <w:b w:val="0"/>
          <w:bCs w:val="0"/>
          <w:sz w:val="28"/>
          <w:szCs w:val="28"/>
        </w:rPr>
        <w:t xml:space="preserve"> </w:t>
      </w:r>
      <w:proofErr w:type="spellStart"/>
      <w:r w:rsidRPr="00FE70E0">
        <w:rPr>
          <w:b w:val="0"/>
          <w:bCs w:val="0"/>
          <w:sz w:val="28"/>
          <w:szCs w:val="28"/>
        </w:rPr>
        <w:t>ingliz</w:t>
      </w:r>
      <w:proofErr w:type="spellEnd"/>
      <w:r w:rsidRPr="00FE70E0">
        <w:rPr>
          <w:b w:val="0"/>
          <w:bCs w:val="0"/>
          <w:sz w:val="28"/>
          <w:szCs w:val="28"/>
        </w:rPr>
        <w:t xml:space="preserve"> </w:t>
      </w:r>
      <w:proofErr w:type="spellStart"/>
      <w:r w:rsidRPr="00FE70E0">
        <w:rPr>
          <w:b w:val="0"/>
          <w:bCs w:val="0"/>
          <w:sz w:val="28"/>
          <w:szCs w:val="28"/>
        </w:rPr>
        <w:t>tilini</w:t>
      </w:r>
      <w:proofErr w:type="spellEnd"/>
      <w:r w:rsidRPr="00FE70E0">
        <w:rPr>
          <w:b w:val="0"/>
          <w:bCs w:val="0"/>
          <w:sz w:val="28"/>
          <w:szCs w:val="28"/>
        </w:rPr>
        <w:t xml:space="preserve"> </w:t>
      </w:r>
      <w:proofErr w:type="spellStart"/>
      <w:r w:rsidRPr="00FE70E0">
        <w:rPr>
          <w:b w:val="0"/>
          <w:bCs w:val="0"/>
          <w:sz w:val="28"/>
          <w:szCs w:val="28"/>
        </w:rPr>
        <w:t>o‘qitishda</w:t>
      </w:r>
      <w:proofErr w:type="spellEnd"/>
      <w:r w:rsidRPr="00FE70E0">
        <w:rPr>
          <w:b w:val="0"/>
          <w:bCs w:val="0"/>
          <w:sz w:val="28"/>
          <w:szCs w:val="28"/>
        </w:rPr>
        <w:t xml:space="preserve"> </w:t>
      </w:r>
      <w:proofErr w:type="spellStart"/>
      <w:r w:rsidRPr="00FE70E0">
        <w:rPr>
          <w:b w:val="0"/>
          <w:bCs w:val="0"/>
          <w:sz w:val="28"/>
          <w:szCs w:val="28"/>
        </w:rPr>
        <w:t>raqamli</w:t>
      </w:r>
      <w:proofErr w:type="spellEnd"/>
      <w:r w:rsidRPr="00FE70E0">
        <w:rPr>
          <w:b w:val="0"/>
          <w:bCs w:val="0"/>
          <w:sz w:val="28"/>
          <w:szCs w:val="28"/>
        </w:rPr>
        <w:t xml:space="preserve"> </w:t>
      </w:r>
      <w:proofErr w:type="spellStart"/>
      <w:r w:rsidRPr="00FE70E0">
        <w:rPr>
          <w:b w:val="0"/>
          <w:bCs w:val="0"/>
          <w:sz w:val="28"/>
          <w:szCs w:val="28"/>
        </w:rPr>
        <w:t>texnologiyalarni</w:t>
      </w:r>
      <w:proofErr w:type="spellEnd"/>
      <w:r w:rsidRPr="00FE70E0">
        <w:rPr>
          <w:b w:val="0"/>
          <w:bCs w:val="0"/>
          <w:sz w:val="28"/>
          <w:szCs w:val="28"/>
        </w:rPr>
        <w:t xml:space="preserve"> </w:t>
      </w:r>
      <w:proofErr w:type="spellStart"/>
      <w:r w:rsidRPr="00FE70E0">
        <w:rPr>
          <w:b w:val="0"/>
          <w:bCs w:val="0"/>
          <w:sz w:val="28"/>
          <w:szCs w:val="28"/>
        </w:rPr>
        <w:t>qo‘llash</w:t>
      </w:r>
      <w:proofErr w:type="spellEnd"/>
      <w:r w:rsidRPr="00FE70E0">
        <w:rPr>
          <w:b w:val="0"/>
          <w:bCs w:val="0"/>
          <w:sz w:val="28"/>
          <w:szCs w:val="28"/>
        </w:rPr>
        <w:t xml:space="preserve"> </w:t>
      </w:r>
      <w:proofErr w:type="spellStart"/>
      <w:r w:rsidRPr="00FE70E0">
        <w:rPr>
          <w:b w:val="0"/>
          <w:bCs w:val="0"/>
          <w:sz w:val="28"/>
          <w:szCs w:val="28"/>
        </w:rPr>
        <w:t>umumiy</w:t>
      </w:r>
      <w:proofErr w:type="spellEnd"/>
      <w:r w:rsidRPr="00FE70E0">
        <w:rPr>
          <w:b w:val="0"/>
          <w:bCs w:val="0"/>
          <w:sz w:val="28"/>
          <w:szCs w:val="28"/>
        </w:rPr>
        <w:t xml:space="preserve"> </w:t>
      </w:r>
      <w:proofErr w:type="spellStart"/>
      <w:r w:rsidRPr="00FE70E0">
        <w:rPr>
          <w:b w:val="0"/>
          <w:bCs w:val="0"/>
          <w:sz w:val="28"/>
          <w:szCs w:val="28"/>
        </w:rPr>
        <w:t>o‘rta</w:t>
      </w:r>
      <w:proofErr w:type="spellEnd"/>
      <w:r w:rsidRPr="00FE70E0">
        <w:rPr>
          <w:b w:val="0"/>
          <w:bCs w:val="0"/>
          <w:sz w:val="28"/>
          <w:szCs w:val="28"/>
        </w:rPr>
        <w:t xml:space="preserve"> </w:t>
      </w:r>
      <w:proofErr w:type="spellStart"/>
      <w:r w:rsidRPr="00FE70E0">
        <w:rPr>
          <w:b w:val="0"/>
          <w:bCs w:val="0"/>
          <w:sz w:val="28"/>
          <w:szCs w:val="28"/>
        </w:rPr>
        <w:t>ta’limda</w:t>
      </w:r>
      <w:proofErr w:type="spellEnd"/>
      <w:r w:rsidRPr="00FE70E0">
        <w:rPr>
          <w:b w:val="0"/>
          <w:bCs w:val="0"/>
          <w:sz w:val="28"/>
          <w:szCs w:val="28"/>
        </w:rPr>
        <w:t xml:space="preserve"> </w:t>
      </w:r>
      <w:proofErr w:type="spellStart"/>
      <w:r w:rsidRPr="00FE70E0">
        <w:rPr>
          <w:b w:val="0"/>
          <w:bCs w:val="0"/>
          <w:sz w:val="28"/>
          <w:szCs w:val="28"/>
        </w:rPr>
        <w:t>samarali</w:t>
      </w:r>
      <w:proofErr w:type="spellEnd"/>
      <w:r w:rsidRPr="00FE70E0">
        <w:rPr>
          <w:b w:val="0"/>
          <w:bCs w:val="0"/>
          <w:sz w:val="28"/>
          <w:szCs w:val="28"/>
        </w:rPr>
        <w:t xml:space="preserve">, </w:t>
      </w:r>
      <w:proofErr w:type="spellStart"/>
      <w:r w:rsidRPr="00FE70E0">
        <w:rPr>
          <w:b w:val="0"/>
          <w:bCs w:val="0"/>
          <w:sz w:val="28"/>
          <w:szCs w:val="28"/>
        </w:rPr>
        <w:t>o‘quvchiga</w:t>
      </w:r>
      <w:proofErr w:type="spellEnd"/>
      <w:r w:rsidRPr="00FE70E0">
        <w:rPr>
          <w:b w:val="0"/>
          <w:bCs w:val="0"/>
          <w:sz w:val="28"/>
          <w:szCs w:val="28"/>
        </w:rPr>
        <w:t xml:space="preserve"> </w:t>
      </w:r>
      <w:proofErr w:type="spellStart"/>
      <w:r w:rsidRPr="00FE70E0">
        <w:rPr>
          <w:b w:val="0"/>
          <w:bCs w:val="0"/>
          <w:sz w:val="28"/>
          <w:szCs w:val="28"/>
        </w:rPr>
        <w:t>yo‘naltirilgan</w:t>
      </w:r>
      <w:proofErr w:type="spellEnd"/>
      <w:r w:rsidRPr="00FE70E0">
        <w:rPr>
          <w:b w:val="0"/>
          <w:bCs w:val="0"/>
          <w:sz w:val="28"/>
          <w:szCs w:val="28"/>
        </w:rPr>
        <w:t xml:space="preserve"> </w:t>
      </w:r>
      <w:proofErr w:type="spellStart"/>
      <w:r w:rsidRPr="00FE70E0">
        <w:rPr>
          <w:b w:val="0"/>
          <w:bCs w:val="0"/>
          <w:sz w:val="28"/>
          <w:szCs w:val="28"/>
        </w:rPr>
        <w:t>va</w:t>
      </w:r>
      <w:proofErr w:type="spellEnd"/>
      <w:r w:rsidRPr="00FE70E0">
        <w:rPr>
          <w:b w:val="0"/>
          <w:bCs w:val="0"/>
          <w:sz w:val="28"/>
          <w:szCs w:val="28"/>
        </w:rPr>
        <w:t xml:space="preserve"> </w:t>
      </w:r>
      <w:proofErr w:type="spellStart"/>
      <w:r w:rsidRPr="00FE70E0">
        <w:rPr>
          <w:b w:val="0"/>
          <w:bCs w:val="0"/>
          <w:sz w:val="28"/>
          <w:szCs w:val="28"/>
        </w:rPr>
        <w:t>innovatsion</w:t>
      </w:r>
      <w:proofErr w:type="spellEnd"/>
      <w:r w:rsidRPr="00FE70E0">
        <w:rPr>
          <w:b w:val="0"/>
          <w:bCs w:val="0"/>
          <w:sz w:val="28"/>
          <w:szCs w:val="28"/>
        </w:rPr>
        <w:t xml:space="preserve"> </w:t>
      </w:r>
      <w:proofErr w:type="spellStart"/>
      <w:r w:rsidRPr="00FE70E0">
        <w:rPr>
          <w:b w:val="0"/>
          <w:bCs w:val="0"/>
          <w:sz w:val="28"/>
          <w:szCs w:val="28"/>
        </w:rPr>
        <w:t>ta’lim</w:t>
      </w:r>
      <w:proofErr w:type="spellEnd"/>
      <w:r w:rsidRPr="00FE70E0">
        <w:rPr>
          <w:b w:val="0"/>
          <w:bCs w:val="0"/>
          <w:sz w:val="28"/>
          <w:szCs w:val="28"/>
        </w:rPr>
        <w:t xml:space="preserve"> </w:t>
      </w:r>
      <w:proofErr w:type="spellStart"/>
      <w:r w:rsidRPr="00FE70E0">
        <w:rPr>
          <w:b w:val="0"/>
          <w:bCs w:val="0"/>
          <w:sz w:val="28"/>
          <w:szCs w:val="28"/>
        </w:rPr>
        <w:t>amaliyotlarini</w:t>
      </w:r>
      <w:proofErr w:type="spellEnd"/>
      <w:r w:rsidRPr="00FE70E0">
        <w:rPr>
          <w:b w:val="0"/>
          <w:bCs w:val="0"/>
          <w:sz w:val="28"/>
          <w:szCs w:val="28"/>
        </w:rPr>
        <w:t xml:space="preserve"> </w:t>
      </w:r>
      <w:proofErr w:type="spellStart"/>
      <w:r w:rsidRPr="00FE70E0">
        <w:rPr>
          <w:b w:val="0"/>
          <w:bCs w:val="0"/>
          <w:sz w:val="28"/>
          <w:szCs w:val="28"/>
        </w:rPr>
        <w:t>rivojlantirishga</w:t>
      </w:r>
      <w:proofErr w:type="spellEnd"/>
      <w:r w:rsidRPr="00FE70E0">
        <w:rPr>
          <w:b w:val="0"/>
          <w:bCs w:val="0"/>
          <w:sz w:val="28"/>
          <w:szCs w:val="28"/>
        </w:rPr>
        <w:t xml:space="preserve"> </w:t>
      </w:r>
      <w:proofErr w:type="spellStart"/>
      <w:r w:rsidRPr="00FE70E0">
        <w:rPr>
          <w:b w:val="0"/>
          <w:bCs w:val="0"/>
          <w:sz w:val="28"/>
          <w:szCs w:val="28"/>
        </w:rPr>
        <w:t>xizmat</w:t>
      </w:r>
      <w:proofErr w:type="spellEnd"/>
      <w:r w:rsidRPr="00FE70E0">
        <w:rPr>
          <w:b w:val="0"/>
          <w:bCs w:val="0"/>
          <w:sz w:val="28"/>
          <w:szCs w:val="28"/>
        </w:rPr>
        <w:t xml:space="preserve"> </w:t>
      </w:r>
      <w:proofErr w:type="spellStart"/>
      <w:r w:rsidRPr="00FE70E0">
        <w:rPr>
          <w:b w:val="0"/>
          <w:bCs w:val="0"/>
          <w:sz w:val="28"/>
          <w:szCs w:val="28"/>
        </w:rPr>
        <w:t>qilishini</w:t>
      </w:r>
      <w:proofErr w:type="spellEnd"/>
      <w:r w:rsidRPr="00FE70E0">
        <w:rPr>
          <w:b w:val="0"/>
          <w:bCs w:val="0"/>
          <w:sz w:val="28"/>
          <w:szCs w:val="28"/>
        </w:rPr>
        <w:t xml:space="preserve"> </w:t>
      </w:r>
      <w:proofErr w:type="spellStart"/>
      <w:r w:rsidRPr="00FE70E0">
        <w:rPr>
          <w:b w:val="0"/>
          <w:bCs w:val="0"/>
          <w:sz w:val="28"/>
          <w:szCs w:val="28"/>
        </w:rPr>
        <w:t>tasdiqlaydi</w:t>
      </w:r>
      <w:proofErr w:type="spellEnd"/>
      <w:r w:rsidRPr="00FE70E0">
        <w:rPr>
          <w:b w:val="0"/>
          <w:bCs w:val="0"/>
          <w:sz w:val="28"/>
          <w:szCs w:val="28"/>
        </w:rPr>
        <w:t>.</w:t>
      </w:r>
    </w:p>
    <w:p w14:paraId="4D9DD09B" w14:textId="77777777" w:rsidR="00FE70E0" w:rsidRPr="00FE70E0" w:rsidRDefault="00FE70E0" w:rsidP="00FE70E0">
      <w:pPr>
        <w:pStyle w:val="a4"/>
        <w:spacing w:line="360" w:lineRule="auto"/>
        <w:jc w:val="both"/>
        <w:rPr>
          <w:sz w:val="28"/>
          <w:szCs w:val="28"/>
        </w:rPr>
      </w:pPr>
      <w:proofErr w:type="spellStart"/>
      <w:r w:rsidRPr="00FE70E0">
        <w:rPr>
          <w:rStyle w:val="a3"/>
          <w:sz w:val="28"/>
          <w:szCs w:val="28"/>
        </w:rPr>
        <w:t>Kalit</w:t>
      </w:r>
      <w:proofErr w:type="spellEnd"/>
      <w:r w:rsidRPr="00FE70E0">
        <w:rPr>
          <w:rStyle w:val="a3"/>
          <w:sz w:val="28"/>
          <w:szCs w:val="28"/>
        </w:rPr>
        <w:t xml:space="preserve"> </w:t>
      </w:r>
      <w:proofErr w:type="spellStart"/>
      <w:r w:rsidRPr="00FE70E0">
        <w:rPr>
          <w:rStyle w:val="a3"/>
          <w:sz w:val="28"/>
          <w:szCs w:val="28"/>
        </w:rPr>
        <w:t>so‘zlar</w:t>
      </w:r>
      <w:proofErr w:type="spellEnd"/>
      <w:r w:rsidRPr="00FE70E0">
        <w:rPr>
          <w:rStyle w:val="a3"/>
          <w:sz w:val="28"/>
          <w:szCs w:val="28"/>
        </w:rPr>
        <w:t>:</w:t>
      </w:r>
      <w:r w:rsidRPr="00FE70E0">
        <w:rPr>
          <w:sz w:val="28"/>
          <w:szCs w:val="28"/>
        </w:rPr>
        <w:t xml:space="preserve"> </w:t>
      </w:r>
      <w:proofErr w:type="spellStart"/>
      <w:r w:rsidRPr="00FE70E0">
        <w:rPr>
          <w:sz w:val="28"/>
          <w:szCs w:val="28"/>
        </w:rPr>
        <w:t>raqamli</w:t>
      </w:r>
      <w:proofErr w:type="spellEnd"/>
      <w:r w:rsidRPr="00FE70E0">
        <w:rPr>
          <w:sz w:val="28"/>
          <w:szCs w:val="28"/>
        </w:rPr>
        <w:t xml:space="preserve"> </w:t>
      </w:r>
      <w:proofErr w:type="spellStart"/>
      <w:r w:rsidRPr="00FE70E0">
        <w:rPr>
          <w:sz w:val="28"/>
          <w:szCs w:val="28"/>
        </w:rPr>
        <w:t>texnologiyalar</w:t>
      </w:r>
      <w:proofErr w:type="spellEnd"/>
      <w:r w:rsidRPr="00FE70E0">
        <w:rPr>
          <w:sz w:val="28"/>
          <w:szCs w:val="28"/>
        </w:rPr>
        <w:t xml:space="preserve">, </w:t>
      </w:r>
      <w:proofErr w:type="spellStart"/>
      <w:r w:rsidRPr="00FE70E0">
        <w:rPr>
          <w:sz w:val="28"/>
          <w:szCs w:val="28"/>
        </w:rPr>
        <w:t>ingliz</w:t>
      </w:r>
      <w:proofErr w:type="spellEnd"/>
      <w:r w:rsidRPr="00FE70E0">
        <w:rPr>
          <w:sz w:val="28"/>
          <w:szCs w:val="28"/>
        </w:rPr>
        <w:t xml:space="preserve"> </w:t>
      </w:r>
      <w:proofErr w:type="spellStart"/>
      <w:r w:rsidRPr="00FE70E0">
        <w:rPr>
          <w:sz w:val="28"/>
          <w:szCs w:val="28"/>
        </w:rPr>
        <w:t>tilini</w:t>
      </w:r>
      <w:proofErr w:type="spellEnd"/>
      <w:r w:rsidRPr="00FE70E0">
        <w:rPr>
          <w:sz w:val="28"/>
          <w:szCs w:val="28"/>
        </w:rPr>
        <w:t xml:space="preserve"> </w:t>
      </w:r>
      <w:proofErr w:type="spellStart"/>
      <w:r w:rsidRPr="00FE70E0">
        <w:rPr>
          <w:sz w:val="28"/>
          <w:szCs w:val="28"/>
        </w:rPr>
        <w:t>o‘qitish</w:t>
      </w:r>
      <w:proofErr w:type="spellEnd"/>
      <w:r w:rsidRPr="00FE70E0">
        <w:rPr>
          <w:sz w:val="28"/>
          <w:szCs w:val="28"/>
        </w:rPr>
        <w:t xml:space="preserve">, </w:t>
      </w:r>
      <w:proofErr w:type="spellStart"/>
      <w:r w:rsidRPr="00FE70E0">
        <w:rPr>
          <w:sz w:val="28"/>
          <w:szCs w:val="28"/>
        </w:rPr>
        <w:t>umumiy</w:t>
      </w:r>
      <w:proofErr w:type="spellEnd"/>
      <w:r w:rsidRPr="00FE70E0">
        <w:rPr>
          <w:sz w:val="28"/>
          <w:szCs w:val="28"/>
        </w:rPr>
        <w:t xml:space="preserve"> </w:t>
      </w:r>
      <w:proofErr w:type="spellStart"/>
      <w:r w:rsidRPr="00FE70E0">
        <w:rPr>
          <w:sz w:val="28"/>
          <w:szCs w:val="28"/>
        </w:rPr>
        <w:t>o‘rta</w:t>
      </w:r>
      <w:proofErr w:type="spellEnd"/>
      <w:r w:rsidRPr="00FE70E0">
        <w:rPr>
          <w:sz w:val="28"/>
          <w:szCs w:val="28"/>
        </w:rPr>
        <w:t xml:space="preserve"> </w:t>
      </w:r>
      <w:proofErr w:type="spellStart"/>
      <w:r w:rsidRPr="00FE70E0">
        <w:rPr>
          <w:sz w:val="28"/>
          <w:szCs w:val="28"/>
        </w:rPr>
        <w:t>ta’lim</w:t>
      </w:r>
      <w:proofErr w:type="spellEnd"/>
      <w:r w:rsidRPr="00FE70E0">
        <w:rPr>
          <w:sz w:val="28"/>
          <w:szCs w:val="28"/>
        </w:rPr>
        <w:t xml:space="preserve">, </w:t>
      </w:r>
      <w:proofErr w:type="spellStart"/>
      <w:r w:rsidRPr="00FE70E0">
        <w:rPr>
          <w:sz w:val="28"/>
          <w:szCs w:val="28"/>
        </w:rPr>
        <w:t>kommunikativ</w:t>
      </w:r>
      <w:proofErr w:type="spellEnd"/>
      <w:r w:rsidRPr="00FE70E0">
        <w:rPr>
          <w:sz w:val="28"/>
          <w:szCs w:val="28"/>
        </w:rPr>
        <w:t xml:space="preserve"> </w:t>
      </w:r>
      <w:proofErr w:type="spellStart"/>
      <w:r w:rsidRPr="00FE70E0">
        <w:rPr>
          <w:sz w:val="28"/>
          <w:szCs w:val="28"/>
        </w:rPr>
        <w:t>kompetensiya</w:t>
      </w:r>
      <w:proofErr w:type="spellEnd"/>
      <w:r w:rsidRPr="00FE70E0">
        <w:rPr>
          <w:sz w:val="28"/>
          <w:szCs w:val="28"/>
        </w:rPr>
        <w:t xml:space="preserve">, </w:t>
      </w:r>
      <w:proofErr w:type="spellStart"/>
      <w:r w:rsidRPr="00FE70E0">
        <w:rPr>
          <w:sz w:val="28"/>
          <w:szCs w:val="28"/>
        </w:rPr>
        <w:t>ta’limda</w:t>
      </w:r>
      <w:proofErr w:type="spellEnd"/>
      <w:r w:rsidRPr="00FE70E0">
        <w:rPr>
          <w:sz w:val="28"/>
          <w:szCs w:val="28"/>
        </w:rPr>
        <w:t xml:space="preserve"> AKT, </w:t>
      </w:r>
      <w:proofErr w:type="spellStart"/>
      <w:r w:rsidRPr="00FE70E0">
        <w:rPr>
          <w:sz w:val="28"/>
          <w:szCs w:val="28"/>
        </w:rPr>
        <w:t>raqamli</w:t>
      </w:r>
      <w:proofErr w:type="spellEnd"/>
      <w:r w:rsidRPr="00FE70E0">
        <w:rPr>
          <w:sz w:val="28"/>
          <w:szCs w:val="28"/>
        </w:rPr>
        <w:t xml:space="preserve"> </w:t>
      </w:r>
      <w:proofErr w:type="spellStart"/>
      <w:r w:rsidRPr="00FE70E0">
        <w:rPr>
          <w:sz w:val="28"/>
          <w:szCs w:val="28"/>
        </w:rPr>
        <w:t>ta’lim</w:t>
      </w:r>
      <w:proofErr w:type="spellEnd"/>
      <w:r w:rsidRPr="00FE70E0">
        <w:rPr>
          <w:sz w:val="28"/>
          <w:szCs w:val="28"/>
        </w:rPr>
        <w:t xml:space="preserve"> </w:t>
      </w:r>
      <w:proofErr w:type="spellStart"/>
      <w:r w:rsidRPr="00FE70E0">
        <w:rPr>
          <w:sz w:val="28"/>
          <w:szCs w:val="28"/>
        </w:rPr>
        <w:t>vositalari</w:t>
      </w:r>
      <w:proofErr w:type="spellEnd"/>
      <w:r w:rsidRPr="00FE70E0">
        <w:rPr>
          <w:sz w:val="28"/>
          <w:szCs w:val="28"/>
        </w:rPr>
        <w:t>.</w:t>
      </w:r>
    </w:p>
    <w:p w14:paraId="174EE122" w14:textId="77777777" w:rsidR="00FE70E0" w:rsidRPr="00FE70E0" w:rsidRDefault="00FE70E0" w:rsidP="00E973CE">
      <w:pPr>
        <w:spacing w:before="100" w:beforeAutospacing="1" w:after="100" w:afterAutospacing="1" w:line="360" w:lineRule="auto"/>
        <w:jc w:val="both"/>
        <w:outlineLvl w:val="2"/>
        <w:rPr>
          <w:rFonts w:ascii="Times New Roman" w:eastAsia="Times New Roman" w:hAnsi="Times New Roman" w:cs="Times New Roman"/>
          <w:sz w:val="28"/>
          <w:szCs w:val="28"/>
          <w:lang w:eastAsia="ru-RU"/>
        </w:rPr>
      </w:pPr>
    </w:p>
    <w:p w14:paraId="78BC4B05" w14:textId="06F5C91E" w:rsidR="006217E8" w:rsidRDefault="006217E8" w:rsidP="00E973C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4A6D3929"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In recent decades, rapid developments in digital technologies have significantly influenced educational systems worldwide, leading to substantial changes in teaching and learning processes. The integration of information and communication technologies (ICT) into education has become a priority, particularly in foreign language instruction, where interactive, multimedia, and learner-centered approaches are essential for effective communication development. English, as a global language, requires innovative teaching strategies that respond to the needs of modern learners growing up in a digital environment.</w:t>
      </w:r>
    </w:p>
    <w:p w14:paraId="5B36AFFD"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Secondary education plays a crucial role in shaping learners’ linguistic competence, cognitive skills, and attitudes toward language learning. At this stage, students are expected not only to acquire basic grammatical knowledge but also to develop communicative competence, critical thinking, and independent learning skills. However, traditional teaching methods often fail to fully engage students or address diverse learning styles. As a result, integrating digital technologies into English language instruction has emerged as an effective solution to enhance motivation, interaction, and learning outcomes.</w:t>
      </w:r>
    </w:p>
    <w:p w14:paraId="5C0A56E6"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Digital technologies such as interactive learning platforms, mobile applications, multimedia resources, and online assessment tools provide new opportunities for English language teaching. These tools support the development of all four language skills—listening, speaking, reading, and writing—by offering authentic materials, instant feedback, and personalized learning experiences. Moreover, digital environments encourage collaborative learning, learner autonomy, and continuous assessment, which are essential components of modern language education.</w:t>
      </w:r>
    </w:p>
    <w:p w14:paraId="13B4952B"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In the context of secondary education, the use of digital technologies aligns with contemporary educational reforms aimed at improving the quality and effectiveness of teaching. Teachers are no longer viewed solely as knowledge transmitters but as facilitators and guides who design learning environments that promote active participation and meaningful communication. Nevertheless, the successful integration of digital technologies requires pedagogical competence, digital literacy, and adequate technical infrastructure, which remain challenging in many educational institutions.</w:t>
      </w:r>
    </w:p>
    <w:p w14:paraId="11CB3D69"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Despite the growing body of research on ICT in education, there is still a need for empirical studies that examine the practical implementation of digital technologies in English language classrooms at the secondary school level. In particular, limited attention has been given to how digital tools influence students’ communicative competence, motivation, and learning autonomy in real classroom settings. Therefore, this study aims to investigate the effectiveness of integrating digital technologies into English language instruction in secondary education and to identify its pedagogical benefits and challenges.</w:t>
      </w:r>
    </w:p>
    <w:p w14:paraId="3CFF8DC2" w14:textId="77777777" w:rsidR="006217E8" w:rsidRPr="006217E8" w:rsidRDefault="006217E8" w:rsidP="00E973CE">
      <w:pPr>
        <w:pStyle w:val="a4"/>
        <w:spacing w:before="0" w:beforeAutospacing="0" w:after="0" w:afterAutospacing="0" w:line="360" w:lineRule="auto"/>
        <w:ind w:firstLine="708"/>
        <w:jc w:val="both"/>
        <w:rPr>
          <w:sz w:val="28"/>
          <w:szCs w:val="28"/>
          <w:lang w:val="en-US"/>
        </w:rPr>
      </w:pPr>
      <w:r w:rsidRPr="006217E8">
        <w:rPr>
          <w:sz w:val="28"/>
          <w:szCs w:val="28"/>
          <w:lang w:val="en-US"/>
        </w:rPr>
        <w:t>The findings of this research are expected to contribute to the improvement of English language teaching practices by providing methodological recommendations for teachers and policymakers. By demonstrating the impact of digital technologies on language learning outcomes, the study seeks to support the development of innovative, student-centered, and technology-enhanced English language instruction in secondary schools.</w:t>
      </w:r>
    </w:p>
    <w:p w14:paraId="3C7FB7BC" w14:textId="1E31440A" w:rsidR="006217E8" w:rsidRDefault="006217E8" w:rsidP="00E973C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METHODS</w:t>
      </w:r>
    </w:p>
    <w:p w14:paraId="72EB0CA4" w14:textId="77777777" w:rsidR="001303E6" w:rsidRPr="001303E6" w:rsidRDefault="001303E6" w:rsidP="00E973CE">
      <w:pPr>
        <w:pStyle w:val="a4"/>
        <w:spacing w:before="0" w:beforeAutospacing="0" w:after="0" w:afterAutospacing="0" w:line="360" w:lineRule="auto"/>
        <w:ind w:firstLine="708"/>
        <w:jc w:val="both"/>
        <w:rPr>
          <w:sz w:val="28"/>
          <w:szCs w:val="28"/>
          <w:lang w:val="en-US"/>
        </w:rPr>
      </w:pPr>
      <w:r w:rsidRPr="001303E6">
        <w:rPr>
          <w:sz w:val="28"/>
          <w:szCs w:val="28"/>
          <w:lang w:val="en-US"/>
        </w:rPr>
        <w:t xml:space="preserve">This study adopted a quasi-experimental mixed-methods research design to investigate the effectiveness of integrating the </w:t>
      </w:r>
      <w:proofErr w:type="spellStart"/>
      <w:r w:rsidRPr="001303E6">
        <w:rPr>
          <w:sz w:val="28"/>
          <w:szCs w:val="28"/>
          <w:lang w:val="en-US"/>
        </w:rPr>
        <w:t>Wordwall</w:t>
      </w:r>
      <w:proofErr w:type="spellEnd"/>
      <w:r w:rsidRPr="001303E6">
        <w:rPr>
          <w:sz w:val="28"/>
          <w:szCs w:val="28"/>
          <w:lang w:val="en-US"/>
        </w:rPr>
        <w:t xml:space="preserve"> digital platform into English language instruction in secondary education. The research involved an experimental group, where </w:t>
      </w:r>
      <w:proofErr w:type="spellStart"/>
      <w:r w:rsidRPr="001303E6">
        <w:rPr>
          <w:sz w:val="28"/>
          <w:szCs w:val="28"/>
          <w:lang w:val="en-US"/>
        </w:rPr>
        <w:t>Wordwall</w:t>
      </w:r>
      <w:proofErr w:type="spellEnd"/>
      <w:r w:rsidRPr="001303E6">
        <w:rPr>
          <w:sz w:val="28"/>
          <w:szCs w:val="28"/>
          <w:lang w:val="en-US"/>
        </w:rPr>
        <w:t>-based activities were systematically implemented, and a control group, which was taught using traditional, textbook-based methods. This design enabled a comparative analysis of students’ language skill development and learning motivation.</w:t>
      </w:r>
    </w:p>
    <w:p w14:paraId="3F00A060" w14:textId="4A7E44CD" w:rsidR="001303E6" w:rsidRPr="001303E6" w:rsidRDefault="001303E6" w:rsidP="00E973CE">
      <w:pPr>
        <w:pStyle w:val="a4"/>
        <w:spacing w:before="0" w:beforeAutospacing="0" w:after="0" w:afterAutospacing="0" w:line="360" w:lineRule="auto"/>
        <w:ind w:firstLine="708"/>
        <w:jc w:val="both"/>
        <w:rPr>
          <w:sz w:val="28"/>
          <w:szCs w:val="28"/>
          <w:lang w:val="en-US"/>
        </w:rPr>
      </w:pPr>
      <w:r w:rsidRPr="001303E6">
        <w:rPr>
          <w:sz w:val="28"/>
          <w:szCs w:val="28"/>
          <w:lang w:val="en-US"/>
        </w:rPr>
        <w:t xml:space="preserve">The participants of the study were 7–8 grade secondary school students. A total of </w:t>
      </w:r>
      <w:r w:rsidR="003554DE">
        <w:rPr>
          <w:sz w:val="28"/>
          <w:szCs w:val="28"/>
          <w:lang w:val="en-US"/>
        </w:rPr>
        <w:t>540</w:t>
      </w:r>
      <w:r w:rsidRPr="001303E6">
        <w:rPr>
          <w:sz w:val="28"/>
          <w:szCs w:val="28"/>
          <w:lang w:val="en-US"/>
        </w:rPr>
        <w:t xml:space="preserve"> learners participated and were divided into an experimental group and a control group with comparable English proficiency levels. English language teachers teaching these classes were also involved in the instructional process and qualitative data collection.</w:t>
      </w:r>
    </w:p>
    <w:p w14:paraId="4D25438E" w14:textId="77777777" w:rsidR="001303E6" w:rsidRPr="001303E6" w:rsidRDefault="001303E6" w:rsidP="00E973CE">
      <w:pPr>
        <w:pStyle w:val="a4"/>
        <w:spacing w:after="0" w:afterAutospacing="0" w:line="360" w:lineRule="auto"/>
        <w:ind w:firstLine="708"/>
        <w:jc w:val="both"/>
        <w:rPr>
          <w:sz w:val="28"/>
          <w:szCs w:val="28"/>
          <w:lang w:val="en-US"/>
        </w:rPr>
      </w:pPr>
      <w:r w:rsidRPr="001303E6">
        <w:rPr>
          <w:sz w:val="28"/>
          <w:szCs w:val="28"/>
          <w:lang w:val="en-US"/>
        </w:rPr>
        <w:t xml:space="preserve">In the experimental group, English language instruction was enhanced through the systematic use of the </w:t>
      </w:r>
      <w:proofErr w:type="spellStart"/>
      <w:r w:rsidRPr="001303E6">
        <w:rPr>
          <w:sz w:val="28"/>
          <w:szCs w:val="28"/>
          <w:lang w:val="en-US"/>
        </w:rPr>
        <w:t>Wordwall</w:t>
      </w:r>
      <w:proofErr w:type="spellEnd"/>
      <w:r w:rsidRPr="001303E6">
        <w:rPr>
          <w:sz w:val="28"/>
          <w:szCs w:val="28"/>
          <w:lang w:val="en-US"/>
        </w:rPr>
        <w:t xml:space="preserve"> digital platform. </w:t>
      </w:r>
      <w:proofErr w:type="spellStart"/>
      <w:r w:rsidRPr="001303E6">
        <w:rPr>
          <w:sz w:val="28"/>
          <w:szCs w:val="28"/>
          <w:lang w:val="en-US"/>
        </w:rPr>
        <w:t>Wordwall</w:t>
      </w:r>
      <w:proofErr w:type="spellEnd"/>
      <w:r w:rsidRPr="001303E6">
        <w:rPr>
          <w:sz w:val="28"/>
          <w:szCs w:val="28"/>
          <w:lang w:val="en-US"/>
        </w:rPr>
        <w:t xml:space="preserve"> activities were designed in accordance with the school curriculum and lesson objectives. The platform was used to develop vocabulary, grammar, reading comprehension, and listening skills through interactive formats such as </w:t>
      </w:r>
      <w:r w:rsidRPr="001303E6">
        <w:rPr>
          <w:rStyle w:val="a5"/>
          <w:sz w:val="28"/>
          <w:szCs w:val="28"/>
          <w:lang w:val="en-US"/>
        </w:rPr>
        <w:t>matching</w:t>
      </w:r>
      <w:r w:rsidRPr="001303E6">
        <w:rPr>
          <w:sz w:val="28"/>
          <w:szCs w:val="28"/>
          <w:lang w:val="en-US"/>
        </w:rPr>
        <w:t xml:space="preserve">, </w:t>
      </w:r>
      <w:r w:rsidRPr="001303E6">
        <w:rPr>
          <w:rStyle w:val="a5"/>
          <w:sz w:val="28"/>
          <w:szCs w:val="28"/>
          <w:lang w:val="en-US"/>
        </w:rPr>
        <w:t>multiple-choice quizzes</w:t>
      </w:r>
      <w:r w:rsidRPr="001303E6">
        <w:rPr>
          <w:sz w:val="28"/>
          <w:szCs w:val="28"/>
          <w:lang w:val="en-US"/>
        </w:rPr>
        <w:t xml:space="preserve">, </w:t>
      </w:r>
      <w:r w:rsidRPr="001303E6">
        <w:rPr>
          <w:rStyle w:val="a5"/>
          <w:sz w:val="28"/>
          <w:szCs w:val="28"/>
          <w:lang w:val="en-US"/>
        </w:rPr>
        <w:t>missing words</w:t>
      </w:r>
      <w:r w:rsidRPr="001303E6">
        <w:rPr>
          <w:sz w:val="28"/>
          <w:szCs w:val="28"/>
          <w:lang w:val="en-US"/>
        </w:rPr>
        <w:t xml:space="preserve">, </w:t>
      </w:r>
      <w:r w:rsidRPr="001303E6">
        <w:rPr>
          <w:rStyle w:val="a5"/>
          <w:sz w:val="28"/>
          <w:szCs w:val="28"/>
          <w:lang w:val="en-US"/>
        </w:rPr>
        <w:t>anagrams</w:t>
      </w:r>
      <w:r w:rsidRPr="001303E6">
        <w:rPr>
          <w:sz w:val="28"/>
          <w:szCs w:val="28"/>
          <w:lang w:val="en-US"/>
        </w:rPr>
        <w:t xml:space="preserve">, </w:t>
      </w:r>
      <w:r w:rsidRPr="001303E6">
        <w:rPr>
          <w:rStyle w:val="a5"/>
          <w:sz w:val="28"/>
          <w:szCs w:val="28"/>
          <w:lang w:val="en-US"/>
        </w:rPr>
        <w:t>true/false</w:t>
      </w:r>
      <w:r w:rsidRPr="001303E6">
        <w:rPr>
          <w:sz w:val="28"/>
          <w:szCs w:val="28"/>
          <w:lang w:val="en-US"/>
        </w:rPr>
        <w:t xml:space="preserve">, and </w:t>
      </w:r>
      <w:r w:rsidRPr="001303E6">
        <w:rPr>
          <w:rStyle w:val="a5"/>
          <w:sz w:val="28"/>
          <w:szCs w:val="28"/>
          <w:lang w:val="en-US"/>
        </w:rPr>
        <w:t>game-based tasks</w:t>
      </w:r>
      <w:r w:rsidRPr="001303E6">
        <w:rPr>
          <w:sz w:val="28"/>
          <w:szCs w:val="28"/>
          <w:lang w:val="en-US"/>
        </w:rPr>
        <w:t>.</w:t>
      </w:r>
    </w:p>
    <w:p w14:paraId="299D8BFC" w14:textId="32E07E46" w:rsidR="001303E6" w:rsidRPr="001303E6" w:rsidRDefault="001303E6" w:rsidP="00E973CE">
      <w:pPr>
        <w:pStyle w:val="a4"/>
        <w:spacing w:before="0" w:beforeAutospacing="0" w:after="0" w:afterAutospacing="0" w:line="360" w:lineRule="auto"/>
        <w:ind w:firstLine="708"/>
        <w:jc w:val="both"/>
        <w:rPr>
          <w:sz w:val="28"/>
          <w:szCs w:val="28"/>
          <w:lang w:val="en-US"/>
        </w:rPr>
      </w:pPr>
      <w:proofErr w:type="spellStart"/>
      <w:r w:rsidRPr="001303E6">
        <w:rPr>
          <w:sz w:val="28"/>
          <w:szCs w:val="28"/>
          <w:lang w:val="en-US"/>
        </w:rPr>
        <w:t>Wordwall</w:t>
      </w:r>
      <w:proofErr w:type="spellEnd"/>
      <w:r w:rsidRPr="001303E6">
        <w:rPr>
          <w:sz w:val="28"/>
          <w:szCs w:val="28"/>
          <w:lang w:val="en-US"/>
        </w:rPr>
        <w:t xml:space="preserve"> activities were integrated at different stages of the lesson, including warm-up activities, practice stages, reinforcement, and formative assessment. The platform allowed students to engage in individual and group-based tasks using computers or mobile devices, promoting active participation and learner autonomy. The control group followed the same curriculum content without the use of </w:t>
      </w:r>
      <w:proofErr w:type="spellStart"/>
      <w:r w:rsidRPr="001303E6">
        <w:rPr>
          <w:sz w:val="28"/>
          <w:szCs w:val="28"/>
          <w:lang w:val="en-US"/>
        </w:rPr>
        <w:t>Wordwall</w:t>
      </w:r>
      <w:proofErr w:type="spellEnd"/>
      <w:r w:rsidRPr="001303E6">
        <w:rPr>
          <w:sz w:val="28"/>
          <w:szCs w:val="28"/>
          <w:lang w:val="en-US"/>
        </w:rPr>
        <w:t xml:space="preserve"> or other digital platforms</w:t>
      </w:r>
      <w:r w:rsidR="003554DE">
        <w:rPr>
          <w:sz w:val="28"/>
          <w:szCs w:val="28"/>
          <w:lang w:val="en-US"/>
        </w:rPr>
        <w:t xml:space="preserve"> [2]</w:t>
      </w:r>
      <w:r w:rsidRPr="001303E6">
        <w:rPr>
          <w:sz w:val="28"/>
          <w:szCs w:val="28"/>
          <w:lang w:val="en-US"/>
        </w:rPr>
        <w:t>.</w:t>
      </w:r>
    </w:p>
    <w:p w14:paraId="33730DFF" w14:textId="69591985" w:rsidR="001303E6" w:rsidRPr="001303E6" w:rsidRDefault="001303E6" w:rsidP="00E973CE">
      <w:pPr>
        <w:pStyle w:val="a4"/>
        <w:spacing w:before="0" w:beforeAutospacing="0" w:after="0" w:afterAutospacing="0" w:line="360" w:lineRule="auto"/>
        <w:ind w:firstLine="708"/>
        <w:jc w:val="both"/>
        <w:rPr>
          <w:sz w:val="28"/>
          <w:szCs w:val="28"/>
          <w:lang w:val="en-US"/>
        </w:rPr>
      </w:pPr>
      <w:r w:rsidRPr="001303E6">
        <w:rPr>
          <w:sz w:val="28"/>
          <w:szCs w:val="28"/>
          <w:lang w:val="en-US"/>
        </w:rPr>
        <w:t xml:space="preserve">To evaluate the effectiveness of </w:t>
      </w:r>
      <w:proofErr w:type="spellStart"/>
      <w:r w:rsidRPr="001303E6">
        <w:rPr>
          <w:sz w:val="28"/>
          <w:szCs w:val="28"/>
          <w:lang w:val="en-US"/>
        </w:rPr>
        <w:t>Wordwall</w:t>
      </w:r>
      <w:proofErr w:type="spellEnd"/>
      <w:r w:rsidRPr="001303E6">
        <w:rPr>
          <w:sz w:val="28"/>
          <w:szCs w:val="28"/>
          <w:lang w:val="en-US"/>
        </w:rPr>
        <w:t xml:space="preserve">-based instruction, several data collection instruments were employed. Pre-tests and post-tests were administered to both groups to measure improvements in students’ English language proficiency. Questionnaires were distributed to collect students’ attitudes, motivation, and perceptions regarding the use of </w:t>
      </w:r>
      <w:proofErr w:type="spellStart"/>
      <w:r w:rsidRPr="001303E6">
        <w:rPr>
          <w:sz w:val="28"/>
          <w:szCs w:val="28"/>
          <w:lang w:val="en-US"/>
        </w:rPr>
        <w:t>Wordwall</w:t>
      </w:r>
      <w:proofErr w:type="spellEnd"/>
      <w:r w:rsidRPr="001303E6">
        <w:rPr>
          <w:sz w:val="28"/>
          <w:szCs w:val="28"/>
          <w:lang w:val="en-US"/>
        </w:rPr>
        <w:t xml:space="preserve"> in English lessons. Classroom observations were conducted to assess learner engagement and interaction. Additionally, semi-structured interviews with teachers were carried out to explore pedagogical benefits and challenges related to the implementation of </w:t>
      </w:r>
      <w:proofErr w:type="spellStart"/>
      <w:r w:rsidRPr="001303E6">
        <w:rPr>
          <w:sz w:val="28"/>
          <w:szCs w:val="28"/>
          <w:lang w:val="en-US"/>
        </w:rPr>
        <w:t>Wordwall</w:t>
      </w:r>
      <w:proofErr w:type="spellEnd"/>
      <w:r w:rsidR="00D53C8A">
        <w:rPr>
          <w:sz w:val="28"/>
          <w:szCs w:val="28"/>
          <w:lang w:val="en-US"/>
        </w:rPr>
        <w:t xml:space="preserve"> [</w:t>
      </w:r>
      <w:r w:rsidR="003554DE">
        <w:rPr>
          <w:sz w:val="28"/>
          <w:szCs w:val="28"/>
          <w:lang w:val="en-US"/>
        </w:rPr>
        <w:t>4</w:t>
      </w:r>
      <w:r w:rsidR="00D53C8A">
        <w:rPr>
          <w:sz w:val="28"/>
          <w:szCs w:val="28"/>
          <w:lang w:val="en-US"/>
        </w:rPr>
        <w:t xml:space="preserve">]. </w:t>
      </w:r>
      <w:r w:rsidRPr="001303E6">
        <w:rPr>
          <w:sz w:val="28"/>
          <w:szCs w:val="28"/>
          <w:lang w:val="en-US"/>
        </w:rPr>
        <w:t xml:space="preserve">The study was conducted over a period of 8 weeks. At the initial stage, a diagnostic pre-test was administered to determine students’ baseline language proficiency. During the experimental phase, </w:t>
      </w:r>
      <w:proofErr w:type="spellStart"/>
      <w:r w:rsidRPr="001303E6">
        <w:rPr>
          <w:sz w:val="28"/>
          <w:szCs w:val="28"/>
          <w:lang w:val="en-US"/>
        </w:rPr>
        <w:t>Wordwall</w:t>
      </w:r>
      <w:proofErr w:type="spellEnd"/>
      <w:r w:rsidRPr="001303E6">
        <w:rPr>
          <w:sz w:val="28"/>
          <w:szCs w:val="28"/>
          <w:lang w:val="en-US"/>
        </w:rPr>
        <w:t xml:space="preserve"> activities were regularly incorporated into English lessons for the experimental group, while the control group continued with traditional instruction. At the end of the intervention, a post-test was conducted, followed by questionnaires and interviews. All activities and results were systematically documented for analysis.</w:t>
      </w:r>
    </w:p>
    <w:p w14:paraId="16D54335" w14:textId="77777777" w:rsidR="001303E6" w:rsidRPr="001303E6" w:rsidRDefault="001303E6" w:rsidP="00E973CE">
      <w:pPr>
        <w:pStyle w:val="a4"/>
        <w:spacing w:before="0" w:beforeAutospacing="0" w:after="0" w:afterAutospacing="0" w:line="360" w:lineRule="auto"/>
        <w:ind w:firstLine="708"/>
        <w:jc w:val="both"/>
        <w:rPr>
          <w:sz w:val="28"/>
          <w:szCs w:val="28"/>
          <w:lang w:val="en-US"/>
        </w:rPr>
      </w:pPr>
      <w:r w:rsidRPr="001303E6">
        <w:rPr>
          <w:sz w:val="28"/>
          <w:szCs w:val="28"/>
          <w:lang w:val="en-US"/>
        </w:rPr>
        <w:t>Quantitative data obtained from pre-tests, post-tests, and questionnaires were analyzed using descriptive and comparative statistical methods to determine differences between the experimental and control groups. Qualitative data collected through observations and interviews were analyzed thematically to identify patterns related to student engagement, motivation, and instructional effectiveness. The triangulation of data enhanced the reliability and validity of the research findings.</w:t>
      </w:r>
    </w:p>
    <w:p w14:paraId="5F4AC235" w14:textId="77777777" w:rsidR="001303E6" w:rsidRPr="001303E6" w:rsidRDefault="001303E6" w:rsidP="00E973CE">
      <w:pPr>
        <w:pStyle w:val="a4"/>
        <w:spacing w:before="0" w:beforeAutospacing="0" w:line="360" w:lineRule="auto"/>
        <w:ind w:firstLine="708"/>
        <w:jc w:val="both"/>
        <w:rPr>
          <w:sz w:val="28"/>
          <w:szCs w:val="28"/>
          <w:lang w:val="en-US"/>
        </w:rPr>
      </w:pPr>
      <w:r w:rsidRPr="001303E6">
        <w:rPr>
          <w:sz w:val="28"/>
          <w:szCs w:val="28"/>
          <w:lang w:val="en-US"/>
        </w:rPr>
        <w:t>Ethical standards were maintained throughout the research process. Participation was voluntary, and informed consent was obtained from school administrations, teachers, students, and parents. Confidentiality and anonymity of participants were ensured, and the collected data were used exclusively for academic research purposes.</w:t>
      </w:r>
    </w:p>
    <w:p w14:paraId="6EB85E55" w14:textId="4125E210" w:rsidR="006217E8" w:rsidRDefault="006217E8" w:rsidP="00E973C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w:t>
      </w:r>
      <w:r w:rsidR="001303E6">
        <w:rPr>
          <w:rFonts w:ascii="Times New Roman" w:hAnsi="Times New Roman" w:cs="Times New Roman"/>
          <w:b/>
          <w:bCs/>
          <w:sz w:val="28"/>
          <w:szCs w:val="28"/>
          <w:lang w:val="en-US"/>
        </w:rPr>
        <w:t>ESULTS AND DISCUSSION</w:t>
      </w:r>
    </w:p>
    <w:p w14:paraId="7AEE38AA"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The results of the study demonstrate that the integration of the </w:t>
      </w:r>
      <w:proofErr w:type="spellStart"/>
      <w:r w:rsidRPr="00BF7911">
        <w:rPr>
          <w:sz w:val="28"/>
          <w:szCs w:val="28"/>
          <w:lang w:val="en-US"/>
        </w:rPr>
        <w:t>Wordwall</w:t>
      </w:r>
      <w:proofErr w:type="spellEnd"/>
      <w:r w:rsidRPr="00BF7911">
        <w:rPr>
          <w:sz w:val="28"/>
          <w:szCs w:val="28"/>
          <w:lang w:val="en-US"/>
        </w:rPr>
        <w:t xml:space="preserve"> digital platform into English language instruction had a positive impact on students’ learning outcomes in secondary education. A comparative analysis of the pre-test and post-test results revealed a significant improvement in the English language proficiency of students in the experimental group compared to those in the control group.</w:t>
      </w:r>
    </w:p>
    <w:p w14:paraId="2000C3CD"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Students who were taught using </w:t>
      </w:r>
      <w:proofErr w:type="spellStart"/>
      <w:r w:rsidRPr="00BF7911">
        <w:rPr>
          <w:sz w:val="28"/>
          <w:szCs w:val="28"/>
          <w:lang w:val="en-US"/>
        </w:rPr>
        <w:t>Wordwall</w:t>
      </w:r>
      <w:proofErr w:type="spellEnd"/>
      <w:r w:rsidRPr="00BF7911">
        <w:rPr>
          <w:sz w:val="28"/>
          <w:szCs w:val="28"/>
          <w:lang w:val="en-US"/>
        </w:rPr>
        <w:t xml:space="preserve">-based activities showed notable progress in vocabulary acquisition, grammar accuracy, and reading comprehension. The interactive and game-based nature of </w:t>
      </w:r>
      <w:proofErr w:type="spellStart"/>
      <w:r w:rsidRPr="00BF7911">
        <w:rPr>
          <w:sz w:val="28"/>
          <w:szCs w:val="28"/>
          <w:lang w:val="en-US"/>
        </w:rPr>
        <w:t>Wordwall</w:t>
      </w:r>
      <w:proofErr w:type="spellEnd"/>
      <w:r w:rsidRPr="00BF7911">
        <w:rPr>
          <w:sz w:val="28"/>
          <w:szCs w:val="28"/>
          <w:lang w:val="en-US"/>
        </w:rPr>
        <w:t xml:space="preserve"> tasks contributed to increased learner engagement and reduced anxiety during language practice. In particular, students demonstrated higher achievement in tasks related to lexical recognition, sentence completion, and contextual usage of vocabulary, which were regularly reinforced through </w:t>
      </w:r>
      <w:proofErr w:type="spellStart"/>
      <w:r w:rsidRPr="00BF7911">
        <w:rPr>
          <w:sz w:val="28"/>
          <w:szCs w:val="28"/>
          <w:lang w:val="en-US"/>
        </w:rPr>
        <w:t>Wordwall</w:t>
      </w:r>
      <w:proofErr w:type="spellEnd"/>
      <w:r w:rsidRPr="00BF7911">
        <w:rPr>
          <w:sz w:val="28"/>
          <w:szCs w:val="28"/>
          <w:lang w:val="en-US"/>
        </w:rPr>
        <w:t xml:space="preserve"> exercises.</w:t>
      </w:r>
    </w:p>
    <w:p w14:paraId="586454A1"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Quantitative data obtained from questionnaires indicated that the majority of students in the experimental group reported increased motivation and interest in learning English. Learners emphasized that </w:t>
      </w:r>
      <w:proofErr w:type="spellStart"/>
      <w:r w:rsidRPr="00BF7911">
        <w:rPr>
          <w:sz w:val="28"/>
          <w:szCs w:val="28"/>
          <w:lang w:val="en-US"/>
        </w:rPr>
        <w:t>Wordwall</w:t>
      </w:r>
      <w:proofErr w:type="spellEnd"/>
      <w:r w:rsidRPr="00BF7911">
        <w:rPr>
          <w:sz w:val="28"/>
          <w:szCs w:val="28"/>
          <w:lang w:val="en-US"/>
        </w:rPr>
        <w:t xml:space="preserve"> activities made lessons more enjoyable, interactive, and easier to understand. Classroom observation data further confirmed that students actively participated in lessons, responded more confidently, and collaborated effectively during </w:t>
      </w:r>
      <w:proofErr w:type="spellStart"/>
      <w:r w:rsidRPr="00BF7911">
        <w:rPr>
          <w:sz w:val="28"/>
          <w:szCs w:val="28"/>
          <w:lang w:val="en-US"/>
        </w:rPr>
        <w:t>Wordwall</w:t>
      </w:r>
      <w:proofErr w:type="spellEnd"/>
      <w:r w:rsidRPr="00BF7911">
        <w:rPr>
          <w:sz w:val="28"/>
          <w:szCs w:val="28"/>
          <w:lang w:val="en-US"/>
        </w:rPr>
        <w:t>-based tasks.</w:t>
      </w:r>
    </w:p>
    <w:p w14:paraId="1C0F976E"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In contrast, the control group showed only moderate improvement, primarily in areas related to memorization and rule-based learning. Their progress was less pronounced in communicative tasks and interactive activities, indicating limitations of traditional instructional approaches in addressing learners’ engagement and autonomy.</w:t>
      </w:r>
    </w:p>
    <w:p w14:paraId="01135234"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The findings of the study support the effectiveness of </w:t>
      </w:r>
      <w:proofErr w:type="spellStart"/>
      <w:r w:rsidRPr="00BF7911">
        <w:rPr>
          <w:sz w:val="28"/>
          <w:szCs w:val="28"/>
          <w:lang w:val="en-US"/>
        </w:rPr>
        <w:t>Wordwall</w:t>
      </w:r>
      <w:proofErr w:type="spellEnd"/>
      <w:r w:rsidRPr="00BF7911">
        <w:rPr>
          <w:sz w:val="28"/>
          <w:szCs w:val="28"/>
          <w:lang w:val="en-US"/>
        </w:rPr>
        <w:t xml:space="preserve"> as a digital learning tool in English language instruction at the secondary school level. The results align with previous research emphasizing the pedagogical value of game-based and technology-enhanced learning environments in foreign language education [1, 3]. The improvement observed in the experimental group can be attributed to the interactive design of </w:t>
      </w:r>
      <w:proofErr w:type="spellStart"/>
      <w:r w:rsidRPr="00BF7911">
        <w:rPr>
          <w:sz w:val="28"/>
          <w:szCs w:val="28"/>
          <w:lang w:val="en-US"/>
        </w:rPr>
        <w:t>Wordwall</w:t>
      </w:r>
      <w:proofErr w:type="spellEnd"/>
      <w:r w:rsidRPr="00BF7911">
        <w:rPr>
          <w:sz w:val="28"/>
          <w:szCs w:val="28"/>
          <w:lang w:val="en-US"/>
        </w:rPr>
        <w:t xml:space="preserve"> activities, which encourages repeated practice, immediate feedback, and learner-centered engagement.</w:t>
      </w:r>
    </w:p>
    <w:p w14:paraId="5D45472B" w14:textId="77777777"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The increased motivation and participation of students confirm the role of digital technologies in fostering a positive learning environment. </w:t>
      </w:r>
      <w:proofErr w:type="spellStart"/>
      <w:r w:rsidRPr="00BF7911">
        <w:rPr>
          <w:sz w:val="28"/>
          <w:szCs w:val="28"/>
          <w:lang w:val="en-US"/>
        </w:rPr>
        <w:t>Wordwall</w:t>
      </w:r>
      <w:proofErr w:type="spellEnd"/>
      <w:r w:rsidRPr="00BF7911">
        <w:rPr>
          <w:sz w:val="28"/>
          <w:szCs w:val="28"/>
          <w:lang w:val="en-US"/>
        </w:rPr>
        <w:t xml:space="preserve"> facilitated active involvement and reduced the teacher-centered nature of instruction, allowing students to take greater responsibility for their learning. These findings are consistent with the principles of the TPACK framework, which highlights the importance of integrating technological, pedagogical, and content knowledge in effective teaching practices [4].</w:t>
      </w:r>
    </w:p>
    <w:p w14:paraId="45C811E4" w14:textId="3E5C310B" w:rsidR="001303E6" w:rsidRPr="00BF7911" w:rsidRDefault="001303E6" w:rsidP="00E973CE">
      <w:pPr>
        <w:pStyle w:val="a4"/>
        <w:spacing w:before="0" w:beforeAutospacing="0" w:after="0" w:afterAutospacing="0" w:line="360" w:lineRule="auto"/>
        <w:ind w:firstLine="708"/>
        <w:jc w:val="both"/>
        <w:rPr>
          <w:sz w:val="28"/>
          <w:szCs w:val="28"/>
          <w:lang w:val="en-US"/>
        </w:rPr>
      </w:pPr>
      <w:r w:rsidRPr="00BF7911">
        <w:rPr>
          <w:sz w:val="28"/>
          <w:szCs w:val="28"/>
          <w:lang w:val="en-US"/>
        </w:rPr>
        <w:t xml:space="preserve">However, the study also identified several challenges associated with the implementation of </w:t>
      </w:r>
      <w:proofErr w:type="spellStart"/>
      <w:r w:rsidRPr="00BF7911">
        <w:rPr>
          <w:sz w:val="28"/>
          <w:szCs w:val="28"/>
          <w:lang w:val="en-US"/>
        </w:rPr>
        <w:t>Wordwall</w:t>
      </w:r>
      <w:proofErr w:type="spellEnd"/>
      <w:r w:rsidRPr="00BF7911">
        <w:rPr>
          <w:sz w:val="28"/>
          <w:szCs w:val="28"/>
          <w:lang w:val="en-US"/>
        </w:rPr>
        <w:t xml:space="preserve">. Technical issues such as limited internet access, insufficient digital devices, and varying levels of students’ digital literacy occasionally hindered the learning process. Additionally, teachers required additional time and training to design effective </w:t>
      </w:r>
      <w:proofErr w:type="spellStart"/>
      <w:r w:rsidRPr="00BF7911">
        <w:rPr>
          <w:sz w:val="28"/>
          <w:szCs w:val="28"/>
          <w:lang w:val="en-US"/>
        </w:rPr>
        <w:t>Wordwall</w:t>
      </w:r>
      <w:proofErr w:type="spellEnd"/>
      <w:r w:rsidRPr="00BF7911">
        <w:rPr>
          <w:sz w:val="28"/>
          <w:szCs w:val="28"/>
          <w:lang w:val="en-US"/>
        </w:rPr>
        <w:t xml:space="preserve"> activities aligned with lesson objectives</w:t>
      </w:r>
      <w:r w:rsidR="003554DE">
        <w:rPr>
          <w:sz w:val="28"/>
          <w:szCs w:val="28"/>
          <w:lang w:val="en-US"/>
        </w:rPr>
        <w:t xml:space="preserve"> [5]</w:t>
      </w:r>
      <w:r w:rsidRPr="00BF7911">
        <w:rPr>
          <w:sz w:val="28"/>
          <w:szCs w:val="28"/>
          <w:lang w:val="en-US"/>
        </w:rPr>
        <w:t>.</w:t>
      </w:r>
    </w:p>
    <w:p w14:paraId="276331E5" w14:textId="77777777" w:rsidR="001303E6" w:rsidRPr="00BF7911" w:rsidRDefault="001303E6" w:rsidP="00E973CE">
      <w:pPr>
        <w:pStyle w:val="a4"/>
        <w:spacing w:before="0" w:beforeAutospacing="0" w:line="360" w:lineRule="auto"/>
        <w:ind w:firstLine="708"/>
        <w:jc w:val="both"/>
        <w:rPr>
          <w:sz w:val="28"/>
          <w:szCs w:val="28"/>
          <w:lang w:val="en-US"/>
        </w:rPr>
      </w:pPr>
      <w:r w:rsidRPr="00BF7911">
        <w:rPr>
          <w:sz w:val="28"/>
          <w:szCs w:val="28"/>
          <w:lang w:val="en-US"/>
        </w:rPr>
        <w:t xml:space="preserve">Despite these limitations, the overall findings indicate that </w:t>
      </w:r>
      <w:proofErr w:type="spellStart"/>
      <w:r w:rsidRPr="00BF7911">
        <w:rPr>
          <w:sz w:val="28"/>
          <w:szCs w:val="28"/>
          <w:lang w:val="en-US"/>
        </w:rPr>
        <w:t>Wordwall</w:t>
      </w:r>
      <w:proofErr w:type="spellEnd"/>
      <w:r w:rsidRPr="00BF7911">
        <w:rPr>
          <w:sz w:val="28"/>
          <w:szCs w:val="28"/>
          <w:lang w:val="en-US"/>
        </w:rPr>
        <w:t xml:space="preserve"> significantly enhances English language learning by improving students’ motivation, engagement, and language proficiency. The platform proves to be an effective supplementary tool that supports traditional instruction rather than replacing it entirely. Therefore, the integration of </w:t>
      </w:r>
      <w:proofErr w:type="spellStart"/>
      <w:r w:rsidRPr="00BF7911">
        <w:rPr>
          <w:sz w:val="28"/>
          <w:szCs w:val="28"/>
          <w:lang w:val="en-US"/>
        </w:rPr>
        <w:t>Wordwall</w:t>
      </w:r>
      <w:proofErr w:type="spellEnd"/>
      <w:r w:rsidRPr="00BF7911">
        <w:rPr>
          <w:sz w:val="28"/>
          <w:szCs w:val="28"/>
          <w:lang w:val="en-US"/>
        </w:rPr>
        <w:t xml:space="preserve"> into English language teaching practices is recommended as part of a blended learning approach in secondary education.</w:t>
      </w:r>
    </w:p>
    <w:p w14:paraId="6AC257EB" w14:textId="47DCA09A" w:rsidR="006217E8" w:rsidRDefault="00BF7911" w:rsidP="00E973C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059AE618" w14:textId="77777777" w:rsidR="00D53C8A" w:rsidRPr="00D53C8A" w:rsidRDefault="00D53C8A" w:rsidP="00E973CE">
      <w:pPr>
        <w:pStyle w:val="a4"/>
        <w:spacing w:before="0" w:beforeAutospacing="0" w:after="0" w:afterAutospacing="0" w:line="360" w:lineRule="auto"/>
        <w:ind w:firstLine="708"/>
        <w:jc w:val="both"/>
        <w:rPr>
          <w:sz w:val="28"/>
          <w:szCs w:val="28"/>
          <w:lang w:val="en-US"/>
        </w:rPr>
      </w:pPr>
      <w:r w:rsidRPr="00D53C8A">
        <w:rPr>
          <w:sz w:val="28"/>
          <w:szCs w:val="28"/>
          <w:lang w:val="en-US"/>
        </w:rPr>
        <w:t xml:space="preserve">The present study investigated the effectiveness of integrating the </w:t>
      </w:r>
      <w:proofErr w:type="spellStart"/>
      <w:r w:rsidRPr="00D53C8A">
        <w:rPr>
          <w:sz w:val="28"/>
          <w:szCs w:val="28"/>
          <w:lang w:val="en-US"/>
        </w:rPr>
        <w:t>Wordwall</w:t>
      </w:r>
      <w:proofErr w:type="spellEnd"/>
      <w:r w:rsidRPr="00D53C8A">
        <w:rPr>
          <w:sz w:val="28"/>
          <w:szCs w:val="28"/>
          <w:lang w:val="en-US"/>
        </w:rPr>
        <w:t xml:space="preserve"> digital platform into English language instruction in secondary education. The findings of the research confirm that the systematic use of </w:t>
      </w:r>
      <w:proofErr w:type="spellStart"/>
      <w:r w:rsidRPr="00D53C8A">
        <w:rPr>
          <w:sz w:val="28"/>
          <w:szCs w:val="28"/>
          <w:lang w:val="en-US"/>
        </w:rPr>
        <w:t>Wordwall</w:t>
      </w:r>
      <w:proofErr w:type="spellEnd"/>
      <w:r w:rsidRPr="00D53C8A">
        <w:rPr>
          <w:sz w:val="28"/>
          <w:szCs w:val="28"/>
          <w:lang w:val="en-US"/>
        </w:rPr>
        <w:t xml:space="preserve"> contributes positively to the development of students’ English language proficiency, motivation, and engagement in the learning process.</w:t>
      </w:r>
    </w:p>
    <w:p w14:paraId="2279EA62" w14:textId="77777777" w:rsidR="00D53C8A" w:rsidRPr="00D53C8A" w:rsidRDefault="00D53C8A" w:rsidP="00E973CE">
      <w:pPr>
        <w:pStyle w:val="a4"/>
        <w:spacing w:before="0" w:beforeAutospacing="0" w:after="0" w:afterAutospacing="0" w:line="360" w:lineRule="auto"/>
        <w:ind w:firstLine="708"/>
        <w:jc w:val="both"/>
        <w:rPr>
          <w:sz w:val="28"/>
          <w:szCs w:val="28"/>
          <w:lang w:val="en-US"/>
        </w:rPr>
      </w:pPr>
      <w:r w:rsidRPr="00D53C8A">
        <w:rPr>
          <w:sz w:val="28"/>
          <w:szCs w:val="28"/>
          <w:lang w:val="en-US"/>
        </w:rPr>
        <w:t xml:space="preserve">The results demonstrated that students in the experimental group achieved higher learning outcomes in vocabulary acquisition, grammar usage, and reading comprehension compared to those taught through traditional methods. The interactive and game-based features of </w:t>
      </w:r>
      <w:proofErr w:type="spellStart"/>
      <w:r w:rsidRPr="00D53C8A">
        <w:rPr>
          <w:sz w:val="28"/>
          <w:szCs w:val="28"/>
          <w:lang w:val="en-US"/>
        </w:rPr>
        <w:t>Wordwall</w:t>
      </w:r>
      <w:proofErr w:type="spellEnd"/>
      <w:r w:rsidRPr="00D53C8A">
        <w:rPr>
          <w:sz w:val="28"/>
          <w:szCs w:val="28"/>
          <w:lang w:val="en-US"/>
        </w:rPr>
        <w:t xml:space="preserve"> created a learner-centered environment that encouraged active participation, reduced learning anxiety, and supported repeated practice with immediate feedback.</w:t>
      </w:r>
    </w:p>
    <w:p w14:paraId="3A2165E7" w14:textId="77777777" w:rsidR="00D53C8A" w:rsidRPr="00D53C8A" w:rsidRDefault="00D53C8A" w:rsidP="00E973CE">
      <w:pPr>
        <w:pStyle w:val="a4"/>
        <w:spacing w:before="0" w:beforeAutospacing="0" w:after="0" w:afterAutospacing="0" w:line="360" w:lineRule="auto"/>
        <w:ind w:firstLine="708"/>
        <w:jc w:val="both"/>
        <w:rPr>
          <w:sz w:val="28"/>
          <w:szCs w:val="28"/>
          <w:lang w:val="en-US"/>
        </w:rPr>
      </w:pPr>
      <w:r w:rsidRPr="00D53C8A">
        <w:rPr>
          <w:sz w:val="28"/>
          <w:szCs w:val="28"/>
          <w:lang w:val="en-US"/>
        </w:rPr>
        <w:t xml:space="preserve">Furthermore, the study revealed that </w:t>
      </w:r>
      <w:proofErr w:type="spellStart"/>
      <w:r w:rsidRPr="00D53C8A">
        <w:rPr>
          <w:sz w:val="28"/>
          <w:szCs w:val="28"/>
          <w:lang w:val="en-US"/>
        </w:rPr>
        <w:t>Wordwall</w:t>
      </w:r>
      <w:proofErr w:type="spellEnd"/>
      <w:r w:rsidRPr="00D53C8A">
        <w:rPr>
          <w:sz w:val="28"/>
          <w:szCs w:val="28"/>
          <w:lang w:val="en-US"/>
        </w:rPr>
        <w:t xml:space="preserve"> enhances learners’ motivation and interest in English lessons, promoting autonomy and collaborative learning. The platform also supports teachers in diversifying instructional strategies and implementing formative assessment more effectively. These findings highlight the pedagogical value of integrating digital technologies into English language teaching at the secondary school level.</w:t>
      </w:r>
    </w:p>
    <w:p w14:paraId="2E4F2084" w14:textId="77777777" w:rsidR="00D53C8A" w:rsidRPr="00D53C8A" w:rsidRDefault="00D53C8A" w:rsidP="00E973CE">
      <w:pPr>
        <w:pStyle w:val="a4"/>
        <w:spacing w:before="0" w:beforeAutospacing="0" w:after="0" w:afterAutospacing="0" w:line="360" w:lineRule="auto"/>
        <w:ind w:firstLine="708"/>
        <w:jc w:val="both"/>
        <w:rPr>
          <w:sz w:val="28"/>
          <w:szCs w:val="28"/>
          <w:lang w:val="en-US"/>
        </w:rPr>
      </w:pPr>
      <w:r w:rsidRPr="00D53C8A">
        <w:rPr>
          <w:sz w:val="28"/>
          <w:szCs w:val="28"/>
          <w:lang w:val="en-US"/>
        </w:rPr>
        <w:t xml:space="preserve">Despite certain challenges related to technical infrastructure and digital literacy, the overall results indicate that </w:t>
      </w:r>
      <w:proofErr w:type="spellStart"/>
      <w:r w:rsidRPr="00D53C8A">
        <w:rPr>
          <w:sz w:val="28"/>
          <w:szCs w:val="28"/>
          <w:lang w:val="en-US"/>
        </w:rPr>
        <w:t>Wordwall</w:t>
      </w:r>
      <w:proofErr w:type="spellEnd"/>
      <w:r w:rsidRPr="00D53C8A">
        <w:rPr>
          <w:sz w:val="28"/>
          <w:szCs w:val="28"/>
          <w:lang w:val="en-US"/>
        </w:rPr>
        <w:t xml:space="preserve"> is an effective supplementary tool that enriches traditional instruction. Therefore, the integration of </w:t>
      </w:r>
      <w:proofErr w:type="spellStart"/>
      <w:r w:rsidRPr="00D53C8A">
        <w:rPr>
          <w:sz w:val="28"/>
          <w:szCs w:val="28"/>
          <w:lang w:val="en-US"/>
        </w:rPr>
        <w:t>Wordwall</w:t>
      </w:r>
      <w:proofErr w:type="spellEnd"/>
      <w:r w:rsidRPr="00D53C8A">
        <w:rPr>
          <w:sz w:val="28"/>
          <w:szCs w:val="28"/>
          <w:lang w:val="en-US"/>
        </w:rPr>
        <w:t xml:space="preserve"> within a blended learning framework is recommended to improve the quality and effectiveness of English language education in secondary schools.</w:t>
      </w:r>
    </w:p>
    <w:p w14:paraId="2C9F3A60" w14:textId="77777777" w:rsidR="00D53C8A" w:rsidRPr="00D53C8A" w:rsidRDefault="00D53C8A" w:rsidP="00E973CE">
      <w:pPr>
        <w:pStyle w:val="a4"/>
        <w:spacing w:before="0" w:beforeAutospacing="0" w:after="0" w:afterAutospacing="0" w:line="360" w:lineRule="auto"/>
        <w:ind w:firstLine="708"/>
        <w:jc w:val="both"/>
        <w:rPr>
          <w:sz w:val="28"/>
          <w:szCs w:val="28"/>
          <w:lang w:val="en-US"/>
        </w:rPr>
      </w:pPr>
      <w:r w:rsidRPr="00D53C8A">
        <w:rPr>
          <w:sz w:val="28"/>
          <w:szCs w:val="28"/>
          <w:lang w:val="en-US"/>
        </w:rPr>
        <w:t xml:space="preserve">In conclusion, this study contributes to the growing body of research on digital technologies in foreign language education and provides practical insights for teachers, curriculum developers, and policymakers. Future research may focus on long-term implementation, comparative analysis with other digital platforms, and the impact of </w:t>
      </w:r>
      <w:proofErr w:type="spellStart"/>
      <w:r w:rsidRPr="00D53C8A">
        <w:rPr>
          <w:sz w:val="28"/>
          <w:szCs w:val="28"/>
          <w:lang w:val="en-US"/>
        </w:rPr>
        <w:t>Wordwall</w:t>
      </w:r>
      <w:proofErr w:type="spellEnd"/>
      <w:r w:rsidRPr="00D53C8A">
        <w:rPr>
          <w:sz w:val="28"/>
          <w:szCs w:val="28"/>
          <w:lang w:val="en-US"/>
        </w:rPr>
        <w:t xml:space="preserve"> on specific language skills such as speaking and writing.</w:t>
      </w:r>
    </w:p>
    <w:p w14:paraId="760A1161" w14:textId="77777777" w:rsidR="00D53C8A" w:rsidRDefault="00D53C8A" w:rsidP="00E973CE">
      <w:pPr>
        <w:spacing w:after="0" w:line="360" w:lineRule="auto"/>
        <w:jc w:val="center"/>
        <w:rPr>
          <w:rFonts w:ascii="Times New Roman" w:hAnsi="Times New Roman" w:cs="Times New Roman"/>
          <w:b/>
          <w:bCs/>
          <w:sz w:val="28"/>
          <w:szCs w:val="28"/>
          <w:lang w:val="en-US"/>
        </w:rPr>
      </w:pPr>
    </w:p>
    <w:p w14:paraId="28F45CCF" w14:textId="48DD4E3F" w:rsidR="006217E8" w:rsidRDefault="006217E8" w:rsidP="00E973C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w:t>
      </w:r>
      <w:r w:rsidR="00BF7911">
        <w:rPr>
          <w:rFonts w:ascii="Times New Roman" w:hAnsi="Times New Roman" w:cs="Times New Roman"/>
          <w:b/>
          <w:bCs/>
          <w:sz w:val="28"/>
          <w:szCs w:val="28"/>
          <w:lang w:val="en-US"/>
        </w:rPr>
        <w:t>EFERENCES</w:t>
      </w:r>
      <w:r>
        <w:rPr>
          <w:rFonts w:ascii="Times New Roman" w:hAnsi="Times New Roman" w:cs="Times New Roman"/>
          <w:b/>
          <w:bCs/>
          <w:sz w:val="28"/>
          <w:szCs w:val="28"/>
          <w:lang w:val="en-US"/>
        </w:rPr>
        <w:t>:</w:t>
      </w:r>
    </w:p>
    <w:p w14:paraId="63CCDFE7" w14:textId="77777777" w:rsidR="00D53C8A" w:rsidRDefault="00D53C8A" w:rsidP="00E973CE">
      <w:pPr>
        <w:pStyle w:val="a6"/>
        <w:numPr>
          <w:ilvl w:val="0"/>
          <w:numId w:val="1"/>
        </w:numPr>
        <w:spacing w:line="360" w:lineRule="auto"/>
        <w:jc w:val="both"/>
        <w:rPr>
          <w:rFonts w:ascii="Times New Roman" w:hAnsi="Times New Roman" w:cs="Times New Roman"/>
          <w:sz w:val="28"/>
          <w:szCs w:val="28"/>
          <w:lang w:val="en-US"/>
        </w:rPr>
      </w:pPr>
      <w:proofErr w:type="spellStart"/>
      <w:r w:rsidRPr="00D53C8A">
        <w:rPr>
          <w:rFonts w:ascii="Times New Roman" w:hAnsi="Times New Roman" w:cs="Times New Roman"/>
          <w:sz w:val="28"/>
          <w:szCs w:val="28"/>
          <w:lang w:val="en-US"/>
        </w:rPr>
        <w:t>Dudeney</w:t>
      </w:r>
      <w:proofErr w:type="spellEnd"/>
      <w:r w:rsidRPr="00D53C8A">
        <w:rPr>
          <w:rFonts w:ascii="Times New Roman" w:hAnsi="Times New Roman" w:cs="Times New Roman"/>
          <w:sz w:val="28"/>
          <w:szCs w:val="28"/>
          <w:lang w:val="en-US"/>
        </w:rPr>
        <w:t xml:space="preserve"> G., </w:t>
      </w:r>
      <w:proofErr w:type="spellStart"/>
      <w:r w:rsidRPr="00D53C8A">
        <w:rPr>
          <w:rFonts w:ascii="Times New Roman" w:hAnsi="Times New Roman" w:cs="Times New Roman"/>
          <w:sz w:val="28"/>
          <w:szCs w:val="28"/>
          <w:lang w:val="en-US"/>
        </w:rPr>
        <w:t>Hockly</w:t>
      </w:r>
      <w:proofErr w:type="spellEnd"/>
      <w:r w:rsidRPr="00D53C8A">
        <w:rPr>
          <w:rFonts w:ascii="Times New Roman" w:hAnsi="Times New Roman" w:cs="Times New Roman"/>
          <w:sz w:val="28"/>
          <w:szCs w:val="28"/>
          <w:lang w:val="en-US"/>
        </w:rPr>
        <w:t xml:space="preserve"> N., </w:t>
      </w:r>
      <w:proofErr w:type="spellStart"/>
      <w:r w:rsidRPr="00D53C8A">
        <w:rPr>
          <w:rFonts w:ascii="Times New Roman" w:hAnsi="Times New Roman" w:cs="Times New Roman"/>
          <w:sz w:val="28"/>
          <w:szCs w:val="28"/>
          <w:lang w:val="en-US"/>
        </w:rPr>
        <w:t>Pegrum</w:t>
      </w:r>
      <w:proofErr w:type="spellEnd"/>
      <w:r w:rsidRPr="00D53C8A">
        <w:rPr>
          <w:rFonts w:ascii="Times New Roman" w:hAnsi="Times New Roman" w:cs="Times New Roman"/>
          <w:sz w:val="28"/>
          <w:szCs w:val="28"/>
          <w:lang w:val="en-US"/>
        </w:rPr>
        <w:t xml:space="preserve"> M. Digital Literacies. – </w:t>
      </w:r>
      <w:proofErr w:type="gramStart"/>
      <w:r w:rsidRPr="00D53C8A">
        <w:rPr>
          <w:rFonts w:ascii="Times New Roman" w:hAnsi="Times New Roman" w:cs="Times New Roman"/>
          <w:sz w:val="28"/>
          <w:szCs w:val="28"/>
          <w:lang w:val="en-US"/>
        </w:rPr>
        <w:t>London :</w:t>
      </w:r>
      <w:proofErr w:type="gramEnd"/>
      <w:r w:rsidRPr="00D53C8A">
        <w:rPr>
          <w:rFonts w:ascii="Times New Roman" w:hAnsi="Times New Roman" w:cs="Times New Roman"/>
          <w:sz w:val="28"/>
          <w:szCs w:val="28"/>
          <w:lang w:val="en-US"/>
        </w:rPr>
        <w:t xml:space="preserve"> Pearson Education, 2013. – 368 p.</w:t>
      </w:r>
    </w:p>
    <w:p w14:paraId="69EC0321" w14:textId="77777777" w:rsidR="00D53C8A" w:rsidRDefault="00D53C8A" w:rsidP="00E973CE">
      <w:pPr>
        <w:pStyle w:val="a6"/>
        <w:numPr>
          <w:ilvl w:val="0"/>
          <w:numId w:val="1"/>
        </w:numPr>
        <w:spacing w:line="360" w:lineRule="auto"/>
        <w:jc w:val="both"/>
        <w:rPr>
          <w:rFonts w:ascii="Times New Roman" w:hAnsi="Times New Roman" w:cs="Times New Roman"/>
          <w:sz w:val="28"/>
          <w:szCs w:val="28"/>
          <w:lang w:val="en-US"/>
        </w:rPr>
      </w:pPr>
      <w:proofErr w:type="spellStart"/>
      <w:r w:rsidRPr="00D53C8A">
        <w:rPr>
          <w:rFonts w:ascii="Times New Roman" w:hAnsi="Times New Roman" w:cs="Times New Roman"/>
          <w:sz w:val="28"/>
          <w:szCs w:val="28"/>
          <w:lang w:val="en-US"/>
        </w:rPr>
        <w:t>Stockwell</w:t>
      </w:r>
      <w:proofErr w:type="spellEnd"/>
      <w:r w:rsidRPr="00D53C8A">
        <w:rPr>
          <w:rFonts w:ascii="Times New Roman" w:hAnsi="Times New Roman" w:cs="Times New Roman"/>
          <w:sz w:val="28"/>
          <w:szCs w:val="28"/>
          <w:lang w:val="en-US"/>
        </w:rPr>
        <w:t xml:space="preserve"> G. Mobile Language Learning. – </w:t>
      </w:r>
      <w:proofErr w:type="gramStart"/>
      <w:r w:rsidRPr="00D53C8A">
        <w:rPr>
          <w:rFonts w:ascii="Times New Roman" w:hAnsi="Times New Roman" w:cs="Times New Roman"/>
          <w:sz w:val="28"/>
          <w:szCs w:val="28"/>
          <w:lang w:val="en-US"/>
        </w:rPr>
        <w:t>Cambridge :</w:t>
      </w:r>
      <w:proofErr w:type="gramEnd"/>
      <w:r w:rsidRPr="00D53C8A">
        <w:rPr>
          <w:rFonts w:ascii="Times New Roman" w:hAnsi="Times New Roman" w:cs="Times New Roman"/>
          <w:sz w:val="28"/>
          <w:szCs w:val="28"/>
          <w:lang w:val="en-US"/>
        </w:rPr>
        <w:t xml:space="preserve"> Cambridge University Press, 2016. – 296 p.</w:t>
      </w:r>
    </w:p>
    <w:p w14:paraId="10A08448" w14:textId="77777777" w:rsidR="00D53C8A" w:rsidRDefault="00D53C8A" w:rsidP="00E973CE">
      <w:pPr>
        <w:pStyle w:val="a6"/>
        <w:numPr>
          <w:ilvl w:val="0"/>
          <w:numId w:val="1"/>
        </w:numPr>
        <w:spacing w:line="360" w:lineRule="auto"/>
        <w:jc w:val="both"/>
        <w:rPr>
          <w:rFonts w:ascii="Times New Roman" w:hAnsi="Times New Roman" w:cs="Times New Roman"/>
          <w:sz w:val="28"/>
          <w:szCs w:val="28"/>
          <w:lang w:val="en-US"/>
        </w:rPr>
      </w:pPr>
      <w:r w:rsidRPr="00D53C8A">
        <w:rPr>
          <w:rFonts w:ascii="Times New Roman" w:hAnsi="Times New Roman" w:cs="Times New Roman"/>
          <w:sz w:val="28"/>
          <w:szCs w:val="28"/>
          <w:lang w:val="en-US"/>
        </w:rPr>
        <w:t xml:space="preserve">Wright A., Betteridge D., Buckby M. Games for Language Learning. – </w:t>
      </w:r>
      <w:proofErr w:type="gramStart"/>
      <w:r w:rsidRPr="00D53C8A">
        <w:rPr>
          <w:rFonts w:ascii="Times New Roman" w:hAnsi="Times New Roman" w:cs="Times New Roman"/>
          <w:sz w:val="28"/>
          <w:szCs w:val="28"/>
          <w:lang w:val="en-US"/>
        </w:rPr>
        <w:t>Cambridge :</w:t>
      </w:r>
      <w:proofErr w:type="gramEnd"/>
      <w:r w:rsidRPr="00D53C8A">
        <w:rPr>
          <w:rFonts w:ascii="Times New Roman" w:hAnsi="Times New Roman" w:cs="Times New Roman"/>
          <w:sz w:val="28"/>
          <w:szCs w:val="28"/>
          <w:lang w:val="en-US"/>
        </w:rPr>
        <w:t xml:space="preserve"> Cambridge University Press, 2006. – 212 p.</w:t>
      </w:r>
    </w:p>
    <w:p w14:paraId="2198348E" w14:textId="77777777" w:rsidR="00D53C8A" w:rsidRDefault="00D53C8A" w:rsidP="00E973CE">
      <w:pPr>
        <w:pStyle w:val="a6"/>
        <w:numPr>
          <w:ilvl w:val="0"/>
          <w:numId w:val="1"/>
        </w:numPr>
        <w:spacing w:line="360" w:lineRule="auto"/>
        <w:jc w:val="both"/>
        <w:rPr>
          <w:rFonts w:ascii="Times New Roman" w:hAnsi="Times New Roman" w:cs="Times New Roman"/>
          <w:sz w:val="28"/>
          <w:szCs w:val="28"/>
          <w:lang w:val="en-US"/>
        </w:rPr>
      </w:pPr>
      <w:r w:rsidRPr="00D53C8A">
        <w:rPr>
          <w:rFonts w:ascii="Times New Roman" w:hAnsi="Times New Roman" w:cs="Times New Roman"/>
          <w:sz w:val="28"/>
          <w:szCs w:val="28"/>
          <w:lang w:val="en-US"/>
        </w:rPr>
        <w:t>Mishra P., Koehler M. J. Technological Pedagogical Content Knowledge: A Framework for Teacher Knowledge // Teachers College Record. – 2006. – Vol. 108, No. 6. – P. 1017–1054.</w:t>
      </w:r>
    </w:p>
    <w:p w14:paraId="523B7CA5" w14:textId="77777777" w:rsidR="00D53C8A" w:rsidRDefault="00D53C8A" w:rsidP="00E973CE">
      <w:pPr>
        <w:pStyle w:val="a6"/>
        <w:numPr>
          <w:ilvl w:val="0"/>
          <w:numId w:val="1"/>
        </w:numPr>
        <w:spacing w:line="360" w:lineRule="auto"/>
        <w:jc w:val="both"/>
        <w:rPr>
          <w:rFonts w:ascii="Times New Roman" w:hAnsi="Times New Roman" w:cs="Times New Roman"/>
          <w:sz w:val="28"/>
          <w:szCs w:val="28"/>
          <w:lang w:val="en-US"/>
        </w:rPr>
      </w:pPr>
      <w:proofErr w:type="spellStart"/>
      <w:r w:rsidRPr="00D53C8A">
        <w:rPr>
          <w:rFonts w:ascii="Times New Roman" w:hAnsi="Times New Roman" w:cs="Times New Roman"/>
          <w:sz w:val="28"/>
          <w:szCs w:val="28"/>
          <w:lang w:val="en-US"/>
        </w:rPr>
        <w:t>Wordwall</w:t>
      </w:r>
      <w:proofErr w:type="spellEnd"/>
      <w:r w:rsidRPr="00D53C8A">
        <w:rPr>
          <w:rFonts w:ascii="Times New Roman" w:hAnsi="Times New Roman" w:cs="Times New Roman"/>
          <w:sz w:val="28"/>
          <w:szCs w:val="28"/>
          <w:lang w:val="en-US"/>
        </w:rPr>
        <w:t xml:space="preserve">. Interactive learning activities for the classroom [Electronic resource]. – Mode of access: </w:t>
      </w:r>
      <w:hyperlink r:id="rId5" w:history="1">
        <w:r w:rsidRPr="00D0275C">
          <w:rPr>
            <w:rStyle w:val="a7"/>
            <w:rFonts w:ascii="Times New Roman" w:hAnsi="Times New Roman" w:cs="Times New Roman"/>
            <w:sz w:val="28"/>
            <w:szCs w:val="28"/>
            <w:lang w:val="en-US"/>
          </w:rPr>
          <w:t>https://wordwall.net</w:t>
        </w:r>
      </w:hyperlink>
    </w:p>
    <w:p w14:paraId="6D0FA166" w14:textId="1495CF39" w:rsidR="00D53C8A" w:rsidRPr="00D53C8A" w:rsidRDefault="00D53C8A" w:rsidP="00E973CE">
      <w:pPr>
        <w:pStyle w:val="a6"/>
        <w:numPr>
          <w:ilvl w:val="0"/>
          <w:numId w:val="1"/>
        </w:numPr>
        <w:spacing w:line="360" w:lineRule="auto"/>
        <w:jc w:val="both"/>
        <w:rPr>
          <w:rFonts w:ascii="Times New Roman" w:hAnsi="Times New Roman" w:cs="Times New Roman"/>
          <w:sz w:val="28"/>
          <w:szCs w:val="28"/>
          <w:lang w:val="en-US"/>
        </w:rPr>
      </w:pPr>
      <w:proofErr w:type="spellStart"/>
      <w:r w:rsidRPr="00D53C8A">
        <w:rPr>
          <w:rFonts w:ascii="Times New Roman" w:hAnsi="Times New Roman" w:cs="Times New Roman"/>
          <w:sz w:val="28"/>
          <w:szCs w:val="28"/>
          <w:lang w:val="en-US"/>
        </w:rPr>
        <w:t>Jalolov</w:t>
      </w:r>
      <w:proofErr w:type="spellEnd"/>
      <w:r w:rsidRPr="00D53C8A">
        <w:rPr>
          <w:rFonts w:ascii="Times New Roman" w:hAnsi="Times New Roman" w:cs="Times New Roman"/>
          <w:sz w:val="28"/>
          <w:szCs w:val="28"/>
          <w:lang w:val="en-US"/>
        </w:rPr>
        <w:t xml:space="preserve"> J. J. Chet </w:t>
      </w:r>
      <w:proofErr w:type="spellStart"/>
      <w:r w:rsidRPr="00D53C8A">
        <w:rPr>
          <w:rFonts w:ascii="Times New Roman" w:hAnsi="Times New Roman" w:cs="Times New Roman"/>
          <w:sz w:val="28"/>
          <w:szCs w:val="28"/>
          <w:lang w:val="en-US"/>
        </w:rPr>
        <w:t>tillarni</w:t>
      </w:r>
      <w:proofErr w:type="spellEnd"/>
      <w:r w:rsidRPr="00D53C8A">
        <w:rPr>
          <w:rFonts w:ascii="Times New Roman" w:hAnsi="Times New Roman" w:cs="Times New Roman"/>
          <w:sz w:val="28"/>
          <w:szCs w:val="28"/>
          <w:lang w:val="en-US"/>
        </w:rPr>
        <w:t xml:space="preserve"> </w:t>
      </w:r>
      <w:proofErr w:type="spellStart"/>
      <w:proofErr w:type="gramStart"/>
      <w:r w:rsidRPr="00D53C8A">
        <w:rPr>
          <w:rFonts w:ascii="Times New Roman" w:hAnsi="Times New Roman" w:cs="Times New Roman"/>
          <w:sz w:val="28"/>
          <w:szCs w:val="28"/>
          <w:lang w:val="en-US"/>
        </w:rPr>
        <w:t>o‘</w:t>
      </w:r>
      <w:proofErr w:type="gramEnd"/>
      <w:r w:rsidRPr="00D53C8A">
        <w:rPr>
          <w:rFonts w:ascii="Times New Roman" w:hAnsi="Times New Roman" w:cs="Times New Roman"/>
          <w:sz w:val="28"/>
          <w:szCs w:val="28"/>
          <w:lang w:val="en-US"/>
        </w:rPr>
        <w:t>qitish</w:t>
      </w:r>
      <w:proofErr w:type="spellEnd"/>
      <w:r w:rsidRPr="00D53C8A">
        <w:rPr>
          <w:rFonts w:ascii="Times New Roman" w:hAnsi="Times New Roman" w:cs="Times New Roman"/>
          <w:sz w:val="28"/>
          <w:szCs w:val="28"/>
          <w:lang w:val="en-US"/>
        </w:rPr>
        <w:t xml:space="preserve"> </w:t>
      </w:r>
      <w:proofErr w:type="spellStart"/>
      <w:r w:rsidRPr="00D53C8A">
        <w:rPr>
          <w:rFonts w:ascii="Times New Roman" w:hAnsi="Times New Roman" w:cs="Times New Roman"/>
          <w:sz w:val="28"/>
          <w:szCs w:val="28"/>
          <w:lang w:val="en-US"/>
        </w:rPr>
        <w:t>metodikasi</w:t>
      </w:r>
      <w:proofErr w:type="spellEnd"/>
      <w:r w:rsidRPr="00D53C8A">
        <w:rPr>
          <w:rFonts w:ascii="Times New Roman" w:hAnsi="Times New Roman" w:cs="Times New Roman"/>
          <w:sz w:val="28"/>
          <w:szCs w:val="28"/>
          <w:lang w:val="en-US"/>
        </w:rPr>
        <w:t xml:space="preserve">. – </w:t>
      </w:r>
      <w:proofErr w:type="gramStart"/>
      <w:r w:rsidRPr="00D53C8A">
        <w:rPr>
          <w:rFonts w:ascii="Times New Roman" w:hAnsi="Times New Roman" w:cs="Times New Roman"/>
          <w:sz w:val="28"/>
          <w:szCs w:val="28"/>
          <w:lang w:val="en-US"/>
        </w:rPr>
        <w:t>Toshkent :</w:t>
      </w:r>
      <w:proofErr w:type="gramEnd"/>
      <w:r w:rsidRPr="00D53C8A">
        <w:rPr>
          <w:rFonts w:ascii="Times New Roman" w:hAnsi="Times New Roman" w:cs="Times New Roman"/>
          <w:sz w:val="28"/>
          <w:szCs w:val="28"/>
          <w:lang w:val="en-US"/>
        </w:rPr>
        <w:t xml:space="preserve"> </w:t>
      </w:r>
      <w:proofErr w:type="spellStart"/>
      <w:r w:rsidRPr="00D53C8A">
        <w:rPr>
          <w:rFonts w:ascii="Times New Roman" w:hAnsi="Times New Roman" w:cs="Times New Roman"/>
          <w:sz w:val="28"/>
          <w:szCs w:val="28"/>
          <w:lang w:val="en-US"/>
        </w:rPr>
        <w:t>O‘qituvchi</w:t>
      </w:r>
      <w:proofErr w:type="spellEnd"/>
      <w:r w:rsidRPr="00D53C8A">
        <w:rPr>
          <w:rFonts w:ascii="Times New Roman" w:hAnsi="Times New Roman" w:cs="Times New Roman"/>
          <w:sz w:val="28"/>
          <w:szCs w:val="28"/>
          <w:lang w:val="en-US"/>
        </w:rPr>
        <w:t>, 2012. – 256 b.</w:t>
      </w:r>
    </w:p>
    <w:p w14:paraId="60734D8E" w14:textId="77777777" w:rsidR="006217E8" w:rsidRPr="006217E8" w:rsidRDefault="006217E8" w:rsidP="00E973CE">
      <w:pPr>
        <w:spacing w:line="360" w:lineRule="auto"/>
        <w:jc w:val="center"/>
        <w:rPr>
          <w:rFonts w:ascii="Times New Roman" w:hAnsi="Times New Roman" w:cs="Times New Roman"/>
          <w:b/>
          <w:bCs/>
          <w:sz w:val="28"/>
          <w:szCs w:val="28"/>
          <w:lang w:val="en-US"/>
        </w:rPr>
      </w:pPr>
    </w:p>
    <w:sectPr w:rsidR="006217E8" w:rsidRPr="006217E8" w:rsidSect="00E973CE">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C5992"/>
    <w:multiLevelType w:val="hybridMultilevel"/>
    <w:tmpl w:val="2A44EE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E8"/>
    <w:rsid w:val="001303E6"/>
    <w:rsid w:val="003554DE"/>
    <w:rsid w:val="006217E8"/>
    <w:rsid w:val="008464F3"/>
    <w:rsid w:val="00BF7911"/>
    <w:rsid w:val="00D53C8A"/>
    <w:rsid w:val="00E973CE"/>
    <w:rsid w:val="00FE70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FC13"/>
  <w15:chartTrackingRefBased/>
  <w15:docId w15:val="{41B21904-AB0C-42FC-99C8-DC4F7FA0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6217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6217E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217E8"/>
    <w:rPr>
      <w:rFonts w:ascii="Times New Roman" w:eastAsia="Times New Roman" w:hAnsi="Times New Roman" w:cs="Times New Roman"/>
      <w:b/>
      <w:bCs/>
      <w:sz w:val="27"/>
      <w:szCs w:val="27"/>
      <w:lang w:eastAsia="ru-RU"/>
    </w:rPr>
  </w:style>
  <w:style w:type="character" w:styleId="a3">
    <w:name w:val="Strong"/>
    <w:basedOn w:val="a0"/>
    <w:uiPriority w:val="22"/>
    <w:qFormat/>
    <w:rsid w:val="006217E8"/>
    <w:rPr>
      <w:b/>
      <w:bCs/>
    </w:rPr>
  </w:style>
  <w:style w:type="paragraph" w:styleId="a4">
    <w:name w:val="Normal (Web)"/>
    <w:basedOn w:val="a"/>
    <w:uiPriority w:val="99"/>
    <w:semiHidden/>
    <w:unhideWhenUsed/>
    <w:rsid w:val="006217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6217E8"/>
    <w:rPr>
      <w:rFonts w:asciiTheme="majorHAnsi" w:eastAsiaTheme="majorEastAsia" w:hAnsiTheme="majorHAnsi" w:cstheme="majorBidi"/>
      <w:color w:val="2F5496" w:themeColor="accent1" w:themeShade="BF"/>
      <w:sz w:val="26"/>
      <w:szCs w:val="26"/>
    </w:rPr>
  </w:style>
  <w:style w:type="character" w:styleId="a5">
    <w:name w:val="Emphasis"/>
    <w:basedOn w:val="a0"/>
    <w:uiPriority w:val="20"/>
    <w:qFormat/>
    <w:rsid w:val="001303E6"/>
    <w:rPr>
      <w:i/>
      <w:iCs/>
    </w:rPr>
  </w:style>
  <w:style w:type="paragraph" w:styleId="a6">
    <w:name w:val="List Paragraph"/>
    <w:basedOn w:val="a"/>
    <w:uiPriority w:val="34"/>
    <w:qFormat/>
    <w:rsid w:val="00D53C8A"/>
    <w:pPr>
      <w:ind w:left="720"/>
      <w:contextualSpacing/>
    </w:pPr>
  </w:style>
  <w:style w:type="character" w:styleId="a7">
    <w:name w:val="Hyperlink"/>
    <w:basedOn w:val="a0"/>
    <w:uiPriority w:val="99"/>
    <w:unhideWhenUsed/>
    <w:rsid w:val="00D53C8A"/>
    <w:rPr>
      <w:color w:val="0563C1" w:themeColor="hyperlink"/>
      <w:u w:val="single"/>
    </w:rPr>
  </w:style>
  <w:style w:type="character" w:styleId="a8">
    <w:name w:val="Unresolved Mention"/>
    <w:basedOn w:val="a0"/>
    <w:uiPriority w:val="99"/>
    <w:semiHidden/>
    <w:unhideWhenUsed/>
    <w:rsid w:val="00D53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8160">
      <w:bodyDiv w:val="1"/>
      <w:marLeft w:val="0"/>
      <w:marRight w:val="0"/>
      <w:marTop w:val="0"/>
      <w:marBottom w:val="0"/>
      <w:divBdr>
        <w:top w:val="none" w:sz="0" w:space="0" w:color="auto"/>
        <w:left w:val="none" w:sz="0" w:space="0" w:color="auto"/>
        <w:bottom w:val="none" w:sz="0" w:space="0" w:color="auto"/>
        <w:right w:val="none" w:sz="0" w:space="0" w:color="auto"/>
      </w:divBdr>
    </w:div>
    <w:div w:id="152188311">
      <w:bodyDiv w:val="1"/>
      <w:marLeft w:val="0"/>
      <w:marRight w:val="0"/>
      <w:marTop w:val="0"/>
      <w:marBottom w:val="0"/>
      <w:divBdr>
        <w:top w:val="none" w:sz="0" w:space="0" w:color="auto"/>
        <w:left w:val="none" w:sz="0" w:space="0" w:color="auto"/>
        <w:bottom w:val="none" w:sz="0" w:space="0" w:color="auto"/>
        <w:right w:val="none" w:sz="0" w:space="0" w:color="auto"/>
      </w:divBdr>
    </w:div>
    <w:div w:id="329673193">
      <w:bodyDiv w:val="1"/>
      <w:marLeft w:val="0"/>
      <w:marRight w:val="0"/>
      <w:marTop w:val="0"/>
      <w:marBottom w:val="0"/>
      <w:divBdr>
        <w:top w:val="none" w:sz="0" w:space="0" w:color="auto"/>
        <w:left w:val="none" w:sz="0" w:space="0" w:color="auto"/>
        <w:bottom w:val="none" w:sz="0" w:space="0" w:color="auto"/>
        <w:right w:val="none" w:sz="0" w:space="0" w:color="auto"/>
      </w:divBdr>
    </w:div>
    <w:div w:id="441339632">
      <w:bodyDiv w:val="1"/>
      <w:marLeft w:val="0"/>
      <w:marRight w:val="0"/>
      <w:marTop w:val="0"/>
      <w:marBottom w:val="0"/>
      <w:divBdr>
        <w:top w:val="none" w:sz="0" w:space="0" w:color="auto"/>
        <w:left w:val="none" w:sz="0" w:space="0" w:color="auto"/>
        <w:bottom w:val="none" w:sz="0" w:space="0" w:color="auto"/>
        <w:right w:val="none" w:sz="0" w:space="0" w:color="auto"/>
      </w:divBdr>
    </w:div>
    <w:div w:id="1681851634">
      <w:bodyDiv w:val="1"/>
      <w:marLeft w:val="0"/>
      <w:marRight w:val="0"/>
      <w:marTop w:val="0"/>
      <w:marBottom w:val="0"/>
      <w:divBdr>
        <w:top w:val="none" w:sz="0" w:space="0" w:color="auto"/>
        <w:left w:val="none" w:sz="0" w:space="0" w:color="auto"/>
        <w:bottom w:val="none" w:sz="0" w:space="0" w:color="auto"/>
        <w:right w:val="none" w:sz="0" w:space="0" w:color="auto"/>
      </w:divBdr>
    </w:div>
    <w:div w:id="1713576558">
      <w:bodyDiv w:val="1"/>
      <w:marLeft w:val="0"/>
      <w:marRight w:val="0"/>
      <w:marTop w:val="0"/>
      <w:marBottom w:val="0"/>
      <w:divBdr>
        <w:top w:val="none" w:sz="0" w:space="0" w:color="auto"/>
        <w:left w:val="none" w:sz="0" w:space="0" w:color="auto"/>
        <w:bottom w:val="none" w:sz="0" w:space="0" w:color="auto"/>
        <w:right w:val="none" w:sz="0" w:space="0" w:color="auto"/>
      </w:divBdr>
    </w:div>
    <w:div w:id="1735006786">
      <w:bodyDiv w:val="1"/>
      <w:marLeft w:val="0"/>
      <w:marRight w:val="0"/>
      <w:marTop w:val="0"/>
      <w:marBottom w:val="0"/>
      <w:divBdr>
        <w:top w:val="none" w:sz="0" w:space="0" w:color="auto"/>
        <w:left w:val="none" w:sz="0" w:space="0" w:color="auto"/>
        <w:bottom w:val="none" w:sz="0" w:space="0" w:color="auto"/>
        <w:right w:val="none" w:sz="0" w:space="0" w:color="auto"/>
      </w:divBdr>
    </w:div>
    <w:div w:id="208109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ordwall.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2746</Words>
  <Characters>15655</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Заголовки</vt:lpstr>
      </vt:variant>
      <vt:variant>
        <vt:i4>2</vt:i4>
      </vt:variant>
    </vt:vector>
  </HeadingPairs>
  <TitlesOfParts>
    <vt:vector size="3" baseType="lpstr">
      <vt:lpstr/>
      <vt:lpstr>        Abstract. This study examines the effectiveness of integrating digital technolog</vt:lpstr>
      <vt:lpstr>        Keywords: digital technologies, English language instruction, secondary educatio</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2026-01-20T09:56:00Z</dcterms:created>
  <dcterms:modified xsi:type="dcterms:W3CDTF">2026-01-20T09:56:00Z</dcterms:modified>
</cp:coreProperties>
</file>