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586" w:rsidRPr="00653586" w:rsidRDefault="00653586">
      <w:pPr>
        <w:rPr>
          <w:b/>
          <w:lang w:val="en-US"/>
        </w:rPr>
      </w:pPr>
      <w:r w:rsidRPr="00653586">
        <w:rPr>
          <w:b/>
          <w:lang w:val="en-US"/>
        </w:rPr>
        <w:t>Numerical methods, ODE</w:t>
      </w:r>
    </w:p>
    <w:p w:rsidR="00D4011B" w:rsidRDefault="00D4011B">
      <w:pPr>
        <w:rPr>
          <w:lang w:val="en-US"/>
        </w:rPr>
      </w:pPr>
      <w:r w:rsidRPr="00653586">
        <w:rPr>
          <w:b/>
          <w:lang w:val="en-US"/>
        </w:rPr>
        <w:t xml:space="preserve">Exercise </w:t>
      </w:r>
      <w:r w:rsidR="00653586" w:rsidRPr="00653586">
        <w:rPr>
          <w:b/>
          <w:lang w:val="en-US"/>
        </w:rPr>
        <w:t>1</w:t>
      </w:r>
      <w:r w:rsidR="00653586">
        <w:rPr>
          <w:lang w:val="en-US"/>
        </w:rPr>
        <w:br/>
      </w:r>
      <w:r w:rsidRPr="00D4011B">
        <w:rPr>
          <w:lang w:val="en-US"/>
        </w:rPr>
        <w:t>Consider a plug flow reactor w</w:t>
      </w:r>
      <w:r>
        <w:rPr>
          <w:lang w:val="en-US"/>
        </w:rPr>
        <w:t>here a reactant is converted via a heterogeneously catalyzed reaction following Langmuir-Hinshelwood kinetics, that is</w:t>
      </w:r>
      <w:r w:rsidR="00EE7C06">
        <w:rPr>
          <w:lang w:val="en-US"/>
        </w:rPr>
        <w:t xml:space="preserve"> the axial concentration profile can be described with the following differential mass balance</w:t>
      </w:r>
      <w:r>
        <w:rPr>
          <w:lang w:val="en-US"/>
        </w:rPr>
        <w:t>:</w:t>
      </w:r>
    </w:p>
    <w:p w:rsidR="00D4011B" w:rsidRPr="00D4011B" w:rsidRDefault="00D4011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dc</m:t>
              </m:r>
            </m:num>
            <m:den>
              <m:r>
                <w:rPr>
                  <w:rFonts w:ascii="Cambria Math" w:hAnsi="Cambria Math"/>
                  <w:lang w:val="en-US"/>
                </w:rPr>
                <m:t>dz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kc</m:t>
              </m:r>
            </m:num>
            <m:den>
              <m:r>
                <w:rPr>
                  <w:rFonts w:ascii="Cambria Math" w:hAnsi="Cambria Math"/>
                  <w:lang w:val="en-US"/>
                </w:rPr>
                <m:t>1+Kc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aS</m:t>
          </m:r>
        </m:oMath>
      </m:oMathPara>
    </w:p>
    <w:p w:rsidR="00D4011B" w:rsidRDefault="00D401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With the following parameters:</w:t>
      </w:r>
    </w:p>
    <w:p w:rsidR="00D4011B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Volumetric flow rate: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.0</m:t>
        </m:r>
        <m: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s</m:t>
            </m:r>
          </m:den>
        </m:f>
      </m:oMath>
    </w:p>
    <w:p w:rsidR="00D4011B" w:rsidRPr="00D4011B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Inlet concentration: </w:t>
      </w: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z=0</m:t>
            </m:r>
          </m:e>
        </m:d>
        <m:r>
          <w:rPr>
            <w:rFonts w:ascii="Cambria Math" w:eastAsiaTheme="minorEastAsia" w:hAnsi="Cambria Math"/>
            <w:lang w:val="en-US"/>
          </w:rPr>
          <m:t>=1.0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mol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den>
        </m:f>
      </m:oMath>
    </w:p>
    <w:p w:rsidR="00D4011B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Reactor length:  </w:t>
      </w:r>
      <m:oMath>
        <m:r>
          <w:rPr>
            <w:rFonts w:ascii="Cambria Math" w:eastAsiaTheme="minorEastAsia" w:hAnsi="Cambria Math"/>
            <w:lang w:val="en-US"/>
          </w:rPr>
          <m:t>L=2.0 m</m:t>
        </m:r>
      </m:oMath>
    </w:p>
    <w:p w:rsidR="00D4011B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Reactor diameter: </w:t>
      </w:r>
      <m:oMath>
        <m:r>
          <w:rPr>
            <w:rFonts w:ascii="Cambria Math" w:eastAsiaTheme="minorEastAsia" w:hAnsi="Cambria Math"/>
            <w:lang w:val="en-US"/>
          </w:rPr>
          <m:t>d=0.05 m</m:t>
        </m:r>
      </m:oMath>
    </w:p>
    <w:p w:rsidR="00D4011B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Specific catalyst volume: </w:t>
      </w:r>
      <m:oMath>
        <m:r>
          <w:rPr>
            <w:rFonts w:ascii="Cambria Math" w:eastAsiaTheme="minorEastAsia" w:hAnsi="Cambria Math"/>
            <w:lang w:val="en-US"/>
          </w:rPr>
          <m:t>a=3000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den>
        </m:f>
      </m:oMath>
    </w:p>
    <w:p w:rsidR="00D4011B" w:rsidRPr="00884598" w:rsidRDefault="00D4011B" w:rsidP="00653586">
      <w:p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Reaction rate constant: </w:t>
      </w:r>
      <m:oMath>
        <m:r>
          <w:rPr>
            <w:rFonts w:ascii="Cambria Math" w:eastAsiaTheme="minorEastAsia" w:hAnsi="Cambria Math"/>
            <w:lang w:val="en-US"/>
          </w:rPr>
          <m:t>k=</m:t>
        </m:r>
        <m:r>
          <w:rPr>
            <w:rFonts w:ascii="Cambria Math" w:eastAsiaTheme="minorEastAsia" w:hAnsi="Cambria Math"/>
            <w:lang w:val="en-US"/>
          </w:rPr>
          <m:t>0.00</m:t>
        </m:r>
        <m:r>
          <w:rPr>
            <w:rFonts w:ascii="Cambria Math" w:eastAsiaTheme="minorEastAsia" w:hAnsi="Cambria Math"/>
            <w:lang w:val="en-US"/>
          </w:rPr>
          <m:t xml:space="preserve">1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</w:p>
    <w:p w:rsidR="003E368D" w:rsidRDefault="00EE7C06" w:rsidP="003E3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Excel to c</w:t>
      </w:r>
      <w:r w:rsidR="003E368D">
        <w:rPr>
          <w:lang w:val="en-US"/>
        </w:rPr>
        <w:t xml:space="preserve">alculate the conversion </w:t>
      </w:r>
      <w:r w:rsidR="00884598">
        <w:rPr>
          <w:lang w:val="en-US"/>
        </w:rPr>
        <w:t xml:space="preserve">for the case that the adsorption constant </w:t>
      </w:r>
      <w:r w:rsidR="00884598" w:rsidRPr="00884598">
        <w:rPr>
          <w:i/>
          <w:lang w:val="en-US"/>
        </w:rPr>
        <w:t>K</w:t>
      </w:r>
      <w:r w:rsidR="00884598">
        <w:rPr>
          <w:lang w:val="en-US"/>
        </w:rPr>
        <w:t xml:space="preserve"> = 0 using</w:t>
      </w:r>
      <w:r w:rsidR="003E368D">
        <w:rPr>
          <w:lang w:val="en-US"/>
        </w:rPr>
        <w:t>:</w:t>
      </w:r>
    </w:p>
    <w:p w:rsidR="003E368D" w:rsidRDefault="003E368D" w:rsidP="003E3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Forward Euler</w:t>
      </w:r>
    </w:p>
    <w:p w:rsidR="003E368D" w:rsidRDefault="003E368D" w:rsidP="003E3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Explicit midpoint rule</w:t>
      </w:r>
    </w:p>
    <w:p w:rsidR="00884598" w:rsidRPr="00884598" w:rsidRDefault="00884598" w:rsidP="008845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</w:t>
      </w:r>
      <w:r w:rsidRPr="003E368D">
        <w:rPr>
          <w:vertAlign w:val="superscript"/>
          <w:lang w:val="en-US"/>
        </w:rPr>
        <w:t>th</w:t>
      </w:r>
      <w:r>
        <w:rPr>
          <w:lang w:val="en-US"/>
        </w:rPr>
        <w:t xml:space="preserve"> order </w:t>
      </w:r>
      <w:proofErr w:type="spellStart"/>
      <w:r>
        <w:rPr>
          <w:lang w:val="en-US"/>
        </w:rPr>
        <w:t>Runge-Kutta</w:t>
      </w:r>
      <w:proofErr w:type="spellEnd"/>
      <w:r>
        <w:rPr>
          <w:lang w:val="en-US"/>
        </w:rPr>
        <w:t xml:space="preserve"> method</w:t>
      </w:r>
    </w:p>
    <w:p w:rsidR="003E368D" w:rsidRDefault="00884598" w:rsidP="003E368D">
      <w:pPr>
        <w:ind w:left="709" w:hanging="1"/>
        <w:rPr>
          <w:lang w:val="en-US"/>
        </w:rPr>
      </w:pPr>
      <w:r>
        <w:rPr>
          <w:lang w:val="en-US"/>
        </w:rPr>
        <w:t xml:space="preserve">Compare the numerical solution with the analytical solution and demonstrate </w:t>
      </w:r>
      <w:r>
        <w:rPr>
          <w:lang w:val="en-US"/>
        </w:rPr>
        <w:t xml:space="preserve">for each case </w:t>
      </w:r>
      <w:r>
        <w:rPr>
          <w:lang w:val="en-US"/>
        </w:rPr>
        <w:t xml:space="preserve">the </w:t>
      </w:r>
      <w:r w:rsidR="003E368D">
        <w:rPr>
          <w:lang w:val="en-US"/>
        </w:rPr>
        <w:t>order of convergence</w:t>
      </w:r>
      <w:r>
        <w:rPr>
          <w:lang w:val="en-US"/>
        </w:rPr>
        <w:t>.</w:t>
      </w:r>
    </w:p>
    <w:p w:rsidR="003E368D" w:rsidRDefault="003E368D" w:rsidP="003E36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conversion </w:t>
      </w:r>
      <w:r w:rsidR="00884598">
        <w:rPr>
          <w:lang w:val="en-US"/>
        </w:rPr>
        <w:t xml:space="preserve">for the case that the adsorption constant </w:t>
      </w:r>
      <w:r w:rsidR="00884598" w:rsidRPr="00884598">
        <w:rPr>
          <w:i/>
          <w:lang w:val="en-US"/>
        </w:rPr>
        <w:t>K</w:t>
      </w:r>
      <w:r w:rsidR="00884598">
        <w:rPr>
          <w:lang w:val="en-US"/>
        </w:rPr>
        <w:t xml:space="preserve"> = 0.</w:t>
      </w:r>
      <w:r w:rsidR="00EE7C06">
        <w:rPr>
          <w:lang w:val="en-US"/>
        </w:rPr>
        <w:t>5</w:t>
      </w:r>
      <w:r w:rsidR="00884598">
        <w:rPr>
          <w:lang w:val="en-US"/>
        </w:rPr>
        <w:t xml:space="preserve"> m</w:t>
      </w:r>
      <w:r w:rsidR="00884598" w:rsidRPr="00884598">
        <w:rPr>
          <w:vertAlign w:val="superscript"/>
          <w:lang w:val="en-US"/>
        </w:rPr>
        <w:t>3</w:t>
      </w:r>
      <w:r w:rsidR="00884598">
        <w:rPr>
          <w:lang w:val="en-US"/>
        </w:rPr>
        <w:t>/</w:t>
      </w:r>
      <w:proofErr w:type="spellStart"/>
      <w:r w:rsidR="00884598">
        <w:rPr>
          <w:lang w:val="en-US"/>
        </w:rPr>
        <w:t>mol</w:t>
      </w:r>
      <w:proofErr w:type="spellEnd"/>
      <w:r w:rsidR="00884598">
        <w:rPr>
          <w:lang w:val="en-US"/>
        </w:rPr>
        <w:t xml:space="preserve"> using</w:t>
      </w:r>
    </w:p>
    <w:p w:rsidR="003E368D" w:rsidRDefault="003E368D" w:rsidP="003E3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</w:t>
      </w:r>
      <w:r w:rsidRPr="003E368D">
        <w:rPr>
          <w:vertAlign w:val="superscript"/>
          <w:lang w:val="en-US"/>
        </w:rPr>
        <w:t>th</w:t>
      </w:r>
      <w:r>
        <w:rPr>
          <w:lang w:val="en-US"/>
        </w:rPr>
        <w:t xml:space="preserve"> order </w:t>
      </w:r>
      <w:proofErr w:type="spellStart"/>
      <w:r>
        <w:rPr>
          <w:lang w:val="en-US"/>
        </w:rPr>
        <w:t>Runge-Kutta</w:t>
      </w:r>
      <w:proofErr w:type="spellEnd"/>
      <w:r>
        <w:rPr>
          <w:lang w:val="en-US"/>
        </w:rPr>
        <w:t xml:space="preserve"> method</w:t>
      </w:r>
      <w:r w:rsidR="00884598">
        <w:rPr>
          <w:lang w:val="en-US"/>
        </w:rPr>
        <w:t xml:space="preserve"> with Excel</w:t>
      </w:r>
    </w:p>
    <w:p w:rsidR="00884598" w:rsidRDefault="00884598" w:rsidP="003E36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Ode45 using </w:t>
      </w:r>
      <w:proofErr w:type="spellStart"/>
      <w:r>
        <w:rPr>
          <w:lang w:val="en-US"/>
        </w:rPr>
        <w:t>Matlab</w:t>
      </w:r>
      <w:proofErr w:type="spellEnd"/>
    </w:p>
    <w:p w:rsidR="00653586" w:rsidRDefault="00653586" w:rsidP="00653586">
      <w:pPr>
        <w:pStyle w:val="ListParagraph"/>
        <w:ind w:left="1440"/>
        <w:rPr>
          <w:lang w:val="en-US"/>
        </w:rPr>
      </w:pPr>
    </w:p>
    <w:p w:rsidR="00653586" w:rsidRPr="00653586" w:rsidRDefault="00653586" w:rsidP="00653586">
      <w:pPr>
        <w:rPr>
          <w:b/>
          <w:lang w:val="en-US"/>
        </w:rPr>
      </w:pPr>
      <w:r w:rsidRPr="00653586">
        <w:rPr>
          <w:b/>
          <w:lang w:val="en-US"/>
        </w:rPr>
        <w:t>Exercise 2:</w:t>
      </w:r>
    </w:p>
    <w:p w:rsidR="00653586" w:rsidRDefault="00653586" w:rsidP="00653586">
      <w:pPr>
        <w:rPr>
          <w:lang w:val="en-US"/>
        </w:rPr>
      </w:pPr>
      <w:r>
        <w:rPr>
          <w:lang w:val="en-US"/>
        </w:rPr>
        <w:t xml:space="preserve">Consider the following system of equations: </w:t>
      </w:r>
    </w:p>
    <w:p w:rsidR="00653586" w:rsidRPr="00421E79" w:rsidRDefault="00653586" w:rsidP="006535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=998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+1998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653586" w:rsidRPr="007730FC" w:rsidRDefault="00653586" w:rsidP="0065358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=-999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-1999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653586" w:rsidRPr="00653586" w:rsidRDefault="00653586" w:rsidP="00653586">
      <w:pPr>
        <w:rPr>
          <w:rFonts w:eastAsiaTheme="minorEastAsia"/>
          <w:lang w:val="en-US"/>
        </w:rPr>
      </w:pPr>
      <w:r>
        <w:rPr>
          <w:lang w:val="en-US"/>
        </w:rPr>
        <w:t xml:space="preserve">with boundary conditions: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t=0</m:t>
            </m:r>
          </m:e>
        </m:d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t=0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653586" w:rsidRPr="00653586" w:rsidRDefault="00653586" w:rsidP="00653586">
      <w:pPr>
        <w:rPr>
          <w:lang w:val="en-US"/>
        </w:rPr>
      </w:pPr>
      <w:r>
        <w:rPr>
          <w:lang w:val="en-US"/>
        </w:rPr>
        <w:t xml:space="preserve">Calculate the </w:t>
      </w:r>
      <w:r w:rsidRPr="00653586">
        <w:rPr>
          <w:i/>
          <w:lang w:val="en-US"/>
        </w:rPr>
        <w:t>c</w:t>
      </w:r>
      <w:r w:rsidRPr="00653586">
        <w:rPr>
          <w:vertAlign w:val="subscript"/>
          <w:lang w:val="en-US"/>
        </w:rPr>
        <w:t>1</w:t>
      </w:r>
      <w:r>
        <w:rPr>
          <w:lang w:val="en-US"/>
        </w:rPr>
        <w:t xml:space="preserve"> and </w:t>
      </w:r>
      <w:r w:rsidRPr="00653586">
        <w:rPr>
          <w:i/>
          <w:lang w:val="en-US"/>
        </w:rPr>
        <w:t>c</w:t>
      </w:r>
      <w:r w:rsidRPr="00653586">
        <w:rPr>
          <w:vertAlign w:val="subscript"/>
          <w:lang w:val="en-US"/>
        </w:rPr>
        <w:t>2</w:t>
      </w:r>
      <w:r>
        <w:rPr>
          <w:lang w:val="en-US"/>
        </w:rPr>
        <w:t xml:space="preserve"> at </w:t>
      </w:r>
      <w:r w:rsidRPr="00653586">
        <w:rPr>
          <w:i/>
          <w:lang w:val="en-US"/>
        </w:rPr>
        <w:t>t</w:t>
      </w:r>
      <w:r>
        <w:rPr>
          <w:lang w:val="en-US"/>
        </w:rPr>
        <w:t xml:space="preserve"> = 2 using the forward (explicit) and backward (implicit) Euler methods and compare the required time steps for the two methods</w:t>
      </w:r>
      <w:bookmarkStart w:id="0" w:name="_GoBack"/>
      <w:bookmarkEnd w:id="0"/>
      <w:r>
        <w:rPr>
          <w:lang w:val="en-US"/>
        </w:rPr>
        <w:t>.</w:t>
      </w:r>
    </w:p>
    <w:sectPr w:rsidR="00653586" w:rsidRPr="00653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4801"/>
    <w:multiLevelType w:val="hybridMultilevel"/>
    <w:tmpl w:val="7CEC10FC"/>
    <w:lvl w:ilvl="0" w:tplc="03DA08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1B"/>
    <w:rsid w:val="003E368D"/>
    <w:rsid w:val="00653586"/>
    <w:rsid w:val="008304E8"/>
    <w:rsid w:val="00845511"/>
    <w:rsid w:val="00884598"/>
    <w:rsid w:val="0094277B"/>
    <w:rsid w:val="009B4F9F"/>
    <w:rsid w:val="00B8794D"/>
    <w:rsid w:val="00BB266C"/>
    <w:rsid w:val="00D4011B"/>
    <w:rsid w:val="00EE7C06"/>
    <w:rsid w:val="00F0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1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1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209</Words>
  <Characters>1151</Characters>
  <Application>Microsoft Office Word</Application>
  <DocSecurity>0</DocSecurity>
  <Lines>9</Lines>
  <Paragraphs>2</Paragraphs>
  <ScaleCrop>false</ScaleCrop>
  <Company>TU/e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Sint Annaland</dc:creator>
  <cp:lastModifiedBy>van Sint Annaland</cp:lastModifiedBy>
  <cp:revision>8</cp:revision>
  <dcterms:created xsi:type="dcterms:W3CDTF">2014-11-28T20:35:00Z</dcterms:created>
  <dcterms:modified xsi:type="dcterms:W3CDTF">2014-11-28T21:49:00Z</dcterms:modified>
</cp:coreProperties>
</file>