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i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2078990</wp:posOffset>
                </wp:positionH>
                <wp:positionV relativeFrom="paragraph">
                  <wp:posOffset>-257809</wp:posOffset>
                </wp:positionV>
                <wp:extent cx="3257550" cy="1264124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50" y="3368850"/>
                          <a:ext cx="3173700" cy="8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HDA- H1_2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Roll No.: 16010122041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2078990</wp:posOffset>
                </wp:positionH>
                <wp:positionV relativeFrom="paragraph">
                  <wp:posOffset>-257809</wp:posOffset>
                </wp:positionV>
                <wp:extent cx="3257550" cy="1264124"/>
                <wp:effectExtent b="0" l="0" r="0" t="0"/>
                <wp:wrapNone/>
                <wp:docPr id="7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12641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357.0" w:type="dxa"/>
        <w:tblLayout w:type="fixed"/>
        <w:tblLook w:val="00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:    To perform time series analysis on health care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perform forecasting using time series analysis</w:t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CO4:</w:t>
        <w:tab/>
        <w:t xml:space="preserve"> Perform Time series Analytics and forecasting</w:t>
      </w:r>
    </w:p>
    <w:p w:rsidR="00000000" w:rsidDel="00000000" w:rsidP="00000000" w:rsidRDefault="00000000" w:rsidRPr="00000000" w14:paraId="0000000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Students have to list.</w:t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should have a basic understanding of: Time series Analytics and forecasting</w:t>
      </w:r>
    </w:p>
    <w:p w:rsidR="00000000" w:rsidDel="00000000" w:rsidP="00000000" w:rsidRDefault="00000000" w:rsidRPr="00000000" w14:paraId="0000001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17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 Used:  Hospital_patients_datasets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bookmarkStart w:colFirst="0" w:colLast="0" w:name="_heading=h.oal0ooi2kaq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Step1: Select and Load the dataset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1244600"/>
            <wp:effectExtent b="0" l="0" r="0" t="0"/>
            <wp:docPr id="8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Step2: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 Convert 'ScheduledDay' and 'AppointmentDay' to datetime format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508000"/>
            <wp:effectExtent b="0" l="0" r="0" t="0"/>
            <wp:docPr id="7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3:  Forecasting Daily Attendance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Step4:  Initialize Prophet model for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5:  Fit the model</w:t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863600"/>
            <wp:effectExtent b="0" l="0" r="0" t="0"/>
            <wp:docPr id="8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6:  Predict future attendance</w:t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  <w:drawing>
          <wp:inline distB="114300" distT="114300" distL="114300" distR="114300">
            <wp:extent cx="5365440" cy="2527300"/>
            <wp:effectExtent b="0" l="0" r="0" t="0"/>
            <wp:docPr id="7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7:   Plot the forecast</w:t>
      </w:r>
    </w:p>
    <w:p w:rsidR="00000000" w:rsidDel="00000000" w:rsidP="00000000" w:rsidRDefault="00000000" w:rsidRPr="00000000" w14:paraId="00000029">
      <w:pPr>
        <w:spacing w:after="0" w:lineRule="auto"/>
        <w:ind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3352800"/>
            <wp:effectExtent b="0" l="0" r="0" t="0"/>
            <wp:docPr id="7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8:  Exploratory Data Analysis Functions</w:t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679700"/>
            <wp:effectExtent b="0" l="0" r="0" t="0"/>
            <wp:docPr id="8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082800"/>
            <wp:effectExtent b="0" l="0" r="0" t="0"/>
            <wp:docPr id="8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9:   Running the analysis functions</w:t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628900"/>
            <wp:effectExtent b="0" l="0" r="0" t="0"/>
            <wp:docPr id="7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324100"/>
            <wp:effectExtent b="0" l="0" r="0" t="0"/>
            <wp:docPr id="7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3136900"/>
            <wp:effectExtent b="0" l="0" r="0" t="0"/>
            <wp:docPr id="9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171700"/>
            <wp:effectExtent b="0" l="0" r="0" t="0"/>
            <wp:docPr id="8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159000"/>
            <wp:effectExtent b="0" l="0" r="0" t="0"/>
            <wp:docPr id="8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730500"/>
            <wp:effectExtent b="0" l="0" r="0" t="0"/>
            <wp:docPr id="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349500"/>
            <wp:effectExtent b="0" l="0" r="0" t="0"/>
            <wp:docPr id="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Implementation details:</w:t>
      </w:r>
    </w:p>
    <w:p w:rsidR="00000000" w:rsidDel="00000000" w:rsidP="00000000" w:rsidRDefault="00000000" w:rsidRPr="00000000" w14:paraId="00000039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Analysis of Gender vs Diseases</w:t>
      </w:r>
    </w:p>
    <w:p w:rsidR="00000000" w:rsidDel="00000000" w:rsidP="00000000" w:rsidRDefault="00000000" w:rsidRPr="00000000" w14:paraId="0000003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365440" cy="1854200"/>
            <wp:effectExtent b="0" l="0" r="0" t="0"/>
            <wp:docPr id="8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105400" cy="5181600"/>
            <wp:effectExtent b="0" l="0" r="0" t="0"/>
            <wp:docPr id="8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365440" cy="2641600"/>
            <wp:effectExtent b="0" l="0" r="0" t="0"/>
            <wp:docPr id="8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365440" cy="3048000"/>
            <wp:effectExtent b="0" l="0" r="0" t="0"/>
            <wp:docPr id="7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365440" cy="3556000"/>
            <wp:effectExtent b="0" l="0" r="0" t="0"/>
            <wp:docPr id="7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Code file (Google Colab):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HDA_Expt6.ipynb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0" w:hanging="2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</w:t>
        <w:tab/>
        <w:tab/>
        <w:tab/>
        <w:t xml:space="preserve">             Signature of faculty in-charge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components of time series?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do you handle seasonality in time series data? What methods or transformations can you apply?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some common metrics for evaluating forecasting models (e.g., MAE, RMSE, MAPE)?</w:t>
      </w:r>
    </w:p>
    <w:sectPr>
      <w:headerReference r:id="rId28" w:type="default"/>
      <w:headerReference r:id="rId29" w:type="first"/>
      <w:headerReference r:id="rId30" w:type="even"/>
      <w:footerReference r:id="rId31" w:type="default"/>
      <w:footerReference r:id="rId32" w:type="first"/>
      <w:footerReference r:id="rId33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spacing w:after="0" w:lineRule="auto"/>
      <w:ind w:left="0" w:hanging="2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h-DA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Sem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V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/August - Nov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widowControl w:val="0"/>
      <w:spacing w:after="0" w:lineRule="auto"/>
      <w:ind w:left="0" w:hanging="2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655.0" w:type="dxa"/>
      <w:jc w:val="left"/>
      <w:tblInd w:w="-1855.0" w:type="dxa"/>
      <w:tblLayout w:type="fixed"/>
      <w:tblLook w:val="0400"/>
    </w:tblPr>
    <w:tblGrid>
      <w:gridCol w:w="3060"/>
      <w:gridCol w:w="8595"/>
      <w:tblGridChange w:id="0">
        <w:tblGrid>
          <w:gridCol w:w="3060"/>
          <w:gridCol w:w="8595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50">
          <w:pPr>
            <w:tabs>
              <w:tab w:val="center" w:leader="none" w:pos="4680"/>
              <w:tab w:val="right" w:leader="none" w:pos="9360"/>
            </w:tabs>
            <w:ind w:left="0" w:hanging="2"/>
            <w:rPr/>
          </w:pPr>
          <w:bookmarkStart w:colFirst="0" w:colLast="0" w:name="_heading=h.1fob9te" w:id="3"/>
          <w:bookmarkEnd w:id="3"/>
          <w:r w:rsidDel="00000000" w:rsidR="00000000" w:rsidRPr="00000000">
            <w:rPr/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83" name="image10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0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1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52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53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345"/>
      </w:tabs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tabs>
        <w:tab w:val="left" w:leader="none" w:pos="576"/>
      </w:tabs>
      <w:spacing w:after="280" w:before="280" w:line="240" w:lineRule="auto"/>
      <w:ind w:left="576" w:hanging="57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ind w:left="-1" w:leftChars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BodyText"/>
    <w:pPr>
      <w:tabs>
        <w:tab w:val="left" w:pos="576"/>
      </w:tabs>
      <w:spacing w:after="280" w:before="280" w:line="240" w:lineRule="auto"/>
      <w:ind w:left="576" w:hanging="576"/>
      <w:outlineLvl w:val="1"/>
    </w:pPr>
    <w:rPr>
      <w:rFonts w:ascii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-WW8Num3ztrue5" w:customStyle="1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21" w:customStyle="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styleId="WW-WW8Num3ztrue511" w:customStyle="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styleId="WW8Num3ztrue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1ztrue4" w:customStyle="1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31" w:customStyle="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styleId="WW-WW8Num4ztrue71" w:customStyle="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styleId="WW-WW8Num4ztrue51" w:customStyle="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styleId="WW-WW8Num3ztrue41" w:customStyle="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WW-WW8Num3ztrue61" w:customStyle="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styleId="WW-WW8Num4ztrue511" w:customStyle="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styleId="WW-WW8Num3ztrue311" w:customStyle="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styleId="WW-WW8Num4ztrue61" w:customStyle="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styleId="WW-WW8Num1ztrue1" w:customStyle="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" w:customStyle="1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WW8Num25zfalse" w:customStyle="1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styleId="WW-WW8Num4ztrue41" w:customStyle="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uiPriority w:val="22"/>
    <w:qFormat w:val="1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WW8Num3ztrue5" w:customStyle="1">
    <w:name w:val="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3" w:customStyle="1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styleId="entry" w:customStyle="1">
    <w:name w:val="entr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WW8Num4ztrue" w:customStyle="1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1ztrue5" w:customStyle="1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4" w:customStyle="1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211" w:customStyle="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styleId="WW-WW8Num4ztrue6" w:customStyle="1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styleId="WW-WW8Num4ztrue" w:customStyle="1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2" w:customStyle="1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-WW8Num4ztrue11" w:customStyle="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styleId="WW-WW8Num4ztrue7" w:customStyle="1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styleId="WW8Num9ztrue" w:customStyle="1">
    <w:name w:val="WW8Num9ztrue"/>
    <w:rPr>
      <w:w w:val="100"/>
      <w:position w:val="-1"/>
      <w:effect w:val="none"/>
      <w:vertAlign w:val="baseline"/>
      <w:cs w:val="0"/>
      <w:em w:val="none"/>
    </w:rPr>
  </w:style>
  <w:style w:type="character" w:styleId="style5" w:customStyle="1">
    <w:name w:val="style5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WW8Num10ztrue" w:customStyle="1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styleId="WW-WW8Num1ztrue6" w:customStyle="1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styleId="WW8Num2zfalse" w:customStyle="1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styleId="WW-WW8Num4ztrue311" w:customStyle="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styleId="WW8Num4zfalse" w:customStyle="1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styleId="WW8Num9zfalse" w:customStyle="1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styleId="WW8Num2ztrue" w:customStyle="1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styleId="WW-WW8Num3ztrue3" w:customStyle="1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1" w:customStyle="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ListLabel3" w:customStyle="1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styleId="WW-WW8Num3ztrue111" w:customStyle="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styleId="WW-WW8Num3ztrue6" w:customStyle="1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styleId="WW8Num1ztrue" w:customStyle="1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3ztrue11" w:customStyle="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styleId="ListLabel4" w:customStyle="1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WW8Num20zfalse" w:customStyle="1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styleId="ListLabel1" w:customStyle="1">
    <w:name w:val="ListLabel 1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3ztrue3" w:customStyle="1">
    <w:name w:val="WW8Num3ztrue3"/>
    <w:rPr>
      <w:w w:val="100"/>
      <w:position w:val="-1"/>
      <w:effect w:val="none"/>
      <w:vertAlign w:val="baseline"/>
      <w:cs w:val="0"/>
      <w:em w:val="none"/>
    </w:rPr>
  </w:style>
  <w:style w:type="character" w:styleId="WW8Num20ztrue" w:customStyle="1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styleId="WW-WW8Num3ztrue611" w:customStyle="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styleId="WW-WW8Num3ztrue411" w:customStyle="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styleId="WW8Num5zfalse" w:customStyle="1">
    <w:name w:val="WW8Num5zfalse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-WW8Num1ztrue2" w:customStyle="1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styleId="WW-WW8Num4ztrue411" w:customStyle="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styleId="WW8Num3ztrue2" w:customStyle="1">
    <w:name w:val="WW8Num3ztrue2"/>
    <w:rPr>
      <w:w w:val="100"/>
      <w:position w:val="-1"/>
      <w:effect w:val="none"/>
      <w:vertAlign w:val="baseline"/>
      <w:cs w:val="0"/>
      <w:em w:val="none"/>
    </w:rPr>
  </w:style>
  <w:style w:type="character" w:styleId="WW8Num3ztrue4" w:customStyle="1">
    <w:name w:val="WW8Num3ztrue4"/>
    <w:rPr>
      <w:w w:val="100"/>
      <w:position w:val="-1"/>
      <w:effect w:val="none"/>
      <w:vertAlign w:val="baseline"/>
      <w:cs w:val="0"/>
      <w:em w:val="none"/>
    </w:rPr>
  </w:style>
  <w:style w:type="character" w:styleId="WW8Num1z0" w:customStyle="1">
    <w:name w:val="WW8Num1z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DefaultParagraphFont" w:customStyle="1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styleId="WW-WW8Num3ztrue21" w:customStyle="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styleId="WW-WW8Num3ztrue71" w:customStyle="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styleId="NumberingSymbols" w:customStyle="1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styleId="WW-WW8Num4ztrue611" w:customStyle="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styleId="WW8Num10zfalse" w:customStyle="1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styleId="WW-WW8Num3ztrue51" w:customStyle="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styleId="WW8Num2z0" w:customStyle="1">
    <w:name w:val="WW8Num2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-WW8Num3ztrue1" w:customStyle="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211" w:customStyle="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styleId="WW8Num3ztrue6" w:customStyle="1">
    <w:name w:val="WW8Num3ztrue6"/>
    <w:rPr>
      <w:w w:val="100"/>
      <w:position w:val="-1"/>
      <w:effect w:val="none"/>
      <w:vertAlign w:val="baseline"/>
      <w:cs w:val="0"/>
      <w:em w:val="none"/>
    </w:rPr>
  </w:style>
  <w:style w:type="character" w:styleId="WW-WW8Num1ztrue" w:customStyle="1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styleId="ListLabel2" w:customStyle="1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styleId="WW-WW8Num3ztrue2" w:customStyle="1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styleId="WW-WW8Num3ztrue4" w:customStyle="1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styleId="WW8Num3ztrue1" w:customStyle="1">
    <w:name w:val="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4ztrue1" w:customStyle="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styleId="WW8Num25ztrue" w:customStyle="1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styleId="ListLabel5" w:customStyle="1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WW-WW8Num4ztrue111" w:customStyle="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styleId="WW-WW8Num4ztrue5" w:customStyle="1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styleId="WW8Num3zfalse" w:customStyle="1">
    <w:name w:val="WW8Num3zfalse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-WW8Num3ztrue7" w:customStyle="1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styleId="WW8Num3ztrue7" w:customStyle="1">
    <w:name w:val="WW8Num3ztrue7"/>
    <w:rPr>
      <w:w w:val="100"/>
      <w:position w:val="-1"/>
      <w:effect w:val="none"/>
      <w:vertAlign w:val="baseline"/>
      <w:cs w:val="0"/>
      <w:em w:val="none"/>
    </w:rPr>
  </w:style>
  <w:style w:type="character" w:styleId="WW-WW8Num1ztrue3" w:customStyle="1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styleId="WW8Num1zfalse" w:customStyle="1">
    <w:name w:val="WW8Num1zfalse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WW8Num3ztrue31" w:customStyle="1">
    <w:name w:val="WW-WW8Num3ztrue31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BodyText"/>
    <w:rPr>
      <w:rFonts w:cs="Mangal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qFormat w:val="1"/>
    <w:pPr>
      <w:spacing w:after="280" w:before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FrameContents" w:customStyle="1">
    <w:name w:val="Frame Contents"/>
    <w:basedOn w:val="BodyText"/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textindent2" w:customStyle="1">
    <w:name w:val="textindent2"/>
    <w:basedOn w:val="Normal"/>
    <w:pPr>
      <w:spacing w:after="280" w:before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PreformattedText" w:customStyle="1">
    <w:name w:val="Preformatted Text"/>
    <w:basedOn w:val="Normal"/>
    <w:pPr>
      <w:spacing w:after="0"/>
    </w:pPr>
    <w:rPr>
      <w:rFonts w:ascii="Courier New" w:cs="Courier New" w:eastAsia="NSimSun" w:hAnsi="Courier New"/>
      <w:sz w:val="20"/>
      <w:szCs w:val="20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western" w:customStyle="1">
    <w:name w:val="western"/>
    <w:basedOn w:val="Normal"/>
    <w:pPr>
      <w:suppressAutoHyphens w:val="1"/>
      <w:spacing w:after="115" w:before="100" w:beforeAutospacing="1"/>
    </w:pPr>
    <w:rPr>
      <w:rFonts w:eastAsia="Times New Roman"/>
      <w:color w:val="000000"/>
      <w:lang w:val="en-US"/>
    </w:rPr>
  </w:style>
  <w:style w:type="character" w:styleId="HTMLPreformattedChar" w:customStyle="1">
    <w:name w:val="HTML Preformatted Char"/>
    <w:rPr>
      <w:rFonts w:ascii="Courier New" w:cs="Courier New" w:hAnsi="Courier New"/>
      <w:w w:val="100"/>
      <w:kern w:val="1"/>
      <w:position w:val="-1"/>
      <w:effect w:val="none"/>
      <w:vertAlign w:val="baseline"/>
      <w:cs w:val="0"/>
      <w:em w:val="none"/>
      <w:lang w:eastAsia="zh-CN"/>
    </w:rPr>
  </w:style>
  <w:style w:type="character" w:styleId="keyword" w:customStyle="1">
    <w:name w:val="keyword"/>
    <w:rPr>
      <w:w w:val="100"/>
      <w:position w:val="-1"/>
      <w:effect w:val="none"/>
      <w:vertAlign w:val="baseline"/>
      <w:cs w:val="0"/>
      <w:em w:val="none"/>
    </w:rPr>
  </w:style>
  <w:style w:type="character" w:styleId="comment" w:customStyle="1">
    <w:name w:val="comment"/>
    <w:rPr>
      <w:w w:val="100"/>
      <w:position w:val="-1"/>
      <w:effect w:val="none"/>
      <w:vertAlign w:val="baseline"/>
      <w:cs w:val="0"/>
      <w:em w:val="none"/>
    </w:rPr>
  </w:style>
  <w:style w:type="character" w:styleId="number" w:customStyle="1">
    <w:name w:val="number"/>
    <w:rPr>
      <w:w w:val="100"/>
      <w:position w:val="-1"/>
      <w:effect w:val="none"/>
      <w:vertAlign w:val="baseline"/>
      <w:cs w:val="0"/>
      <w:em w:val="none"/>
    </w:rPr>
  </w:style>
  <w:style w:type="character" w:styleId="string" w:customStyle="1">
    <w:name w:val="string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pacing w:line="1" w:lineRule="atLeast"/>
      <w:ind w:left="-1" w:leftChars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</w:tblPr>
  </w:style>
  <w:style w:type="table" w:styleId="af0" w:customStyle="1">
    <w:basedOn w:val="TableNormal"/>
    <w:tblPr>
      <w:tblStyleRowBandSize w:val="1"/>
      <w:tblStyleColBandSize w:val="1"/>
    </w:tblPr>
  </w:style>
  <w:style w:type="table" w:styleId="af1" w:customStyle="1">
    <w:basedOn w:val="TableNormal"/>
    <w:tblPr>
      <w:tblStyleRowBandSize w:val="1"/>
      <w:tblStyleColBandSize w:val="1"/>
    </w:tblPr>
  </w:style>
  <w:style w:type="table" w:styleId="af2" w:customStyle="1">
    <w:basedOn w:val="TableNormal"/>
    <w:tblPr>
      <w:tblStyleRowBandSize w:val="1"/>
      <w:tblStyleColBandSize w:val="1"/>
    </w:tblPr>
  </w:style>
  <w:style w:type="table" w:styleId="af3" w:customStyle="1">
    <w:basedOn w:val="TableNormal"/>
    <w:tblPr>
      <w:tblStyleRowBandSize w:val="1"/>
      <w:tblStyleColBandSize w:val="1"/>
    </w:tblPr>
  </w:style>
  <w:style w:type="table" w:styleId="af4" w:customStyle="1">
    <w:basedOn w:val="TableNormal"/>
    <w:tblPr>
      <w:tblStyleRowBandSize w:val="1"/>
      <w:tblStyleColBandSize w:val="1"/>
    </w:tblPr>
  </w:style>
  <w:style w:type="table" w:styleId="af5" w:customStyle="1">
    <w:basedOn w:val="TableNormal"/>
    <w:tblPr>
      <w:tblStyleRowBandSize w:val="1"/>
      <w:tblStyleColBandSize w:val="1"/>
    </w:tblPr>
  </w:style>
  <w:style w:type="table" w:styleId="af6" w:customStyle="1">
    <w:basedOn w:val="TableNormal"/>
    <w:tblPr>
      <w:tblStyleRowBandSize w:val="1"/>
      <w:tblStyleColBandSize w:val="1"/>
    </w:tblPr>
  </w:style>
  <w:style w:type="table" w:styleId="af7" w:customStyle="1">
    <w:basedOn w:val="TableNormal"/>
    <w:tblPr>
      <w:tblStyleRowBandSize w:val="1"/>
      <w:tblStyleColBandSize w:val="1"/>
    </w:tblPr>
  </w:style>
  <w:style w:type="table" w:styleId="af8" w:customStyle="1">
    <w:basedOn w:val="TableNormal"/>
    <w:tblPr>
      <w:tblStyleRowBandSize w:val="1"/>
      <w:tblStyleColBandSize w:val="1"/>
    </w:tblPr>
  </w:style>
  <w:style w:type="table" w:styleId="af9" w:customStyle="1">
    <w:basedOn w:val="TableNormal"/>
    <w:tblPr>
      <w:tblStyleRowBandSize w:val="1"/>
      <w:tblStyleColBandSize w:val="1"/>
    </w:tblPr>
  </w:style>
  <w:style w:type="table" w:styleId="afa" w:customStyle="1">
    <w:basedOn w:val="TableNormal"/>
    <w:tblPr>
      <w:tblStyleRowBandSize w:val="1"/>
      <w:tblStyleColBandSize w:val="1"/>
    </w:tblPr>
  </w:style>
  <w:style w:type="table" w:styleId="af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character" w:styleId="hljs-comment" w:customStyle="1">
    <w:name w:val="hljs-comment"/>
    <w:basedOn w:val="DefaultParagraphFont"/>
    <w:rsid w:val="004826D8"/>
  </w:style>
  <w:style w:type="character" w:styleId="hljs-builtin" w:customStyle="1">
    <w:name w:val="hljs-built_in"/>
    <w:basedOn w:val="DefaultParagraphFont"/>
    <w:rsid w:val="004826D8"/>
  </w:style>
  <w:style w:type="character" w:styleId="hljs-keyword" w:customStyle="1">
    <w:name w:val="hljs-keyword"/>
    <w:basedOn w:val="DefaultParagraphFont"/>
    <w:rsid w:val="004826D8"/>
  </w:style>
  <w:style w:type="character" w:styleId="hljs-number" w:customStyle="1">
    <w:name w:val="hljs-number"/>
    <w:basedOn w:val="DefaultParagraphFont"/>
    <w:rsid w:val="004826D8"/>
  </w:style>
  <w:style w:type="table" w:styleId="afff0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3.png"/><Relationship Id="rId21" Type="http://schemas.openxmlformats.org/officeDocument/2006/relationships/image" Target="media/image1.png"/><Relationship Id="rId24" Type="http://schemas.openxmlformats.org/officeDocument/2006/relationships/image" Target="media/image8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20.png"/><Relationship Id="rId25" Type="http://schemas.openxmlformats.org/officeDocument/2006/relationships/image" Target="media/image3.png"/><Relationship Id="rId28" Type="http://schemas.openxmlformats.org/officeDocument/2006/relationships/header" Target="header2.xml"/><Relationship Id="rId27" Type="http://schemas.openxmlformats.org/officeDocument/2006/relationships/hyperlink" Target="https://colab.research.google.com/drive/1ww-F6i_S_BHHwmPPcztUt7IbzFNfeT3i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3.xml"/><Relationship Id="rId7" Type="http://schemas.openxmlformats.org/officeDocument/2006/relationships/image" Target="media/image21.png"/><Relationship Id="rId8" Type="http://schemas.openxmlformats.org/officeDocument/2006/relationships/image" Target="media/image12.png"/><Relationship Id="rId31" Type="http://schemas.openxmlformats.org/officeDocument/2006/relationships/footer" Target="footer2.xml"/><Relationship Id="rId30" Type="http://schemas.openxmlformats.org/officeDocument/2006/relationships/header" Target="header1.xml"/><Relationship Id="rId11" Type="http://schemas.openxmlformats.org/officeDocument/2006/relationships/image" Target="media/image6.png"/><Relationship Id="rId33" Type="http://schemas.openxmlformats.org/officeDocument/2006/relationships/footer" Target="footer1.xml"/><Relationship Id="rId10" Type="http://schemas.openxmlformats.org/officeDocument/2006/relationships/image" Target="media/image7.png"/><Relationship Id="rId32" Type="http://schemas.openxmlformats.org/officeDocument/2006/relationships/footer" Target="footer3.xml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16.png"/><Relationship Id="rId17" Type="http://schemas.openxmlformats.org/officeDocument/2006/relationships/image" Target="media/image17.png"/><Relationship Id="rId16" Type="http://schemas.openxmlformats.org/officeDocument/2006/relationships/image" Target="media/image4.png"/><Relationship Id="rId19" Type="http://schemas.openxmlformats.org/officeDocument/2006/relationships/image" Target="media/image18.png"/><Relationship Id="rId18" Type="http://schemas.openxmlformats.org/officeDocument/2006/relationships/image" Target="media/image1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KoURJdwAJhtlHsA241NidEnd+w==">CgMxLjAyCGguZ2pkZ3hzMg5oLm9hbDBvb2kya2FxYjIJaC4zMGowemxsMgloLjFmb2I5dGU4AHIhMUJxRkdyUHpzMkNKQk4zd1VtQUlyeHMtcDNZb2o3X2Vn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2024-08-05T08:51:00Z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0.0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1.561001065E9</vt:lpwstr>
  </property>
  <property fmtid="{D5CDD505-2E9C-101B-9397-08002B2CF9AE}" pid="9" name="KSOProductBuildVer">
    <vt:lpwstr>1033-9.1.0.4480</vt:lpwstr>
  </property>
</Properties>
</file>