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CB7" w:rsidRDefault="00366124">
      <w:r>
        <w:t>ABET PEV Question 4:  Answer revision:</w:t>
      </w:r>
    </w:p>
    <w:p w:rsidR="00366124" w:rsidRDefault="00366124">
      <w:pPr>
        <w:rPr>
          <w:sz w:val="23"/>
          <w:szCs w:val="23"/>
        </w:rPr>
      </w:pPr>
      <w:r>
        <w:t>From SSR Criterion 2:</w:t>
      </w:r>
      <w:r>
        <w:rPr>
          <w:sz w:val="23"/>
          <w:szCs w:val="23"/>
        </w:rPr>
        <w:t xml:space="preserve"> Additionally, class time is devoted to explaining how the knowledge, skills and principles developed by the course, namely the Student Learning Objectives, contribute to the professional capacities represented by the PEOs.</w:t>
      </w:r>
    </w:p>
    <w:p w:rsidR="00366124" w:rsidRDefault="00366124">
      <w:pPr>
        <w:rPr>
          <w:sz w:val="23"/>
          <w:szCs w:val="23"/>
        </w:rPr>
      </w:pPr>
      <w:r>
        <w:rPr>
          <w:sz w:val="23"/>
          <w:szCs w:val="23"/>
        </w:rPr>
        <w:t>Our students are critically important stakeholders in the curriculum and policies of the Chemical Engineering department, and we consult them regularly as summarized above. However, students are not in as strong a position as other constituents to determine the appropriate aspects and levels of professional accomplishment</w:t>
      </w:r>
      <w:r>
        <w:rPr>
          <w:sz w:val="23"/>
          <w:szCs w:val="23"/>
        </w:rPr>
        <w:t xml:space="preserve"> until </w:t>
      </w:r>
      <w:r>
        <w:rPr>
          <w:sz w:val="23"/>
          <w:szCs w:val="23"/>
        </w:rPr>
        <w:t>several years after graduation. Surely their feedback forms part of the conceptual milieu in which the department formulates policy. But we do not regard students formally as “constituents” in the review and updating of PEOs.</w:t>
      </w:r>
    </w:p>
    <w:p w:rsidR="00366124" w:rsidRDefault="00366124" w:rsidP="00366124">
      <w:pPr>
        <w:pStyle w:val="Default"/>
        <w:rPr>
          <w:sz w:val="23"/>
          <w:szCs w:val="23"/>
        </w:rPr>
      </w:pPr>
      <w:proofErr w:type="gramStart"/>
      <w:r>
        <w:rPr>
          <w:b/>
          <w:bCs/>
          <w:i/>
          <w:iCs/>
          <w:sz w:val="23"/>
          <w:szCs w:val="23"/>
        </w:rPr>
        <w:t>1.D.2</w:t>
      </w:r>
      <w:proofErr w:type="gramEnd"/>
      <w:r>
        <w:rPr>
          <w:b/>
          <w:bCs/>
          <w:i/>
          <w:iCs/>
          <w:sz w:val="23"/>
          <w:szCs w:val="23"/>
        </w:rPr>
        <w:t xml:space="preserve">. Meeting the Needs of Program Constituents and Other Stakeholders </w:t>
      </w:r>
    </w:p>
    <w:p w:rsidR="00366124" w:rsidRDefault="00366124" w:rsidP="00366124">
      <w:pPr>
        <w:pStyle w:val="Default"/>
        <w:rPr>
          <w:sz w:val="23"/>
          <w:szCs w:val="23"/>
        </w:rPr>
      </w:pPr>
      <w:r>
        <w:rPr>
          <w:b/>
          <w:bCs/>
          <w:sz w:val="23"/>
          <w:szCs w:val="23"/>
        </w:rPr>
        <w:t xml:space="preserve">Students. </w:t>
      </w:r>
      <w:r>
        <w:rPr>
          <w:sz w:val="23"/>
          <w:szCs w:val="23"/>
        </w:rPr>
        <w:t xml:space="preserve">The Chemical Engineering program exists to educate and promote young engineers and launch them on successful careers in industry, post-graduate education and government service. In order that students understand the broader professional context toward which they are being educated, the student learning objectives (SLOs) are listed on the syllabus of undergraduate courses and class discussion is devoted to putting the performance indicators of the course in the professional and career context of the SLOs and ultimately the PEOs. With this motivation, PEOs guide the professional development of our students and set targets for their knowledge, skills and principles. </w:t>
      </w:r>
    </w:p>
    <w:p w:rsidR="00366124" w:rsidRDefault="00366124" w:rsidP="00366124">
      <w:pPr>
        <w:pStyle w:val="Default"/>
        <w:rPr>
          <w:b/>
          <w:bCs/>
          <w:sz w:val="23"/>
          <w:szCs w:val="23"/>
        </w:rPr>
      </w:pPr>
    </w:p>
    <w:p w:rsidR="00366124" w:rsidRDefault="00366124" w:rsidP="00366124">
      <w:pPr>
        <w:pStyle w:val="Default"/>
        <w:rPr>
          <w:sz w:val="23"/>
          <w:szCs w:val="23"/>
        </w:rPr>
      </w:pPr>
      <w:bookmarkStart w:id="0" w:name="_GoBack"/>
      <w:bookmarkEnd w:id="0"/>
      <w:r>
        <w:rPr>
          <w:b/>
          <w:bCs/>
          <w:sz w:val="23"/>
          <w:szCs w:val="23"/>
        </w:rPr>
        <w:t xml:space="preserve">Faculty. </w:t>
      </w:r>
      <w:r>
        <w:rPr>
          <w:sz w:val="23"/>
          <w:szCs w:val="23"/>
        </w:rPr>
        <w:t xml:space="preserve">PEOs represent the ultimate goals of undergraduate teaching and learning, and thereby serve to organize our efforts in design, development, implementation and improvement of the curriculum toward professional success and effectiveness of our graduates. </w:t>
      </w:r>
    </w:p>
    <w:p w:rsidR="00366124" w:rsidRDefault="00366124" w:rsidP="00366124">
      <w:r>
        <w:rPr>
          <w:b/>
          <w:bCs/>
          <w:sz w:val="23"/>
          <w:szCs w:val="23"/>
        </w:rPr>
        <w:t xml:space="preserve">Alumni. </w:t>
      </w:r>
      <w:r>
        <w:rPr>
          <w:sz w:val="23"/>
          <w:szCs w:val="23"/>
        </w:rPr>
        <w:t>PEOs represent the cornerstone for professional success, effectiveness and leadership of our alumni.</w:t>
      </w:r>
    </w:p>
    <w:sectPr w:rsidR="00366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124"/>
    <w:rsid w:val="00366124"/>
    <w:rsid w:val="005B2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F4F601-BAC5-4CC4-80E4-2C95951A7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66124"/>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Alan Zdunek</cp:lastModifiedBy>
  <cp:revision>1</cp:revision>
  <dcterms:created xsi:type="dcterms:W3CDTF">2020-10-10T23:29:00Z</dcterms:created>
  <dcterms:modified xsi:type="dcterms:W3CDTF">2020-10-10T23:37:00Z</dcterms:modified>
</cp:coreProperties>
</file>