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52312BA8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F01558">
        <w:rPr>
          <w:rFonts w:ascii="Times New Roman" w:eastAsia="Times New Roman" w:hAnsi="Times New Roman" w:cs="Times New Roman"/>
          <w:b/>
          <w:sz w:val="24"/>
          <w:szCs w:val="24"/>
        </w:rPr>
        <w:t>Meenesh Singh</w:t>
      </w:r>
    </w:p>
    <w:p w14:paraId="728A053F" w14:textId="77777777" w:rsidR="00150E36" w:rsidRPr="00E57B5E" w:rsidRDefault="00150E36" w:rsidP="00150E3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8403693" w14:textId="563C67D4" w:rsidR="008D3552" w:rsidRPr="008D3552" w:rsidRDefault="00241A36" w:rsidP="008D3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52">
        <w:rPr>
          <w:rFonts w:ascii="Times New Roman" w:eastAsia="Times New Roman" w:hAnsi="Times New Roman" w:cs="Times New Roman"/>
          <w:sz w:val="24"/>
          <w:szCs w:val="24"/>
        </w:rPr>
        <w:t>PhD</w:t>
      </w:r>
      <w:r w:rsidR="008D3552"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="008D3552" w:rsidRPr="008D3552">
        <w:rPr>
          <w:rFonts w:ascii="Times New Roman" w:eastAsia="Times New Roman" w:hAnsi="Times New Roman" w:cs="Times New Roman"/>
          <w:sz w:val="24"/>
          <w:szCs w:val="24"/>
        </w:rPr>
        <w:tab/>
        <w:t>Chemical Engineering</w:t>
      </w:r>
      <w:r w:rsidR="008D3552"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="008D3552" w:rsidRPr="008D3552">
        <w:rPr>
          <w:rFonts w:ascii="Times New Roman" w:eastAsia="Times New Roman" w:hAnsi="Times New Roman" w:cs="Times New Roman"/>
          <w:sz w:val="24"/>
          <w:szCs w:val="24"/>
        </w:rPr>
        <w:tab/>
        <w:t>Purdue University, USA</w:t>
      </w:r>
      <w:r w:rsidR="008D3552"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="008D3552"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="008D3552" w:rsidRPr="008D3552">
        <w:rPr>
          <w:rFonts w:ascii="Times New Roman" w:eastAsia="Times New Roman" w:hAnsi="Times New Roman" w:cs="Times New Roman"/>
          <w:sz w:val="24"/>
          <w:szCs w:val="24"/>
        </w:rPr>
        <w:tab/>
        <w:t>2013</w:t>
      </w:r>
    </w:p>
    <w:p w14:paraId="527A963E" w14:textId="77777777" w:rsidR="008D3552" w:rsidRPr="008D3552" w:rsidRDefault="008D3552" w:rsidP="008D3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52">
        <w:rPr>
          <w:rFonts w:ascii="Times New Roman" w:eastAsia="Times New Roman" w:hAnsi="Times New Roman" w:cs="Times New Roman"/>
          <w:sz w:val="24"/>
          <w:szCs w:val="24"/>
        </w:rPr>
        <w:t>M. Tech.</w:t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  <w:t>Chemical Engineering</w:t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  <w:t>Indian Institute of Technology-Mumbai</w:t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  <w:t>2008</w:t>
      </w:r>
    </w:p>
    <w:p w14:paraId="55C24B34" w14:textId="43E2B7A4" w:rsidR="00150E36" w:rsidRPr="00E57B5E" w:rsidRDefault="008D3552" w:rsidP="008D3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52">
        <w:rPr>
          <w:rFonts w:ascii="Times New Roman" w:eastAsia="Times New Roman" w:hAnsi="Times New Roman" w:cs="Times New Roman"/>
          <w:sz w:val="24"/>
          <w:szCs w:val="24"/>
        </w:rPr>
        <w:t>B. E.</w:t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  <w:t>Chemical Engineering</w:t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8D3552">
        <w:rPr>
          <w:rFonts w:ascii="Times New Roman" w:eastAsia="Times New Roman" w:hAnsi="Times New Roman" w:cs="Times New Roman"/>
          <w:sz w:val="24"/>
          <w:szCs w:val="24"/>
        </w:rPr>
        <w:t>Sardar</w:t>
      </w:r>
      <w:proofErr w:type="spellEnd"/>
      <w:r w:rsidRPr="008D3552">
        <w:rPr>
          <w:rFonts w:ascii="Times New Roman" w:eastAsia="Times New Roman" w:hAnsi="Times New Roman" w:cs="Times New Roman"/>
          <w:sz w:val="24"/>
          <w:szCs w:val="24"/>
        </w:rPr>
        <w:t xml:space="preserve"> Patel University, India</w:t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</w:r>
      <w:r w:rsidRPr="008D3552">
        <w:rPr>
          <w:rFonts w:ascii="Times New Roman" w:eastAsia="Times New Roman" w:hAnsi="Times New Roman" w:cs="Times New Roman"/>
          <w:sz w:val="24"/>
          <w:szCs w:val="24"/>
        </w:rPr>
        <w:tab/>
        <w:t>2005</w:t>
      </w:r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7752FB" w14:textId="77777777" w:rsidR="00F8495D" w:rsidRDefault="00F8495D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CBECB9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433EBB68" w14:textId="77777777" w:rsid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C581C" w14:textId="7088D885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Department of 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>Chemical Engineering, University of Illinois at Chicago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>Assistant Professor,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2483F">
        <w:rPr>
          <w:rFonts w:ascii="Times New Roman" w:eastAsia="Times New Roman" w:hAnsi="Times New Roman" w:cs="Times New Roman"/>
          <w:sz w:val="24"/>
          <w:szCs w:val="24"/>
        </w:rPr>
        <w:t>2016 – present</w:t>
      </w:r>
      <w:r>
        <w:rPr>
          <w:rFonts w:ascii="Times New Roman" w:eastAsia="Times New Roman" w:hAnsi="Times New Roman" w:cs="Times New Roman"/>
          <w:sz w:val="24"/>
          <w:szCs w:val="24"/>
        </w:rPr>
        <w:t>, Full-Time</w:t>
      </w:r>
    </w:p>
    <w:p w14:paraId="1884BBD0" w14:textId="697FA8FE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University of California Berkeley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Berkeley, CA, 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>Postdoctoral Fellow,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2015-2016, Full-Time</w:t>
      </w:r>
    </w:p>
    <w:p w14:paraId="3C0C5A56" w14:textId="15EFD73A" w:rsidR="00F63C58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A5480A" w14:textId="3D4931E8" w:rsidR="00150E36" w:rsidRPr="00E57B5E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2B55159B" w14:textId="77777777" w:rsidR="00241A36" w:rsidRDefault="00241A36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309E4" w14:textId="77777777" w:rsidR="00241A36" w:rsidRDefault="00241A36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A36">
        <w:rPr>
          <w:rFonts w:ascii="Times New Roman" w:eastAsia="Times New Roman" w:hAnsi="Times New Roman" w:cs="Times New Roman"/>
          <w:sz w:val="24"/>
          <w:szCs w:val="24"/>
        </w:rPr>
        <w:t xml:space="preserve">Lawrence Berkeley National Laboratory,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Berkeley CA, </w:t>
      </w:r>
      <w:r w:rsidRPr="00241A36">
        <w:rPr>
          <w:rFonts w:ascii="Times New Roman" w:eastAsia="Times New Roman" w:hAnsi="Times New Roman" w:cs="Times New Roman"/>
          <w:sz w:val="24"/>
          <w:szCs w:val="24"/>
        </w:rPr>
        <w:t xml:space="preserve">Affiliate Scientist, </w:t>
      </w:r>
    </w:p>
    <w:p w14:paraId="210AED82" w14:textId="46BD249E" w:rsidR="00C2483F" w:rsidRDefault="00241A36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1A36">
        <w:rPr>
          <w:rFonts w:ascii="Times New Roman" w:eastAsia="Times New Roman" w:hAnsi="Times New Roman" w:cs="Times New Roman"/>
          <w:sz w:val="24"/>
          <w:szCs w:val="24"/>
        </w:rPr>
        <w:t>2016 – Present, Part-Time</w:t>
      </w:r>
    </w:p>
    <w:p w14:paraId="1E1B1AE0" w14:textId="77777777" w:rsidR="00241A36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Lawrence Berkeley National Laboratory</w:t>
      </w:r>
      <w:r w:rsidR="00241A36">
        <w:rPr>
          <w:rFonts w:ascii="Times New Roman" w:eastAsia="Times New Roman" w:hAnsi="Times New Roman" w:cs="Times New Roman"/>
          <w:sz w:val="24"/>
          <w:szCs w:val="24"/>
        </w:rPr>
        <w:t xml:space="preserve">, Berkeley CA, </w:t>
      </w:r>
      <w:r w:rsidR="00241A36" w:rsidRPr="00241A36">
        <w:rPr>
          <w:rFonts w:ascii="Times New Roman" w:eastAsia="Times New Roman" w:hAnsi="Times New Roman" w:cs="Times New Roman"/>
          <w:sz w:val="24"/>
          <w:szCs w:val="24"/>
        </w:rPr>
        <w:t>Chemist Postdoctoral Fellow</w:t>
      </w:r>
      <w:r w:rsidR="00241A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3D8EA6A" w14:textId="755275B8" w:rsidR="00C2483F" w:rsidRPr="00C2483F" w:rsidRDefault="00241A36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41A36">
        <w:rPr>
          <w:rFonts w:ascii="Times New Roman" w:eastAsia="Times New Roman" w:hAnsi="Times New Roman" w:cs="Times New Roman"/>
          <w:sz w:val="24"/>
          <w:szCs w:val="24"/>
        </w:rPr>
        <w:t>2013 – 2015</w:t>
      </w:r>
      <w:r>
        <w:rPr>
          <w:rFonts w:ascii="Times New Roman" w:eastAsia="Times New Roman" w:hAnsi="Times New Roman" w:cs="Times New Roman"/>
          <w:sz w:val="24"/>
          <w:szCs w:val="24"/>
        </w:rPr>
        <w:t>, Full-Time</w:t>
      </w:r>
    </w:p>
    <w:p w14:paraId="35E38C44" w14:textId="3EB0DA23" w:rsid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Abbott Laboratories, Chicago</w:t>
      </w:r>
      <w:r w:rsidR="00241A36">
        <w:rPr>
          <w:rFonts w:ascii="Times New Roman" w:eastAsia="Times New Roman" w:hAnsi="Times New Roman" w:cs="Times New Roman"/>
          <w:sz w:val="24"/>
          <w:szCs w:val="24"/>
        </w:rPr>
        <w:t xml:space="preserve"> IL, </w:t>
      </w:r>
      <w:r w:rsidR="00241A36" w:rsidRPr="00241A36">
        <w:rPr>
          <w:rFonts w:ascii="Times New Roman" w:eastAsia="Times New Roman" w:hAnsi="Times New Roman" w:cs="Times New Roman"/>
          <w:sz w:val="24"/>
          <w:szCs w:val="24"/>
        </w:rPr>
        <w:t>Research Intern,</w:t>
      </w:r>
      <w:r w:rsidR="00241A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AB2E27" w14:textId="2D439D21" w:rsidR="000A158E" w:rsidRDefault="00150E36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  <w:r w:rsidR="00241A36">
        <w:rPr>
          <w:rFonts w:ascii="Times New Roman" w:eastAsia="Times New Roman" w:hAnsi="Times New Roman" w:cs="Times New Roman"/>
          <w:sz w:val="24"/>
          <w:szCs w:val="24"/>
        </w:rPr>
        <w:t>05/2011 – 08/2011, Full-Time</w:t>
      </w:r>
    </w:p>
    <w:p w14:paraId="35237B72" w14:textId="77777777" w:rsidR="00241A36" w:rsidRPr="00E57B5E" w:rsidRDefault="00241A36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4F71A391" w14:textId="4D229D7C" w:rsidR="002D7EF2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559CC452" w14:textId="77777777" w:rsidR="000A158E" w:rsidRPr="00E57B5E" w:rsidRDefault="000A158E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234A0CC0" w14:textId="77777777" w:rsidR="00C539B1" w:rsidRDefault="00C539B1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51602" w14:textId="16750B95" w:rsidR="00211E3B" w:rsidRDefault="00211E3B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E3B">
        <w:rPr>
          <w:rFonts w:ascii="Times New Roman" w:eastAsia="Times New Roman" w:hAnsi="Times New Roman" w:cs="Times New Roman"/>
          <w:sz w:val="24"/>
          <w:szCs w:val="24"/>
        </w:rPr>
        <w:t>American Institute of</w:t>
      </w:r>
      <w:r w:rsidR="00C539B1">
        <w:rPr>
          <w:rFonts w:ascii="Times New Roman" w:eastAsia="Times New Roman" w:hAnsi="Times New Roman" w:cs="Times New Roman"/>
          <w:sz w:val="24"/>
          <w:szCs w:val="24"/>
        </w:rPr>
        <w:t xml:space="preserve"> Chemical Engineers</w:t>
      </w:r>
    </w:p>
    <w:p w14:paraId="649EA114" w14:textId="77777777" w:rsidR="00084EC0" w:rsidRPr="00E57B5E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6983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7DE3AC8F" w14:textId="27A8E17C" w:rsidR="004B251F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7585C379" w14:textId="77777777" w:rsidR="00F63C58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AED2E" w14:textId="4AD7345A" w:rsidR="00F63C58" w:rsidRPr="00F63C58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10D5070D" w14:textId="056D587E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Guest Editor of a special issue on “Modeling and Control of Crystallization” in Processes, 2019</w:t>
      </w:r>
    </w:p>
    <w:p w14:paraId="577C3A1D" w14:textId="4EE88DC6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Editor of Current Trends in Chemical Engineering and Process Technology, 2018.</w:t>
      </w:r>
    </w:p>
    <w:p w14:paraId="53CE53CF" w14:textId="4A93C104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Ad hoc Reviewer of &gt; 50 articles from scientific journals such as Nature Comm., Energy Environ. Sci., J. Phys. Chem. Lett., Chem. Eng. Sci., AIChE, J. Colloid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Interf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. Sci., Ind. Eng. Chem. Res.,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Cryst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. Growth Des. </w:t>
      </w:r>
      <w:proofErr w:type="gramStart"/>
      <w:r w:rsidRPr="00C2483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many others. </w:t>
      </w:r>
    </w:p>
    <w:p w14:paraId="2D720DE8" w14:textId="2160995C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Chair, “Modeling &amp; Control of Crystallization”, AIChE annual meeting, 2017</w:t>
      </w:r>
    </w:p>
    <w:p w14:paraId="0B8C51BB" w14:textId="11E82F46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Chair, “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Electrocatalysis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Photoelectrocatalysis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>,” AIChE annual meeting, 2017</w:t>
      </w:r>
    </w:p>
    <w:p w14:paraId="21281B3F" w14:textId="136A4389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Chair, “Solid Form Selection” in AIChE annual meeting, 2016</w:t>
      </w:r>
    </w:p>
    <w:p w14:paraId="1AAA0F17" w14:textId="6EAD8D99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Co-Chair, “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Electrocatalysis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Photoelectrocatalysis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>,” AIChE annual meeting, 2016</w:t>
      </w:r>
    </w:p>
    <w:p w14:paraId="0911989C" w14:textId="131E1494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Co-Chair, “Modeling &amp; Control of Crystallization”, AIChE annual meeting, 2015</w:t>
      </w:r>
    </w:p>
    <w:p w14:paraId="03185571" w14:textId="04083E1F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Co-Chair, “Fundamentals of Hydrogen Production”, AIChE annual meeting, 2015 </w:t>
      </w:r>
    </w:p>
    <w:p w14:paraId="57928F70" w14:textId="4B43E242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Lead Speaker- Delivered&gt; 40 talks in international conferences, and 7 invited talks. </w:t>
      </w:r>
    </w:p>
    <w:p w14:paraId="2C95AF28" w14:textId="11D15D3F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Mentor- </w:t>
      </w:r>
      <w:r w:rsidR="002C6B13">
        <w:rPr>
          <w:rFonts w:ascii="Times New Roman" w:eastAsia="Times New Roman" w:hAnsi="Times New Roman" w:cs="Times New Roman"/>
          <w:sz w:val="24"/>
          <w:szCs w:val="24"/>
        </w:rPr>
        <w:t>~10 undergraduate researchers</w:t>
      </w:r>
      <w:bookmarkStart w:id="0" w:name="_GoBack"/>
      <w:bookmarkEnd w:id="0"/>
    </w:p>
    <w:p w14:paraId="508EE7F5" w14:textId="77777777" w:rsidR="00D14D89" w:rsidRPr="00C2483F" w:rsidRDefault="00D14D89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2253D" w14:textId="4EDEF24A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Selected Publications</w:t>
      </w:r>
    </w:p>
    <w:p w14:paraId="15658DAE" w14:textId="77777777" w:rsidR="00D14D89" w:rsidRDefault="00D14D89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FD02187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Harri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Ali-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Loytty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, Mary W. Louie, Meenesh R. Singh, Lin Li, Hernan G. Sanchez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Casalongue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, Hirohito Ogasawara, Ethan J. Crumlin,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Zhi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Liu, Alexis T. Bell, Anders Nilsson, and Daniel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Friebel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, “Ambient-Pressure XPS Study of a Ni-Fe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Electrocatalyst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for the Oxygen Evolution Reaction,” J. Phys. Chem. C, 120 (4), 2247-2253, 2016</w:t>
      </w:r>
    </w:p>
    <w:p w14:paraId="4EA33193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 xml:space="preserve">Anish V.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Dighe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, and Meenesh R. Singh, “Solvent Fluctuations in the Solvation-Shell Determines the Activation Barrier for Crystal Growth Rates,” Proc. Nat. Acad.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Sci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>, 116 (48), 23954 – 23959, 2019</w:t>
      </w:r>
    </w:p>
    <w:p w14:paraId="65B1C611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 xml:space="preserve">Meenesh R. Singh, Jason D.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Goodpaster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>, Adam Z. Weber, Martin Head-Gordon, and Alexis T. Bell, “Mechanistic Insights into Electrochemical Reduction of CO2 over Ag using DFT and Transport Models,” Proc. Nat. Acad. Sci., 114 (42), E8812-E8821, 2017.</w:t>
      </w:r>
    </w:p>
    <w:p w14:paraId="70086911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 xml:space="preserve">Meenesh R. Singh,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Youngkook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Kwon,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Yanwei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Lum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, Joel W. Ager III, and Alexis T. Bell, “Hydrolysis of Electrolyte Cations Enhances the Electrochemical Reduction of CO2 over Ag and Cu,” J. Amer. Chem. Soc., 138 (39), 13006 – 13012, 2016 </w:t>
      </w:r>
    </w:p>
    <w:p w14:paraId="0DB3AACA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>Meenesh R. Singh, Ezra L. Clark, and Alexis T. Bell, “Thermodynamic and Achievable Efficiencies for Solar-Driven Electrochemical Reduction of Carbon Dioxide to Transportation Fuels,” Proc. Nat. Acad. Sci., 112 (45), E6111-E6118, 2015</w:t>
      </w:r>
    </w:p>
    <w:p w14:paraId="40ABB35E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Other Significant Products</w:t>
      </w:r>
    </w:p>
    <w:p w14:paraId="160CE887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 xml:space="preserve">Meenesh R. Singh, Kimberly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Papadantonakis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Chengxiang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Xiang, and Nathan S. Lewis, “An Electrochemical Engineering Assessment of the Operational Conditions and Constraints for Solar-Driven Water-Splitting Systems at Near-Neutral pH,” Energy Environ. Sci., 8, 2760-2767, 2015</w:t>
      </w:r>
    </w:p>
    <w:p w14:paraId="0841528C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>Meenesh R. Singh, Ezra L. Clark, and Alexis T. Bell, “Effects of Electrolyte, Catalyst, and Membrane Composition and Operating Conditions on the Performance of Solar-Driven Electrochemical Reduction of Carbon Dioxide,” Phys. Chem. Chem. Phys., 17, 18924-18936, 2015.</w:t>
      </w:r>
    </w:p>
    <w:p w14:paraId="4D086D9F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 xml:space="preserve">Meenesh R. Singh,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Chengxiang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Xiang, and Nathan S. Lewis, “Evaluation of Flow Schemes for Near-Neutral Electrolytes in Solar-Fuels Generators,” Sustainable Energy Fuels, 1 (3), 458 - 466.</w:t>
      </w:r>
    </w:p>
    <w:p w14:paraId="57623F68" w14:textId="77777777" w:rsidR="00C2483F" w:rsidRP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>Meenesh R. Singh, and Alexis T. Bell, “Design of an Artificial Photosynthetic System for Production of Alcohols in High Concentration from CO2,” Energy Environ. Sci., 9, 193-199, 2016.</w:t>
      </w:r>
    </w:p>
    <w:p w14:paraId="622340E0" w14:textId="6F276008" w:rsidR="00E33D8C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83F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C2483F">
        <w:rPr>
          <w:rFonts w:ascii="Times New Roman" w:eastAsia="Times New Roman" w:hAnsi="Times New Roman" w:cs="Times New Roman"/>
          <w:sz w:val="24"/>
          <w:szCs w:val="24"/>
        </w:rPr>
        <w:tab/>
        <w:t xml:space="preserve">Ezra L. Clark, Meenesh R. Singh, </w:t>
      </w:r>
      <w:proofErr w:type="spellStart"/>
      <w:r w:rsidRPr="00C2483F">
        <w:rPr>
          <w:rFonts w:ascii="Times New Roman" w:eastAsia="Times New Roman" w:hAnsi="Times New Roman" w:cs="Times New Roman"/>
          <w:sz w:val="24"/>
          <w:szCs w:val="24"/>
        </w:rPr>
        <w:t>Youngkook</w:t>
      </w:r>
      <w:proofErr w:type="spellEnd"/>
      <w:r w:rsidRPr="00C2483F">
        <w:rPr>
          <w:rFonts w:ascii="Times New Roman" w:eastAsia="Times New Roman" w:hAnsi="Times New Roman" w:cs="Times New Roman"/>
          <w:sz w:val="24"/>
          <w:szCs w:val="24"/>
        </w:rPr>
        <w:t xml:space="preserve"> Kwon, and Alexis T. Bell, “Differential Electrochemical Mass Spectrometer Cell Design for Online Quantification of the Products Produced during Electrochemical Reduction of CO2,” Anal. Chem., 87 (15), 8013-8020, 2015</w:t>
      </w:r>
    </w:p>
    <w:p w14:paraId="549BF849" w14:textId="77777777" w:rsidR="00C2483F" w:rsidRDefault="00C2483F" w:rsidP="00C2483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D7CC01E" w14:textId="5F1C7E18" w:rsidR="00E33D8C" w:rsidRDefault="00252276" w:rsidP="00C24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</w:t>
      </w:r>
      <w:r w:rsidR="00E33D8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Professional Development</w:t>
      </w:r>
    </w:p>
    <w:p w14:paraId="0CBDE1CE" w14:textId="77777777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C7917A4" w14:textId="77777777" w:rsidR="00211E3B" w:rsidRPr="00211E3B" w:rsidRDefault="00211E3B" w:rsidP="003A29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0B7DA3" w14:textId="77777777" w:rsidR="00211E3B" w:rsidRPr="00211E3B" w:rsidRDefault="00211E3B" w:rsidP="0021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989A" w14:textId="77777777" w:rsidR="00E57B5E" w:rsidRPr="00E57B5E" w:rsidRDefault="00E57B5E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E57B5E" w:rsidRPr="00E5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A158E"/>
    <w:rsid w:val="0012323A"/>
    <w:rsid w:val="00150E36"/>
    <w:rsid w:val="00211E3B"/>
    <w:rsid w:val="00241A36"/>
    <w:rsid w:val="00252276"/>
    <w:rsid w:val="002C6B13"/>
    <w:rsid w:val="002D7EF2"/>
    <w:rsid w:val="003027F8"/>
    <w:rsid w:val="00346529"/>
    <w:rsid w:val="003620DD"/>
    <w:rsid w:val="00374364"/>
    <w:rsid w:val="003A2900"/>
    <w:rsid w:val="00417F83"/>
    <w:rsid w:val="004946CE"/>
    <w:rsid w:val="004B251F"/>
    <w:rsid w:val="007E20E7"/>
    <w:rsid w:val="00875DF6"/>
    <w:rsid w:val="008A3D63"/>
    <w:rsid w:val="008D3552"/>
    <w:rsid w:val="009A674E"/>
    <w:rsid w:val="009A6D36"/>
    <w:rsid w:val="00A30B24"/>
    <w:rsid w:val="00AF41FD"/>
    <w:rsid w:val="00B25909"/>
    <w:rsid w:val="00BF792E"/>
    <w:rsid w:val="00C2483F"/>
    <w:rsid w:val="00C539B1"/>
    <w:rsid w:val="00CC3289"/>
    <w:rsid w:val="00D05622"/>
    <w:rsid w:val="00D14D89"/>
    <w:rsid w:val="00DD3551"/>
    <w:rsid w:val="00E04A6A"/>
    <w:rsid w:val="00E33D8C"/>
    <w:rsid w:val="00E57B5E"/>
    <w:rsid w:val="00EA417E"/>
    <w:rsid w:val="00EC6221"/>
    <w:rsid w:val="00ED410F"/>
    <w:rsid w:val="00F01558"/>
    <w:rsid w:val="00F63C58"/>
    <w:rsid w:val="00F70273"/>
    <w:rsid w:val="00F8495D"/>
    <w:rsid w:val="00FD1792"/>
    <w:rsid w:val="00FF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5</cp:revision>
  <dcterms:created xsi:type="dcterms:W3CDTF">2020-02-29T22:09:00Z</dcterms:created>
  <dcterms:modified xsi:type="dcterms:W3CDTF">2020-02-29T22:26:00Z</dcterms:modified>
</cp:coreProperties>
</file>