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1AA6C" w14:textId="1B77DC50" w:rsidR="00B67839" w:rsidRPr="008A2A9A" w:rsidRDefault="00B67839" w:rsidP="00B67839">
      <w:pPr>
        <w:rPr>
          <w:b/>
        </w:rPr>
      </w:pPr>
      <w:r w:rsidRPr="008A2A9A">
        <w:rPr>
          <w:b/>
        </w:rPr>
        <w:t xml:space="preserve">ChE </w:t>
      </w:r>
      <w:r>
        <w:rPr>
          <w:b/>
        </w:rPr>
        <w:t>425</w:t>
      </w:r>
      <w:r w:rsidRPr="008A2A9A">
        <w:rPr>
          <w:b/>
        </w:rPr>
        <w:t xml:space="preserve"> – </w:t>
      </w:r>
      <w:r>
        <w:rPr>
          <w:b/>
        </w:rPr>
        <w:t>Nanotechnolog</w:t>
      </w:r>
      <w:r w:rsidR="00947ACD">
        <w:rPr>
          <w:b/>
        </w:rPr>
        <w:t>ies</w:t>
      </w:r>
      <w:r>
        <w:rPr>
          <w:b/>
        </w:rPr>
        <w:t xml:space="preserve"> for </w:t>
      </w:r>
      <w:r w:rsidR="00947ACD">
        <w:rPr>
          <w:b/>
        </w:rPr>
        <w:t>Pharmaceutical Applications</w:t>
      </w:r>
      <w:bookmarkStart w:id="0" w:name="_GoBack"/>
      <w:bookmarkEnd w:id="0"/>
      <w:r w:rsidRPr="008A2A9A">
        <w:rPr>
          <w:b/>
        </w:rPr>
        <w:t xml:space="preserve"> –</w:t>
      </w:r>
      <w:r>
        <w:rPr>
          <w:b/>
        </w:rPr>
        <w:t>Fall 201</w:t>
      </w:r>
      <w:r w:rsidR="00FF6F81">
        <w:rPr>
          <w:b/>
        </w:rPr>
        <w:t>8</w:t>
      </w:r>
    </w:p>
    <w:p w14:paraId="2493A3E3" w14:textId="30EB218B" w:rsidR="00B67839" w:rsidRDefault="00B67839" w:rsidP="00B67839">
      <w:r>
        <w:t>Student Learning Outcome 3</w:t>
      </w:r>
      <w:r w:rsidR="00624F5E">
        <w:t>: An ability to communicate effectively with a range of audiences</w:t>
      </w:r>
      <w:r>
        <w:t xml:space="preserve"> (written communication)</w:t>
      </w:r>
    </w:p>
    <w:p w14:paraId="4F030D36" w14:textId="08402405" w:rsidR="00B67839" w:rsidRPr="006E09EA" w:rsidRDefault="00624F5E" w:rsidP="00B67839">
      <w:r>
        <w:t xml:space="preserve">Rubric </w:t>
      </w:r>
      <w:r w:rsidR="00AF5431">
        <w:t>assessment</w:t>
      </w:r>
      <w:r>
        <w:t xml:space="preserve"> of</w:t>
      </w:r>
      <w:r w:rsidR="00FF6F81">
        <w:t xml:space="preserve"> literature review</w:t>
      </w:r>
      <w:r w:rsidR="00B67839">
        <w:t xml:space="preserve"> </w:t>
      </w:r>
    </w:p>
    <w:p w14:paraId="52CCF98A" w14:textId="715442D5" w:rsidR="00FB4D59" w:rsidRDefault="00FB4D59">
      <w:pPr>
        <w:rPr>
          <w:sz w:val="20"/>
          <w:szCs w:val="20"/>
        </w:rPr>
      </w:pPr>
    </w:p>
    <w:p w14:paraId="4894DBD7" w14:textId="0DA901B2" w:rsidR="00624F5E" w:rsidRDefault="00624F5E">
      <w:r>
        <w:t>Summary of Results:</w:t>
      </w:r>
    </w:p>
    <w:p w14:paraId="27B2B067" w14:textId="77777777" w:rsidR="00624F5E" w:rsidRPr="00624F5E" w:rsidRDefault="00624F5E"/>
    <w:p w14:paraId="7C24FD1D" w14:textId="68CE7F23" w:rsidR="00BB7EEB" w:rsidRDefault="00624F5E">
      <w:pPr>
        <w:rPr>
          <w:sz w:val="20"/>
          <w:szCs w:val="20"/>
        </w:rPr>
      </w:pPr>
      <w:r>
        <w:rPr>
          <w:sz w:val="20"/>
          <w:szCs w:val="20"/>
        </w:rPr>
        <w:t>Rubric Assessment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204"/>
        <w:gridCol w:w="2416"/>
        <w:gridCol w:w="2411"/>
      </w:tblGrid>
      <w:tr w:rsidR="00B67839" w:rsidRPr="00B67839" w14:paraId="600648D7" w14:textId="77777777" w:rsidTr="00B67839">
        <w:trPr>
          <w:trHeight w:val="1002"/>
        </w:trPr>
        <w:tc>
          <w:tcPr>
            <w:tcW w:w="2319" w:type="dxa"/>
            <w:hideMark/>
          </w:tcPr>
          <w:p w14:paraId="2E4E78CF" w14:textId="65D82D48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Performance Indicator (PI)</w:t>
            </w:r>
          </w:p>
        </w:tc>
        <w:tc>
          <w:tcPr>
            <w:tcW w:w="2204" w:type="dxa"/>
            <w:hideMark/>
          </w:tcPr>
          <w:p w14:paraId="137D5D31" w14:textId="77777777" w:rsidR="00B67839" w:rsidRPr="00B67839" w:rsidRDefault="00B67839" w:rsidP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Level 3: Satisfactory</w:t>
            </w:r>
          </w:p>
        </w:tc>
        <w:tc>
          <w:tcPr>
            <w:tcW w:w="2416" w:type="dxa"/>
            <w:hideMark/>
          </w:tcPr>
          <w:p w14:paraId="4B6CD8EC" w14:textId="77777777" w:rsidR="00B67839" w:rsidRPr="00B67839" w:rsidRDefault="00B67839" w:rsidP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Level 2: Developing</w:t>
            </w:r>
          </w:p>
        </w:tc>
        <w:tc>
          <w:tcPr>
            <w:tcW w:w="2411" w:type="dxa"/>
            <w:hideMark/>
          </w:tcPr>
          <w:p w14:paraId="29CAB173" w14:textId="77777777" w:rsidR="00B67839" w:rsidRPr="00B67839" w:rsidRDefault="00B67839" w:rsidP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Level 1: Unsatisfactory</w:t>
            </w:r>
          </w:p>
        </w:tc>
      </w:tr>
      <w:tr w:rsidR="00B67839" w:rsidRPr="00B67839" w14:paraId="6B083A48" w14:textId="77777777" w:rsidTr="00B67839">
        <w:trPr>
          <w:trHeight w:val="1440"/>
        </w:trPr>
        <w:tc>
          <w:tcPr>
            <w:tcW w:w="2319" w:type="dxa"/>
            <w:hideMark/>
          </w:tcPr>
          <w:p w14:paraId="7506D302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1. Articulation of ideas</w:t>
            </w:r>
          </w:p>
        </w:tc>
        <w:tc>
          <w:tcPr>
            <w:tcW w:w="2204" w:type="dxa"/>
            <w:hideMark/>
          </w:tcPr>
          <w:p w14:paraId="21D9DCB4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Articulates ideas clearly and concisely</w:t>
            </w:r>
          </w:p>
        </w:tc>
        <w:tc>
          <w:tcPr>
            <w:tcW w:w="2416" w:type="dxa"/>
            <w:hideMark/>
          </w:tcPr>
          <w:p w14:paraId="3DF4AB4D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Articulates ideas, but writing is somewhat disjointed, superfluous or difficult to follow</w:t>
            </w:r>
          </w:p>
        </w:tc>
        <w:tc>
          <w:tcPr>
            <w:tcW w:w="2411" w:type="dxa"/>
            <w:hideMark/>
          </w:tcPr>
          <w:p w14:paraId="6E5C6E81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Text rambles, points made are only understood with repeated reading, and key points are not organized</w:t>
            </w:r>
          </w:p>
        </w:tc>
      </w:tr>
      <w:tr w:rsidR="00B67839" w:rsidRPr="00B67839" w14:paraId="122A8C46" w14:textId="77777777" w:rsidTr="00B67839">
        <w:trPr>
          <w:trHeight w:val="1800"/>
        </w:trPr>
        <w:tc>
          <w:tcPr>
            <w:tcW w:w="2319" w:type="dxa"/>
            <w:hideMark/>
          </w:tcPr>
          <w:p w14:paraId="35B0B9E4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 xml:space="preserve">2. The organization of the written materials </w:t>
            </w:r>
          </w:p>
        </w:tc>
        <w:tc>
          <w:tcPr>
            <w:tcW w:w="2204" w:type="dxa"/>
            <w:hideMark/>
          </w:tcPr>
          <w:p w14:paraId="57D842A8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Organizes written materials in a logical sequence to enhance the reader's comprehension (paragraphs, subheading, etc.)</w:t>
            </w:r>
          </w:p>
        </w:tc>
        <w:tc>
          <w:tcPr>
            <w:tcW w:w="2416" w:type="dxa"/>
            <w:hideMark/>
          </w:tcPr>
          <w:p w14:paraId="1E821747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Material are generally organized well, but paragraphs combine multiple thoughts or sections and sub-sections are not identified clearly</w:t>
            </w:r>
          </w:p>
        </w:tc>
        <w:tc>
          <w:tcPr>
            <w:tcW w:w="2411" w:type="dxa"/>
            <w:hideMark/>
          </w:tcPr>
          <w:p w14:paraId="7FC3B603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Little or no structure or organization; no subheadings or proper paragraph structure used</w:t>
            </w:r>
          </w:p>
        </w:tc>
      </w:tr>
      <w:tr w:rsidR="00B67839" w:rsidRPr="00B67839" w14:paraId="4AAE08B5" w14:textId="77777777" w:rsidTr="00B67839">
        <w:trPr>
          <w:trHeight w:val="1440"/>
        </w:trPr>
        <w:tc>
          <w:tcPr>
            <w:tcW w:w="2319" w:type="dxa"/>
            <w:hideMark/>
          </w:tcPr>
          <w:p w14:paraId="05542496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3. The Use of graphs, tables, and diagrams</w:t>
            </w:r>
          </w:p>
        </w:tc>
        <w:tc>
          <w:tcPr>
            <w:tcW w:w="2204" w:type="dxa"/>
            <w:hideMark/>
          </w:tcPr>
          <w:p w14:paraId="080C4917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Uses graphs, tables, and diagrams to support points-to explain, interpret, and assess information</w:t>
            </w:r>
          </w:p>
        </w:tc>
        <w:tc>
          <w:tcPr>
            <w:tcW w:w="2416" w:type="dxa"/>
            <w:hideMark/>
          </w:tcPr>
          <w:p w14:paraId="5A5CAC7A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Uses graphs, tables, and diagrams, but only in a few instances are they applied to support, explain or interpret information</w:t>
            </w:r>
          </w:p>
        </w:tc>
        <w:tc>
          <w:tcPr>
            <w:tcW w:w="2411" w:type="dxa"/>
            <w:hideMark/>
          </w:tcPr>
          <w:p w14:paraId="3051BC35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Graphs, tables or diagrams are used, but no reference is made to them</w:t>
            </w:r>
          </w:p>
        </w:tc>
      </w:tr>
      <w:tr w:rsidR="00B67839" w:rsidRPr="00B67839" w14:paraId="571AC843" w14:textId="77777777" w:rsidTr="00B67839">
        <w:trPr>
          <w:trHeight w:val="1339"/>
        </w:trPr>
        <w:tc>
          <w:tcPr>
            <w:tcW w:w="2319" w:type="dxa"/>
            <w:hideMark/>
          </w:tcPr>
          <w:p w14:paraId="1190DE39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4. The presentation of the written work</w:t>
            </w:r>
          </w:p>
        </w:tc>
        <w:tc>
          <w:tcPr>
            <w:tcW w:w="2204" w:type="dxa"/>
            <w:hideMark/>
          </w:tcPr>
          <w:p w14:paraId="7DA9FBB5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Written work is presented neatly and professionally</w:t>
            </w:r>
          </w:p>
        </w:tc>
        <w:tc>
          <w:tcPr>
            <w:tcW w:w="2416" w:type="dxa"/>
            <w:hideMark/>
          </w:tcPr>
          <w:p w14:paraId="7D2A4822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Work is not neatly presented throughout</w:t>
            </w:r>
          </w:p>
        </w:tc>
        <w:tc>
          <w:tcPr>
            <w:tcW w:w="2411" w:type="dxa"/>
            <w:hideMark/>
          </w:tcPr>
          <w:p w14:paraId="5A1E4A71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Work is not presented neatly</w:t>
            </w:r>
          </w:p>
        </w:tc>
      </w:tr>
      <w:tr w:rsidR="00B67839" w:rsidRPr="00B67839" w14:paraId="7E1A0D7B" w14:textId="77777777" w:rsidTr="00B67839">
        <w:trPr>
          <w:trHeight w:val="1380"/>
        </w:trPr>
        <w:tc>
          <w:tcPr>
            <w:tcW w:w="2319" w:type="dxa"/>
            <w:hideMark/>
          </w:tcPr>
          <w:p w14:paraId="39818BCE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5. Grammar and spelling</w:t>
            </w:r>
          </w:p>
        </w:tc>
        <w:tc>
          <w:tcPr>
            <w:tcW w:w="2204" w:type="dxa"/>
            <w:hideMark/>
          </w:tcPr>
          <w:p w14:paraId="39DD3308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Grammar and spelling are correct</w:t>
            </w:r>
          </w:p>
        </w:tc>
        <w:tc>
          <w:tcPr>
            <w:tcW w:w="2416" w:type="dxa"/>
            <w:hideMark/>
          </w:tcPr>
          <w:p w14:paraId="75FB8189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One or two spelling/grammar errors per page</w:t>
            </w:r>
          </w:p>
        </w:tc>
        <w:tc>
          <w:tcPr>
            <w:tcW w:w="2411" w:type="dxa"/>
            <w:hideMark/>
          </w:tcPr>
          <w:p w14:paraId="4CA5577C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Spelling/grammar errors present throughout more than 1/3 of the paper</w:t>
            </w:r>
          </w:p>
        </w:tc>
      </w:tr>
      <w:tr w:rsidR="00B67839" w:rsidRPr="00B67839" w14:paraId="2FC8FC13" w14:textId="77777777" w:rsidTr="00B67839">
        <w:trPr>
          <w:trHeight w:val="1380"/>
        </w:trPr>
        <w:tc>
          <w:tcPr>
            <w:tcW w:w="2319" w:type="dxa"/>
            <w:hideMark/>
          </w:tcPr>
          <w:p w14:paraId="488414EE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6. Writing style</w:t>
            </w:r>
          </w:p>
        </w:tc>
        <w:tc>
          <w:tcPr>
            <w:tcW w:w="2204" w:type="dxa"/>
            <w:hideMark/>
          </w:tcPr>
          <w:p w14:paraId="0E23C202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Uses good professional writing style</w:t>
            </w:r>
          </w:p>
        </w:tc>
        <w:tc>
          <w:tcPr>
            <w:tcW w:w="2416" w:type="dxa"/>
            <w:hideMark/>
          </w:tcPr>
          <w:p w14:paraId="0CD68E83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Style is informal or inappropriate, jargon is used, improper voice, tense…</w:t>
            </w:r>
          </w:p>
        </w:tc>
        <w:tc>
          <w:tcPr>
            <w:tcW w:w="2411" w:type="dxa"/>
            <w:hideMark/>
          </w:tcPr>
          <w:p w14:paraId="1E25EB84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The writing style is inappropriate for the audience and for the assignment</w:t>
            </w:r>
          </w:p>
        </w:tc>
      </w:tr>
      <w:tr w:rsidR="00B67839" w:rsidRPr="00B67839" w14:paraId="7AD64DD4" w14:textId="77777777" w:rsidTr="00B67839">
        <w:trPr>
          <w:trHeight w:val="1380"/>
        </w:trPr>
        <w:tc>
          <w:tcPr>
            <w:tcW w:w="2319" w:type="dxa"/>
            <w:hideMark/>
          </w:tcPr>
          <w:p w14:paraId="4C7B2591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lastRenderedPageBreak/>
              <w:t>7. Prescribed format</w:t>
            </w:r>
          </w:p>
        </w:tc>
        <w:tc>
          <w:tcPr>
            <w:tcW w:w="2204" w:type="dxa"/>
            <w:hideMark/>
          </w:tcPr>
          <w:p w14:paraId="2B5CFC26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Conforms to the prescribed format</w:t>
            </w:r>
          </w:p>
        </w:tc>
        <w:tc>
          <w:tcPr>
            <w:tcW w:w="2416" w:type="dxa"/>
            <w:hideMark/>
          </w:tcPr>
          <w:p w14:paraId="29421ACB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The prescribed format is only followed in some portions of the paper</w:t>
            </w:r>
          </w:p>
        </w:tc>
        <w:tc>
          <w:tcPr>
            <w:tcW w:w="2411" w:type="dxa"/>
            <w:hideMark/>
          </w:tcPr>
          <w:p w14:paraId="680AA12E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The prescribed format is not followed</w:t>
            </w:r>
          </w:p>
        </w:tc>
      </w:tr>
    </w:tbl>
    <w:p w14:paraId="2B89CB2F" w14:textId="54F04957" w:rsidR="001C785F" w:rsidRDefault="001C785F">
      <w:pPr>
        <w:rPr>
          <w:sz w:val="20"/>
          <w:szCs w:val="20"/>
        </w:rPr>
      </w:pPr>
    </w:p>
    <w:p w14:paraId="213A7077" w14:textId="59F9413F" w:rsidR="00624F5E" w:rsidRDefault="00624F5E">
      <w:pPr>
        <w:rPr>
          <w:sz w:val="20"/>
          <w:szCs w:val="20"/>
        </w:rPr>
      </w:pPr>
    </w:p>
    <w:p w14:paraId="4A48FAAF" w14:textId="0BF06FF4" w:rsidR="00624F5E" w:rsidRDefault="00624F5E">
      <w:r>
        <w:t>Assignment Description:</w:t>
      </w:r>
      <w:r w:rsidR="001D309B">
        <w:t xml:space="preserve"> </w:t>
      </w:r>
    </w:p>
    <w:p w14:paraId="2203A38E" w14:textId="5CD9D522" w:rsidR="001D309B" w:rsidRDefault="001D309B">
      <w:r>
        <w:t xml:space="preserve">Mini review from the following chosen topics: </w:t>
      </w:r>
    </w:p>
    <w:p w14:paraId="25258F9F" w14:textId="0C827103" w:rsidR="001D309B" w:rsidRDefault="001D309B" w:rsidP="001D309B">
      <w:pPr>
        <w:pStyle w:val="ListParagraph"/>
        <w:numPr>
          <w:ilvl w:val="0"/>
          <w:numId w:val="2"/>
        </w:numPr>
      </w:pPr>
      <w:r>
        <w:t>Soft-matter nanoparticle self-assembly kinetics and thermodynamics</w:t>
      </w:r>
    </w:p>
    <w:p w14:paraId="03362F26" w14:textId="38A23DF9" w:rsidR="001D309B" w:rsidRDefault="001D309B" w:rsidP="001D309B">
      <w:pPr>
        <w:pStyle w:val="ListParagraph"/>
        <w:numPr>
          <w:ilvl w:val="0"/>
          <w:numId w:val="2"/>
        </w:numPr>
      </w:pPr>
      <w:r>
        <w:t>Design of nanoparticles to cross different biological barriers</w:t>
      </w:r>
    </w:p>
    <w:p w14:paraId="4330419D" w14:textId="1D369CB1" w:rsidR="001D309B" w:rsidRDefault="001D309B" w:rsidP="001D309B">
      <w:pPr>
        <w:pStyle w:val="ListParagraph"/>
        <w:numPr>
          <w:ilvl w:val="0"/>
          <w:numId w:val="2"/>
        </w:numPr>
      </w:pPr>
      <w:r>
        <w:t>Applications of nanoparticles for drug delivery</w:t>
      </w:r>
    </w:p>
    <w:p w14:paraId="5325F5F6" w14:textId="78CA931A" w:rsidR="001D309B" w:rsidRDefault="001D309B" w:rsidP="001D309B">
      <w:pPr>
        <w:pStyle w:val="ListParagraph"/>
        <w:numPr>
          <w:ilvl w:val="0"/>
          <w:numId w:val="2"/>
        </w:numPr>
      </w:pPr>
      <w:r>
        <w:t>Nano-</w:t>
      </w:r>
      <w:proofErr w:type="spellStart"/>
      <w:r>
        <w:t>theranostics</w:t>
      </w:r>
      <w:proofErr w:type="spellEnd"/>
    </w:p>
    <w:p w14:paraId="1D84D3DE" w14:textId="0E98C8BA" w:rsidR="001D309B" w:rsidRDefault="001D309B" w:rsidP="001D309B">
      <w:pPr>
        <w:pStyle w:val="ListParagraph"/>
        <w:numPr>
          <w:ilvl w:val="0"/>
          <w:numId w:val="2"/>
        </w:numPr>
      </w:pPr>
      <w:r>
        <w:t>Advanced experimental techniques for nanoparticle characterizations</w:t>
      </w:r>
    </w:p>
    <w:p w14:paraId="78D3662C" w14:textId="60CEB60C" w:rsidR="001D309B" w:rsidRDefault="001D309B">
      <w:r>
        <w:t xml:space="preserve">The structure, template, and assessment rubric were given to the students. </w:t>
      </w:r>
    </w:p>
    <w:p w14:paraId="2FC0D131" w14:textId="5B4F21C3" w:rsidR="001D309B" w:rsidRPr="00624F5E" w:rsidRDefault="001D309B"/>
    <w:sectPr w:rsidR="001D309B" w:rsidRPr="00624F5E" w:rsidSect="00B6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tling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83B17"/>
    <w:multiLevelType w:val="hybridMultilevel"/>
    <w:tmpl w:val="D250D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93BEF"/>
    <w:multiLevelType w:val="hybridMultilevel"/>
    <w:tmpl w:val="2608452A"/>
    <w:lvl w:ilvl="0" w:tplc="EAB253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82"/>
    <w:rsid w:val="0004782D"/>
    <w:rsid w:val="00072F5B"/>
    <w:rsid w:val="000A1B69"/>
    <w:rsid w:val="000C29CA"/>
    <w:rsid w:val="000D2F90"/>
    <w:rsid w:val="000E4B8A"/>
    <w:rsid w:val="000E7574"/>
    <w:rsid w:val="00125BE5"/>
    <w:rsid w:val="00137395"/>
    <w:rsid w:val="00162D20"/>
    <w:rsid w:val="001C785F"/>
    <w:rsid w:val="001D309B"/>
    <w:rsid w:val="00273894"/>
    <w:rsid w:val="00285884"/>
    <w:rsid w:val="00296E93"/>
    <w:rsid w:val="00302AC4"/>
    <w:rsid w:val="003116A1"/>
    <w:rsid w:val="00326C4A"/>
    <w:rsid w:val="0034002A"/>
    <w:rsid w:val="00344282"/>
    <w:rsid w:val="003B6D9C"/>
    <w:rsid w:val="003F3EE4"/>
    <w:rsid w:val="00405DDE"/>
    <w:rsid w:val="004827BA"/>
    <w:rsid w:val="004C54E0"/>
    <w:rsid w:val="00546DD8"/>
    <w:rsid w:val="00573011"/>
    <w:rsid w:val="00584103"/>
    <w:rsid w:val="00607405"/>
    <w:rsid w:val="00624F5E"/>
    <w:rsid w:val="006B17EF"/>
    <w:rsid w:val="006B6E9C"/>
    <w:rsid w:val="006E33D4"/>
    <w:rsid w:val="00705437"/>
    <w:rsid w:val="007778F4"/>
    <w:rsid w:val="007B00F5"/>
    <w:rsid w:val="007F5C83"/>
    <w:rsid w:val="008112C7"/>
    <w:rsid w:val="0081449B"/>
    <w:rsid w:val="0083672D"/>
    <w:rsid w:val="008A6365"/>
    <w:rsid w:val="008F1674"/>
    <w:rsid w:val="00943485"/>
    <w:rsid w:val="00947ACD"/>
    <w:rsid w:val="009E76AE"/>
    <w:rsid w:val="00AC1B91"/>
    <w:rsid w:val="00AC1FB8"/>
    <w:rsid w:val="00AF5431"/>
    <w:rsid w:val="00AF5953"/>
    <w:rsid w:val="00B418DC"/>
    <w:rsid w:val="00B67839"/>
    <w:rsid w:val="00BB7EEB"/>
    <w:rsid w:val="00BC4FF0"/>
    <w:rsid w:val="00BF23C4"/>
    <w:rsid w:val="00C07F56"/>
    <w:rsid w:val="00C861C6"/>
    <w:rsid w:val="00C961C6"/>
    <w:rsid w:val="00CA20EA"/>
    <w:rsid w:val="00CD7D37"/>
    <w:rsid w:val="00D11AA6"/>
    <w:rsid w:val="00D56562"/>
    <w:rsid w:val="00D73536"/>
    <w:rsid w:val="00D83572"/>
    <w:rsid w:val="00D86EB9"/>
    <w:rsid w:val="00DB5BA7"/>
    <w:rsid w:val="00DE4B36"/>
    <w:rsid w:val="00DE598A"/>
    <w:rsid w:val="00E64DD9"/>
    <w:rsid w:val="00EB18F9"/>
    <w:rsid w:val="00ED7944"/>
    <w:rsid w:val="00F364FA"/>
    <w:rsid w:val="00F61C2F"/>
    <w:rsid w:val="00F864CD"/>
    <w:rsid w:val="00FB4D59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B001D"/>
  <w15:chartTrackingRefBased/>
  <w15:docId w15:val="{783D7031-A506-4389-B465-BF292F7B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324</Words>
  <Characters>2146</Characters>
  <Application>Microsoft Office Word</Application>
  <DocSecurity>0</DocSecurity>
  <Lines>28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Liu, Ying</cp:lastModifiedBy>
  <cp:revision>10</cp:revision>
  <cp:lastPrinted>2020-02-20T18:34:00Z</cp:lastPrinted>
  <dcterms:created xsi:type="dcterms:W3CDTF">2020-02-24T20:33:00Z</dcterms:created>
  <dcterms:modified xsi:type="dcterms:W3CDTF">2020-04-20T22:43:00Z</dcterms:modified>
</cp:coreProperties>
</file>