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3594798" w14:textId="77777777" w:rsidR="00542210" w:rsidRDefault="005555AA">
      <w:pPr>
        <w:pStyle w:val="IwimTitle"/>
        <w:suppressLineNumbers/>
        <w:spacing w:after="567"/>
        <w:rPr>
          <w:sz w:val="22"/>
          <w:szCs w:val="22"/>
          <w:u w:val="single"/>
          <w:lang w:val="ru-RU"/>
        </w:rPr>
      </w:pPr>
      <w:r>
        <w:rPr>
          <w:sz w:val="22"/>
          <w:szCs w:val="22"/>
          <w:u w:val="single"/>
          <w:lang w:val="ru-RU"/>
        </w:rPr>
        <w:t>Знания-Онтологии-Теории (ЗОНТ-2025)</w:t>
      </w:r>
    </w:p>
    <w:p w14:paraId="631C579A" w14:textId="2FA623AB" w:rsidR="00542210" w:rsidRDefault="009F2B20">
      <w:pPr>
        <w:pStyle w:val="IwimTitle"/>
        <w:outlineLvl w:val="0"/>
        <w:rPr>
          <w:b w:val="0"/>
          <w:lang w:val="ru-RU"/>
        </w:rPr>
      </w:pPr>
      <w:r w:rsidRPr="009F2B20">
        <w:rPr>
          <w:lang w:val="ru-RU"/>
        </w:rPr>
        <w:t>Метрические инструменты анализа графа знаний предметных областей в семантической библиотеке</w:t>
      </w:r>
    </w:p>
    <w:p w14:paraId="5159906D" w14:textId="77777777" w:rsidR="00542210" w:rsidRDefault="005555AA">
      <w:pPr>
        <w:pStyle w:val="IwimAuthor"/>
        <w:rPr>
          <w:rStyle w:val="IwimUpperIndex"/>
          <w:lang w:val="ru-RU"/>
        </w:rPr>
      </w:pPr>
      <w:r>
        <w:rPr>
          <w:lang w:val="ru-RU"/>
        </w:rPr>
        <w:t>О.М.Атаева</w:t>
      </w:r>
      <w:r>
        <w:rPr>
          <w:b/>
          <w:vertAlign w:val="superscript"/>
          <w:lang w:val="ru-RU"/>
        </w:rPr>
        <w:t>1</w:t>
      </w:r>
      <w:r>
        <w:rPr>
          <w:lang w:val="ru-RU"/>
        </w:rPr>
        <w:t>, Н.П.Тучкова</w:t>
      </w:r>
      <w:r>
        <w:rPr>
          <w:b/>
          <w:vertAlign w:val="superscript"/>
          <w:lang w:val="ru-RU"/>
        </w:rPr>
        <w:t>2</w:t>
      </w:r>
    </w:p>
    <w:p w14:paraId="74068B7F" w14:textId="77777777" w:rsidR="00542210" w:rsidRPr="009F2B20" w:rsidRDefault="005555AA">
      <w:pPr>
        <w:pStyle w:val="IwimAffiliation"/>
        <w:rPr>
          <w:rFonts w:cs="Times New Roman"/>
          <w:lang w:val="ru-RU"/>
        </w:rPr>
      </w:pPr>
      <w:r>
        <w:rPr>
          <w:rStyle w:val="IwimUpperIndex"/>
          <w:lang w:val="ru-RU"/>
        </w:rPr>
        <w:t>1,</w:t>
      </w:r>
      <w:r>
        <w:rPr>
          <w:rFonts w:cs="Times New Roman"/>
          <w:lang w:val="ru-RU"/>
        </w:rPr>
        <w:t>ФИЦ ИУ РАН</w:t>
      </w:r>
      <w:r>
        <w:rPr>
          <w:lang w:val="ru-RU"/>
        </w:rPr>
        <w:t>, ул. Вавилова, д. 44, г. Москва, 119333, Россия</w:t>
      </w:r>
      <w:r>
        <w:rPr>
          <w:lang w:val="ru-RU"/>
        </w:rPr>
        <w:br/>
      </w:r>
      <w:r>
        <w:rPr>
          <w:rFonts w:cs="Times New Roman"/>
          <w:vertAlign w:val="superscript"/>
          <w:lang w:val="ru-RU"/>
        </w:rPr>
        <w:t>1</w:t>
      </w:r>
      <w:hyperlink r:id="rId6">
        <w:r>
          <w:rPr>
            <w:rStyle w:val="a4"/>
            <w:rFonts w:cs="Times New Roman"/>
          </w:rPr>
          <w:t>oataeva</w:t>
        </w:r>
        <w:r>
          <w:rPr>
            <w:rStyle w:val="a4"/>
            <w:rFonts w:cs="Times New Roman"/>
            <w:lang w:val="ru-RU"/>
          </w:rPr>
          <w:t>@</w:t>
        </w:r>
        <w:r>
          <w:rPr>
            <w:rStyle w:val="a4"/>
            <w:rFonts w:cs="Times New Roman"/>
          </w:rPr>
          <w:t>frccsc</w:t>
        </w:r>
        <w:r>
          <w:rPr>
            <w:rStyle w:val="a4"/>
            <w:rFonts w:cs="Times New Roman"/>
            <w:lang w:val="ru-RU"/>
          </w:rPr>
          <w:t>.</w:t>
        </w:r>
        <w:r>
          <w:rPr>
            <w:rStyle w:val="a4"/>
            <w:rFonts w:cs="Times New Roman"/>
          </w:rPr>
          <w:t>ru</w:t>
        </w:r>
      </w:hyperlink>
      <w:r>
        <w:rPr>
          <w:rFonts w:cs="Times New Roman"/>
          <w:lang w:val="ru-RU"/>
        </w:rPr>
        <w:t xml:space="preserve">, </w:t>
      </w:r>
      <w:r>
        <w:rPr>
          <w:rFonts w:cs="Times New Roman"/>
          <w:vertAlign w:val="superscript"/>
          <w:lang w:val="ru-RU"/>
        </w:rPr>
        <w:t>2</w:t>
      </w:r>
      <w:hyperlink r:id="rId7">
        <w:r>
          <w:rPr>
            <w:rStyle w:val="a4"/>
            <w:rFonts w:cs="Times New Roman"/>
          </w:rPr>
          <w:t>ntuchkova</w:t>
        </w:r>
        <w:r>
          <w:rPr>
            <w:rStyle w:val="a4"/>
            <w:rFonts w:cs="Times New Roman"/>
            <w:lang w:val="ru-RU"/>
          </w:rPr>
          <w:t>@</w:t>
        </w:r>
        <w:r>
          <w:rPr>
            <w:rStyle w:val="a4"/>
            <w:rFonts w:cs="Times New Roman"/>
          </w:rPr>
          <w:t>frccsc</w:t>
        </w:r>
        <w:r>
          <w:rPr>
            <w:rStyle w:val="a4"/>
            <w:rFonts w:cs="Times New Roman"/>
            <w:lang w:val="ru-RU"/>
          </w:rPr>
          <w:t>.</w:t>
        </w:r>
        <w:r>
          <w:rPr>
            <w:rStyle w:val="a4"/>
            <w:rFonts w:cs="Times New Roman"/>
          </w:rPr>
          <w:t>ru</w:t>
        </w:r>
      </w:hyperlink>
    </w:p>
    <w:p w14:paraId="59DCE448" w14:textId="52907065" w:rsidR="00542210" w:rsidRDefault="00E60438" w:rsidP="00B30211">
      <w:pPr>
        <w:pStyle w:val="IwimAbstract"/>
        <w:jc w:val="left"/>
        <w:rPr>
          <w:szCs w:val="20"/>
          <w:lang w:val="ru-RU"/>
        </w:rPr>
      </w:pPr>
      <w:r>
        <w:rPr>
          <w:b/>
          <w:i w:val="0"/>
          <w:lang w:val="ru-RU"/>
        </w:rPr>
        <w:t xml:space="preserve">Аннотация. </w:t>
      </w:r>
      <w:r>
        <w:rPr>
          <w:rFonts w:cs="Times New Roman"/>
          <w:lang w:val="ru-RU"/>
        </w:rPr>
        <w:br/>
      </w:r>
      <w:r w:rsidRPr="00E60438">
        <w:rPr>
          <w:b/>
          <w:i w:val="0"/>
          <w:lang w:val="ru-RU"/>
        </w:rPr>
        <w:t xml:space="preserve">Постановка проблемы. </w:t>
      </w:r>
      <w:r w:rsidRPr="00E60438">
        <w:rPr>
          <w:rFonts w:cs="Times New Roman"/>
          <w:szCs w:val="20"/>
          <w:lang w:val="ru-RU"/>
        </w:rPr>
        <w:t>Графы знаний</w:t>
      </w:r>
      <w:r>
        <w:rPr>
          <w:rFonts w:cs="Times New Roman"/>
          <w:szCs w:val="20"/>
          <w:lang w:val="ru-RU"/>
        </w:rPr>
        <w:t xml:space="preserve"> (</w:t>
      </w:r>
      <w:r>
        <w:rPr>
          <w:rFonts w:cs="Times New Roman"/>
          <w:szCs w:val="20"/>
        </w:rPr>
        <w:t>KG</w:t>
      </w:r>
      <w:r w:rsidRPr="00E60438">
        <w:rPr>
          <w:rFonts w:cs="Times New Roman"/>
          <w:szCs w:val="20"/>
          <w:lang w:val="ru-RU"/>
        </w:rPr>
        <w:t>) семантических библиотек часто характеризуются неполнотой связей и наличием изолированных узлов, что снижает эффективность поиска и затрудняет их использование для обучения языковых моделей.</w:t>
      </w:r>
      <w:r w:rsidRPr="00E60438">
        <w:rPr>
          <w:rFonts w:cs="Times New Roman"/>
          <w:szCs w:val="20"/>
          <w:lang w:val="ru-RU"/>
        </w:rPr>
        <w:br/>
      </w:r>
      <w:r w:rsidRPr="00E60438">
        <w:rPr>
          <w:b/>
          <w:i w:val="0"/>
          <w:lang w:val="ru-RU"/>
        </w:rPr>
        <w:t xml:space="preserve">Цель. </w:t>
      </w:r>
      <w:r w:rsidRPr="00E60438">
        <w:rPr>
          <w:rFonts w:cs="Times New Roman"/>
          <w:szCs w:val="20"/>
          <w:lang w:val="ru-RU"/>
        </w:rPr>
        <w:t xml:space="preserve">Разработать и применить методы метрического анализа </w:t>
      </w:r>
      <w:r>
        <w:rPr>
          <w:rFonts w:cs="Times New Roman"/>
          <w:szCs w:val="20"/>
        </w:rPr>
        <w:t>KG</w:t>
      </w:r>
      <w:r w:rsidRPr="00E60438">
        <w:rPr>
          <w:rFonts w:cs="Times New Roman"/>
          <w:szCs w:val="20"/>
          <w:lang w:val="ru-RU"/>
        </w:rPr>
        <w:t xml:space="preserve"> математических областей библиотеки SciLibRu для оценки его структуры, выявления ключевых и изолированных узлов и построения эмбеддингов, улучшающих навигацию и поиск.</w:t>
      </w:r>
      <w:r w:rsidRPr="00E60438">
        <w:rPr>
          <w:rFonts w:cs="Times New Roman"/>
          <w:szCs w:val="20"/>
          <w:lang w:val="ru-RU"/>
        </w:rPr>
        <w:br/>
      </w:r>
      <w:r w:rsidRPr="00E60438">
        <w:rPr>
          <w:b/>
          <w:i w:val="0"/>
          <w:lang w:val="ru-RU"/>
        </w:rPr>
        <w:t xml:space="preserve">Результаты. </w:t>
      </w:r>
      <w:r w:rsidRPr="00E60438">
        <w:rPr>
          <w:rFonts w:cs="Times New Roman"/>
          <w:szCs w:val="20"/>
          <w:lang w:val="ru-RU"/>
        </w:rPr>
        <w:t>Получены метрики графа, выявлены изолированные концепты и построены эмбеддинги, визуализирующие его структуру. Установлены пороги для выделения значимых узлов и предложен метод фильтрации графа.</w:t>
      </w:r>
      <w:r w:rsidRPr="00E60438">
        <w:rPr>
          <w:rFonts w:cs="Times New Roman"/>
          <w:szCs w:val="20"/>
          <w:lang w:val="ru-RU"/>
        </w:rPr>
        <w:br/>
      </w:r>
      <w:r w:rsidRPr="00E60438">
        <w:rPr>
          <w:b/>
          <w:i w:val="0"/>
          <w:lang w:val="ru-RU"/>
        </w:rPr>
        <w:t xml:space="preserve">Практическая значимость. </w:t>
      </w:r>
      <w:r w:rsidRPr="00E60438">
        <w:rPr>
          <w:rFonts w:cs="Times New Roman"/>
          <w:szCs w:val="20"/>
          <w:lang w:val="ru-RU"/>
        </w:rPr>
        <w:t xml:space="preserve">Подход позволяет совершенствовать </w:t>
      </w:r>
      <w:r>
        <w:rPr>
          <w:rFonts w:cs="Times New Roman"/>
          <w:szCs w:val="20"/>
        </w:rPr>
        <w:t>KG</w:t>
      </w:r>
      <w:r w:rsidRPr="00E60438">
        <w:rPr>
          <w:rFonts w:cs="Times New Roman"/>
          <w:szCs w:val="20"/>
          <w:lang w:val="ru-RU"/>
        </w:rPr>
        <w:t>, восполняя связи и оптимизируя навигацию, что повышает точность поиска и качество датасетов для обучения предметно-ориентированных языковых моделей.</w:t>
      </w:r>
      <w:r w:rsidRPr="00E60438">
        <w:rPr>
          <w:rFonts w:cs="Times New Roman"/>
          <w:szCs w:val="20"/>
          <w:lang w:val="ru-RU"/>
        </w:rPr>
        <w:br/>
      </w:r>
      <w:r w:rsidRPr="00D16DBD">
        <w:rPr>
          <w:b/>
          <w:i w:val="0"/>
          <w:lang w:val="ru-RU"/>
        </w:rPr>
        <w:t>Ключевые слова</w:t>
      </w:r>
      <w:r>
        <w:rPr>
          <w:rFonts w:cs="Times New Roman"/>
          <w:lang w:val="ru-RU"/>
        </w:rPr>
        <w:br/>
      </w:r>
      <w:r>
        <w:rPr>
          <w:rFonts w:cs="Times New Roman"/>
          <w:szCs w:val="20"/>
          <w:lang w:val="ru-RU"/>
        </w:rPr>
        <w:t>Библиотека предметных областей, граф знаний, системы информационной поддержки научных исследований, математическая предметная область, онтологическое проектирование, оценка качества графа знаний</w:t>
      </w:r>
    </w:p>
    <w:p w14:paraId="0A2E894F" w14:textId="77777777" w:rsidR="00542210" w:rsidRDefault="00542210">
      <w:pPr>
        <w:rPr>
          <w:rFonts w:ascii="Courier New" w:hAnsi="Courier New" w:cs="Courier New"/>
          <w:sz w:val="20"/>
          <w:szCs w:val="20"/>
          <w:lang w:val="ru-RU"/>
        </w:rPr>
      </w:pPr>
    </w:p>
    <w:p w14:paraId="3656456F" w14:textId="77777777" w:rsidR="00542210" w:rsidRDefault="005555AA">
      <w:pPr>
        <w:pStyle w:val="a7"/>
        <w:spacing w:after="144"/>
      </w:pPr>
      <w:r>
        <w:t>Введение</w:t>
      </w:r>
    </w:p>
    <w:p w14:paraId="26B293D5" w14:textId="77777777" w:rsidR="00542210" w:rsidRDefault="005555AA">
      <w:pPr>
        <w:pStyle w:val="IwimFirstParagraph"/>
        <w:ind w:firstLine="709"/>
        <w:rPr>
          <w:rFonts w:cs="Times New Roman"/>
          <w:lang w:val="ru-RU"/>
        </w:rPr>
      </w:pPr>
      <w:r>
        <w:rPr>
          <w:rFonts w:cs="Times New Roman"/>
          <w:lang w:val="ru-RU"/>
        </w:rPr>
        <w:t>Графы знаний (</w:t>
      </w:r>
      <w:r>
        <w:rPr>
          <w:rFonts w:cs="Times New Roman"/>
          <w:color w:val="000000"/>
        </w:rPr>
        <w:t>KG</w:t>
      </w:r>
      <w:r>
        <w:rPr>
          <w:rFonts w:cs="Times New Roman"/>
          <w:lang w:val="ru-RU"/>
        </w:rPr>
        <w:t>) используются для навигации по данным, поскольку метафора дерева знаний способствует более наглядному представлению логической структуры информации [</w:t>
      </w:r>
      <w:r>
        <w:rPr>
          <w:rFonts w:cs="Times New Roman"/>
        </w:rPr>
        <w:t>Barbosa</w:t>
      </w:r>
      <w:r>
        <w:rPr>
          <w:rFonts w:cs="Times New Roman"/>
          <w:lang w:val="ru-RU"/>
        </w:rPr>
        <w:t xml:space="preserve">]. Узлы и связи </w:t>
      </w:r>
      <w:r>
        <w:rPr>
          <w:rFonts w:cs="Times New Roman"/>
          <w:color w:val="000000"/>
        </w:rPr>
        <w:t>KG</w:t>
      </w:r>
      <w:r>
        <w:rPr>
          <w:rFonts w:cs="Times New Roman"/>
          <w:lang w:val="ru-RU"/>
        </w:rPr>
        <w:t xml:space="preserve"> демонстрируют графически или в текстовом виде близость понятий. Также в зависимости от способа визуализации </w:t>
      </w:r>
      <w:r>
        <w:rPr>
          <w:rFonts w:cs="Times New Roman"/>
          <w:color w:val="000000"/>
        </w:rPr>
        <w:t>KG</w:t>
      </w:r>
      <w:r>
        <w:rPr>
          <w:rFonts w:cs="Times New Roman"/>
          <w:lang w:val="ru-RU"/>
        </w:rPr>
        <w:t xml:space="preserve"> можно получить представление о «важности» узлов </w:t>
      </w:r>
      <w:r>
        <w:rPr>
          <w:rFonts w:cs="Times New Roman"/>
          <w:color w:val="000000"/>
        </w:rPr>
        <w:t>KG</w:t>
      </w:r>
      <w:r>
        <w:rPr>
          <w:rFonts w:cs="Times New Roman"/>
          <w:lang w:val="ru-RU"/>
        </w:rPr>
        <w:t>, если более крупный узел графа знаний может «раскрываться» и состоять из группы узлов. В целом, известно, что графическое представление информации (деревья, карты и т.д.) позволяют уменьшить когнитивную нагрузку [Гаврилова], [</w:t>
      </w:r>
      <w:r>
        <w:rPr>
          <w:rFonts w:cs="Times New Roman"/>
          <w:color w:val="0070C0"/>
        </w:rPr>
        <w:t>Johnson</w:t>
      </w:r>
      <w:r>
        <w:rPr>
          <w:rFonts w:cs="Times New Roman"/>
          <w:color w:val="0070C0"/>
          <w:lang w:val="ru-RU"/>
        </w:rPr>
        <w:t>-</w:t>
      </w:r>
      <w:r>
        <w:rPr>
          <w:rFonts w:cs="Times New Roman"/>
          <w:color w:val="0070C0"/>
        </w:rPr>
        <w:t>Laird</w:t>
      </w:r>
      <w:r>
        <w:rPr>
          <w:rFonts w:cs="Times New Roman"/>
          <w:lang w:val="ru-RU"/>
        </w:rPr>
        <w:t xml:space="preserve">] что важно, для более быстрого восприятия данных при увеличении скорости потоков информации и необходимости ее оценки. </w:t>
      </w:r>
      <w:r>
        <w:rPr>
          <w:rFonts w:cs="Times New Roman"/>
          <w:color w:val="000000"/>
        </w:rPr>
        <w:t>KG</w:t>
      </w:r>
      <w:r>
        <w:rPr>
          <w:rFonts w:cs="Times New Roman"/>
          <w:lang w:val="ru-RU"/>
        </w:rPr>
        <w:t xml:space="preserve"> используется как множество начальных данных для больших языковых моделей (</w:t>
      </w:r>
      <w:r>
        <w:rPr>
          <w:rFonts w:cs="Times New Roman"/>
          <w:lang w:val="en-US"/>
        </w:rPr>
        <w:t>LLM</w:t>
      </w:r>
      <w:r>
        <w:rPr>
          <w:rFonts w:cs="Times New Roman"/>
          <w:lang w:val="ru-RU"/>
        </w:rPr>
        <w:t>)</w:t>
      </w:r>
      <w:r>
        <w:rPr>
          <w:rFonts w:cs="Times New Roman"/>
          <w:color w:val="0070C0"/>
          <w:lang w:val="ru-RU"/>
        </w:rPr>
        <w:t xml:space="preserve"> </w:t>
      </w:r>
      <w:r>
        <w:rPr>
          <w:rFonts w:cs="Times New Roman"/>
          <w:lang w:val="ru-RU"/>
        </w:rPr>
        <w:t xml:space="preserve">наряду с корпусом текстов для предобучения. </w:t>
      </w:r>
    </w:p>
    <w:p w14:paraId="2BDE2A6C" w14:textId="77777777" w:rsidR="00542210" w:rsidRDefault="005555AA">
      <w:pPr>
        <w:pStyle w:val="IwimFirstParagraph"/>
        <w:ind w:firstLine="709"/>
        <w:rPr>
          <w:rFonts w:cs="Times New Roman"/>
          <w:lang w:val="ru-RU"/>
        </w:rPr>
      </w:pPr>
      <w:r>
        <w:rPr>
          <w:rFonts w:cs="Times New Roman"/>
          <w:lang w:val="ru-RU"/>
        </w:rPr>
        <w:t xml:space="preserve">В этом случае можно ограничить область поиска </w:t>
      </w:r>
      <w:r>
        <w:rPr>
          <w:rFonts w:cs="Times New Roman"/>
          <w:lang w:val="en-US"/>
        </w:rPr>
        <w:t>LLM</w:t>
      </w:r>
      <w:r>
        <w:rPr>
          <w:rFonts w:cs="Times New Roman"/>
          <w:lang w:val="ru-RU"/>
        </w:rPr>
        <w:t xml:space="preserve"> количеством узлов и глубиной связей, что позволяет снизить информационный «шум» в ответах и «галлюцинаций» </w:t>
      </w:r>
      <w:r>
        <w:rPr>
          <w:rFonts w:cs="Times New Roman"/>
          <w:lang w:val="en-US"/>
        </w:rPr>
        <w:t>LLM</w:t>
      </w:r>
      <w:r>
        <w:rPr>
          <w:rFonts w:cs="Times New Roman"/>
          <w:lang w:val="ru-RU"/>
        </w:rPr>
        <w:t>, что считается сегодня главным риском генеративного искусственного интеллекта (</w:t>
      </w:r>
      <w:r>
        <w:rPr>
          <w:rFonts w:cs="Times New Roman"/>
          <w:lang w:val="en-US"/>
        </w:rPr>
        <w:t>AI</w:t>
      </w:r>
      <w:r>
        <w:rPr>
          <w:rFonts w:cs="Times New Roman"/>
          <w:lang w:val="ru-RU"/>
        </w:rPr>
        <w:t xml:space="preserve">). </w:t>
      </w:r>
      <w:r>
        <w:rPr>
          <w:rFonts w:cs="Times New Roman"/>
          <w:color w:val="000000"/>
        </w:rPr>
        <w:t>KG</w:t>
      </w:r>
      <w:r>
        <w:rPr>
          <w:rFonts w:cs="Times New Roman"/>
          <w:lang w:val="ru-RU"/>
        </w:rPr>
        <w:t xml:space="preserve"> на «входе» </w:t>
      </w:r>
      <w:r>
        <w:rPr>
          <w:rFonts w:cs="Times New Roman"/>
          <w:lang w:val="en-US"/>
        </w:rPr>
        <w:t>LLM</w:t>
      </w:r>
      <w:r>
        <w:rPr>
          <w:rFonts w:cs="Times New Roman"/>
          <w:lang w:val="ru-RU"/>
        </w:rPr>
        <w:t xml:space="preserve"> может влиять на качество работы </w:t>
      </w:r>
      <w:r>
        <w:rPr>
          <w:rFonts w:cs="Times New Roman"/>
          <w:lang w:val="en-US"/>
        </w:rPr>
        <w:t>LLM</w:t>
      </w:r>
      <w:r>
        <w:rPr>
          <w:rFonts w:cs="Times New Roman"/>
          <w:lang w:val="ru-RU"/>
        </w:rPr>
        <w:t xml:space="preserve"> [</w:t>
      </w:r>
      <w:r>
        <w:rPr>
          <w:rFonts w:cs="Times New Roman"/>
        </w:rPr>
        <w:t>Dai</w:t>
      </w:r>
      <w:r>
        <w:rPr>
          <w:rFonts w:cs="Times New Roman"/>
          <w:lang w:val="ru-RU"/>
        </w:rPr>
        <w:t xml:space="preserve">]. Качество самого </w:t>
      </w:r>
      <w:r>
        <w:rPr>
          <w:rFonts w:cs="Times New Roman"/>
          <w:color w:val="000000"/>
        </w:rPr>
        <w:t>KG</w:t>
      </w:r>
      <w:r>
        <w:rPr>
          <w:rFonts w:cs="Times New Roman"/>
          <w:lang w:val="ru-RU"/>
        </w:rPr>
        <w:t xml:space="preserve">, как тройки «объект-связь-субъект» также влияет на представление информации и ответ </w:t>
      </w:r>
      <w:r>
        <w:rPr>
          <w:rFonts w:cs="Times New Roman"/>
          <w:lang w:val="en-US"/>
        </w:rPr>
        <w:t>LLM</w:t>
      </w:r>
      <w:r>
        <w:rPr>
          <w:rFonts w:cs="Times New Roman"/>
          <w:lang w:val="ru-RU"/>
        </w:rPr>
        <w:t xml:space="preserve">, если </w:t>
      </w:r>
      <w:r>
        <w:rPr>
          <w:rFonts w:cs="Times New Roman"/>
          <w:lang w:val="en-US"/>
        </w:rPr>
        <w:t>LLM</w:t>
      </w:r>
      <w:r>
        <w:rPr>
          <w:rFonts w:cs="Times New Roman"/>
          <w:lang w:val="ru-RU"/>
        </w:rPr>
        <w:t xml:space="preserve"> использует </w:t>
      </w:r>
      <w:r>
        <w:rPr>
          <w:rFonts w:cs="Times New Roman"/>
          <w:color w:val="000000"/>
        </w:rPr>
        <w:t>KG</w:t>
      </w:r>
      <w:r>
        <w:rPr>
          <w:rFonts w:cs="Times New Roman"/>
          <w:lang w:val="ru-RU"/>
        </w:rPr>
        <w:t xml:space="preserve"> как начальные данные. Это послужило развитию таких исследований как оценка </w:t>
      </w:r>
      <w:r>
        <w:rPr>
          <w:rFonts w:cs="Times New Roman"/>
          <w:i/>
          <w:lang w:val="ru-RU"/>
        </w:rPr>
        <w:t>качества</w:t>
      </w:r>
      <w:r>
        <w:rPr>
          <w:rFonts w:cs="Times New Roman"/>
          <w:lang w:val="ru-RU"/>
        </w:rPr>
        <w:t xml:space="preserve"> </w:t>
      </w:r>
      <w:r>
        <w:rPr>
          <w:rFonts w:cs="Times New Roman"/>
          <w:color w:val="000000"/>
        </w:rPr>
        <w:t>KG</w:t>
      </w:r>
      <w:r>
        <w:rPr>
          <w:rFonts w:cs="Times New Roman"/>
          <w:lang w:val="ru-RU"/>
        </w:rPr>
        <w:t xml:space="preserve"> и корректности связей в </w:t>
      </w:r>
      <w:r>
        <w:rPr>
          <w:rFonts w:cs="Times New Roman"/>
          <w:color w:val="000000"/>
        </w:rPr>
        <w:t>KG</w:t>
      </w:r>
      <w:r>
        <w:rPr>
          <w:rFonts w:cs="Times New Roman"/>
          <w:lang w:val="ru-RU"/>
        </w:rPr>
        <w:t xml:space="preserve">. </w:t>
      </w:r>
    </w:p>
    <w:p w14:paraId="050E3520" w14:textId="77777777" w:rsidR="00542210" w:rsidRDefault="005555AA">
      <w:pPr>
        <w:pStyle w:val="IwimFirstParagraph"/>
        <w:ind w:firstLine="709"/>
        <w:rPr>
          <w:rFonts w:cs="Times New Roman"/>
          <w:lang w:val="ru-RU"/>
        </w:rPr>
      </w:pPr>
      <w:r>
        <w:rPr>
          <w:rFonts w:cs="Times New Roman"/>
          <w:lang w:val="ru-RU"/>
        </w:rPr>
        <w:t>Графы являются универсальным инструментом моделирования сложных систем, включая коммуникационные сети и биологические системы [</w:t>
      </w:r>
      <w:proofErr w:type="spellStart"/>
      <w:r>
        <w:rPr>
          <w:rFonts w:cs="Times New Roman"/>
          <w:color w:val="0070C0"/>
          <w:shd w:val="clear" w:color="auto" w:fill="FFFFFF"/>
          <w:lang w:val="ru-RU"/>
        </w:rPr>
        <w:t>Зулкарнеев</w:t>
      </w:r>
      <w:proofErr w:type="spellEnd"/>
      <w:r>
        <w:rPr>
          <w:rFonts w:cs="Times New Roman"/>
          <w:lang w:val="ru-RU"/>
        </w:rPr>
        <w:t xml:space="preserve">]. Построение графовой модели требует процесса, сочетающего методы обработки языка и онтологическго анализа </w:t>
      </w:r>
      <w:r>
        <w:rPr>
          <w:rFonts w:cs="Times New Roman"/>
          <w:lang w:val="ru-RU"/>
        </w:rPr>
        <w:lastRenderedPageBreak/>
        <w:t>предметной области. Графовые методы анализа опираются на алгоритмы обхода узлов, что позволяет учитывать как локальные, так и контекстуальные свойства объектов через их связи. Такой подход обеспечивают выявление ключевых элементов графа, анализ структуры связей и извлечение значимой информации даже при минимальных знаниях о предметной области.</w:t>
      </w:r>
    </w:p>
    <w:p w14:paraId="0D18AF78" w14:textId="77777777" w:rsidR="00542210" w:rsidRDefault="005555AA">
      <w:pPr>
        <w:pStyle w:val="IwimFirstParagraph"/>
        <w:ind w:firstLine="709"/>
        <w:rPr>
          <w:rFonts w:cs="Times New Roman"/>
          <w:lang w:val="ru-RU"/>
        </w:rPr>
      </w:pPr>
      <w:r>
        <w:rPr>
          <w:rFonts w:cs="Times New Roman"/>
          <w:lang w:val="ru-RU"/>
        </w:rPr>
        <w:t>Графовые структуры позволяют компактно представлять сложные семантические отношения, что делает их эффективным инструментом, как для визуального анализа, так и для решения задач машинного обучения. Значимость графового анализа заключается в  доступности интерпретации его результатов.</w:t>
      </w:r>
    </w:p>
    <w:p w14:paraId="071053D5" w14:textId="77777777" w:rsidR="00542210" w:rsidRDefault="005555AA">
      <w:pPr>
        <w:pStyle w:val="IwimFirstParagraph"/>
        <w:ind w:firstLine="709"/>
        <w:rPr>
          <w:rFonts w:cs="Times New Roman"/>
          <w:color w:val="000000"/>
          <w:lang w:val="ru-RU"/>
        </w:rPr>
      </w:pPr>
      <w:r>
        <w:rPr>
          <w:rFonts w:cs="Times New Roman"/>
          <w:lang w:val="ru-RU"/>
        </w:rPr>
        <w:t xml:space="preserve">В нашей работе исследуется </w:t>
      </w:r>
      <w:r>
        <w:rPr>
          <w:rFonts w:cs="Times New Roman"/>
          <w:color w:val="000000"/>
        </w:rPr>
        <w:t>KG</w:t>
      </w:r>
      <w:r>
        <w:rPr>
          <w:rFonts w:cs="Times New Roman"/>
          <w:lang w:val="ru-RU"/>
        </w:rPr>
        <w:t xml:space="preserve"> библиотеки предметных областей </w:t>
      </w:r>
      <w:r>
        <w:rPr>
          <w:rFonts w:cs="Times New Roman"/>
          <w:color w:val="000000"/>
        </w:rPr>
        <w:t>SciLibRu</w:t>
      </w:r>
      <w:r>
        <w:rPr>
          <w:rFonts w:cs="Times New Roman"/>
          <w:color w:val="000000"/>
          <w:lang w:val="ru-RU"/>
        </w:rPr>
        <w:t>[</w:t>
      </w:r>
      <w:r>
        <w:rPr>
          <w:rFonts w:cs="Times New Roman"/>
          <w:color w:val="0070C0"/>
          <w:lang w:eastAsia="ru-RU"/>
        </w:rPr>
        <w:t>Ataeva</w:t>
      </w:r>
      <w:r>
        <w:rPr>
          <w:rFonts w:cs="Times New Roman"/>
          <w:color w:val="000000"/>
          <w:lang w:val="ru-RU"/>
        </w:rPr>
        <w:t xml:space="preserve">], для раздела математических знаний, включающих математическую энциклопедию, словари и тезаурусы, энциклопедию математической физики и статьи профильных журналов. </w:t>
      </w:r>
    </w:p>
    <w:p w14:paraId="186CBF90" w14:textId="77777777" w:rsidR="00542210" w:rsidRDefault="005555AA">
      <w:pPr>
        <w:pStyle w:val="IwimFirstParagraph"/>
        <w:ind w:firstLine="709"/>
        <w:rPr>
          <w:rFonts w:cs="Times New Roman"/>
          <w:lang w:val="ru-RU"/>
        </w:rPr>
      </w:pPr>
      <w:r>
        <w:rPr>
          <w:rFonts w:cs="Times New Roman"/>
          <w:color w:val="000000"/>
          <w:lang w:val="ru-RU"/>
        </w:rPr>
        <w:t xml:space="preserve">Для оценки качества </w:t>
      </w:r>
      <w:r>
        <w:rPr>
          <w:rFonts w:cs="Times New Roman"/>
          <w:color w:val="000000"/>
        </w:rPr>
        <w:t>KG</w:t>
      </w:r>
      <w:r>
        <w:rPr>
          <w:rFonts w:cs="Times New Roman"/>
          <w:color w:val="000000"/>
          <w:lang w:val="ru-RU"/>
        </w:rPr>
        <w:t xml:space="preserve"> применяются метрики. В разделе методов исследований дается теоретическое описание метрик, их связь с эмбеддингами и применение метрик для создания эмбеддингов. Цель исследований составляет построение эмбеддингов на основе </w:t>
      </w:r>
      <w:r>
        <w:rPr>
          <w:rFonts w:cs="Times New Roman"/>
          <w:color w:val="000000"/>
        </w:rPr>
        <w:t>KG</w:t>
      </w:r>
      <w:r>
        <w:rPr>
          <w:rFonts w:cs="Times New Roman"/>
          <w:color w:val="000000"/>
          <w:lang w:val="ru-RU"/>
        </w:rPr>
        <w:t xml:space="preserve"> </w:t>
      </w:r>
      <w:r>
        <w:rPr>
          <w:rFonts w:cs="Times New Roman"/>
          <w:color w:val="000000"/>
        </w:rPr>
        <w:t>SciLibRu</w:t>
      </w:r>
      <w:r>
        <w:rPr>
          <w:rFonts w:cs="Times New Roman"/>
          <w:color w:val="000000"/>
          <w:lang w:val="ru-RU"/>
        </w:rPr>
        <w:t xml:space="preserve"> для улучшения качества поисковой выдачи </w:t>
      </w:r>
      <w:r>
        <w:rPr>
          <w:rFonts w:cs="Times New Roman"/>
          <w:lang w:val="ru-RU"/>
        </w:rPr>
        <w:t xml:space="preserve">при обращении к научным текстам. </w:t>
      </w:r>
      <w:r>
        <w:rPr>
          <w:rFonts w:cs="Times New Roman"/>
          <w:color w:val="000000"/>
          <w:lang w:val="ru-RU"/>
        </w:rPr>
        <w:t xml:space="preserve">В работе приведены примеры аналогичных исследований, методы оценки качества </w:t>
      </w:r>
      <w:r>
        <w:rPr>
          <w:rFonts w:cs="Times New Roman"/>
          <w:color w:val="000000"/>
        </w:rPr>
        <w:t>KG</w:t>
      </w:r>
      <w:r>
        <w:rPr>
          <w:rFonts w:cs="Times New Roman"/>
          <w:color w:val="000000"/>
          <w:lang w:val="ru-RU"/>
        </w:rPr>
        <w:t xml:space="preserve"> с использованием метрик и эмбеддингов, результаты и выводы.</w:t>
      </w:r>
    </w:p>
    <w:p w14:paraId="1EFDBF19" w14:textId="77777777" w:rsidR="00542210" w:rsidRDefault="005555AA">
      <w:pPr>
        <w:pStyle w:val="a7"/>
        <w:spacing w:after="144"/>
      </w:pPr>
      <w:r>
        <w:rPr>
          <w:rFonts w:cs="Times New Roman"/>
          <w:color w:val="000000"/>
        </w:rPr>
        <w:t>Аналогичные исследования</w:t>
      </w:r>
    </w:p>
    <w:p w14:paraId="0798D603" w14:textId="77777777" w:rsidR="00542210" w:rsidRDefault="005555AA">
      <w:pPr>
        <w:pStyle w:val="IwimNextParagraph"/>
        <w:ind w:firstLine="709"/>
        <w:rPr>
          <w:rFonts w:cs="Times New Roman"/>
          <w:color w:val="000000"/>
          <w:lang w:val="ru-RU"/>
        </w:rPr>
      </w:pPr>
      <w:r>
        <w:rPr>
          <w:rFonts w:cs="Times New Roman"/>
          <w:color w:val="000000"/>
          <w:lang w:val="ru-RU"/>
        </w:rPr>
        <w:t>Графы знаний зарекомендовали себя как весьма ценные ресурсы для многих приложений, включая ответы на вопросы, рекомендации, семантический поиск и дополнение знаний [</w:t>
      </w:r>
      <w:r>
        <w:rPr>
          <w:rFonts w:cs="Times New Roman"/>
          <w:color w:val="0070C0"/>
        </w:rPr>
        <w:t>West</w:t>
      </w:r>
      <w:r>
        <w:rPr>
          <w:rFonts w:cs="Times New Roman"/>
          <w:color w:val="000000"/>
          <w:lang w:val="ru-RU"/>
        </w:rPr>
        <w:t>].</w:t>
      </w:r>
      <w:r>
        <w:rPr>
          <w:lang w:val="ru-RU"/>
        </w:rPr>
        <w:t xml:space="preserve"> </w:t>
      </w:r>
      <w:r>
        <w:rPr>
          <w:rFonts w:cs="Times New Roman"/>
          <w:color w:val="000000"/>
          <w:lang w:val="ru-RU"/>
        </w:rPr>
        <w:t xml:space="preserve">Вопросами построения </w:t>
      </w:r>
      <w:r>
        <w:rPr>
          <w:rFonts w:cs="Times New Roman"/>
          <w:color w:val="000000"/>
        </w:rPr>
        <w:t>KG</w:t>
      </w:r>
      <w:r>
        <w:rPr>
          <w:rFonts w:cs="Times New Roman"/>
          <w:color w:val="000000"/>
          <w:lang w:val="ru-RU"/>
        </w:rPr>
        <w:t xml:space="preserve"> для научных предметных областей занимаются отечественные [</w:t>
      </w:r>
      <w:r>
        <w:rPr>
          <w:rFonts w:cs="Times New Roman"/>
          <w:color w:val="0070C0"/>
          <w:lang w:val="ru-RU"/>
        </w:rPr>
        <w:t>Невзорова</w:t>
      </w:r>
      <w:r>
        <w:rPr>
          <w:rFonts w:cs="Times New Roman"/>
          <w:color w:val="000000"/>
          <w:lang w:val="ru-RU"/>
        </w:rPr>
        <w:t>] и зарубежные исследователи [</w:t>
      </w:r>
      <w:r>
        <w:rPr>
          <w:rFonts w:cs="Times New Roman"/>
        </w:rPr>
        <w:t>Sridevi</w:t>
      </w:r>
      <w:r>
        <w:rPr>
          <w:rFonts w:cs="Times New Roman"/>
          <w:color w:val="000000"/>
          <w:lang w:val="ru-RU"/>
        </w:rPr>
        <w:t>]. Приведем некоторые из исследований.</w:t>
      </w:r>
    </w:p>
    <w:p w14:paraId="0D56DFD9" w14:textId="77777777" w:rsidR="00542210" w:rsidRDefault="005555AA">
      <w:pPr>
        <w:pStyle w:val="IwimNextParagraph"/>
        <w:ind w:firstLine="709"/>
        <w:rPr>
          <w:rFonts w:cs="Times New Roman"/>
          <w:lang w:val="ru-RU"/>
        </w:rPr>
      </w:pPr>
      <w:r>
        <w:rPr>
          <w:rFonts w:cs="Times New Roman"/>
          <w:lang w:val="ru-RU"/>
        </w:rPr>
        <w:t xml:space="preserve">Оценка </w:t>
      </w:r>
      <w:r>
        <w:rPr>
          <w:rFonts w:cs="Times New Roman"/>
          <w:i/>
          <w:lang w:val="ru-RU"/>
        </w:rPr>
        <w:t xml:space="preserve">важности узлов в </w:t>
      </w:r>
      <w:r>
        <w:rPr>
          <w:rFonts w:cs="Times New Roman"/>
          <w:color w:val="000000"/>
        </w:rPr>
        <w:t>KG</w:t>
      </w:r>
      <w:r>
        <w:rPr>
          <w:rFonts w:cs="Times New Roman"/>
          <w:lang w:val="ru-RU"/>
        </w:rPr>
        <w:t xml:space="preserve"> является проблемой для многих приложений, таких как рекомендации и распределение ресурсов, поскольку от этого зависит навигация по </w:t>
      </w:r>
      <w:r>
        <w:rPr>
          <w:rFonts w:cs="Times New Roman"/>
          <w:color w:val="000000"/>
        </w:rPr>
        <w:t>KG</w:t>
      </w:r>
      <w:r>
        <w:rPr>
          <w:rFonts w:cs="Times New Roman"/>
          <w:lang w:val="ru-RU"/>
        </w:rPr>
        <w:t xml:space="preserve"> и поиск по данным. В работе [</w:t>
      </w:r>
      <w:r>
        <w:rPr>
          <w:rFonts w:cs="Times New Roman"/>
        </w:rPr>
        <w:t>Park</w:t>
      </w:r>
      <w:r>
        <w:rPr>
          <w:rFonts w:cs="Times New Roman"/>
          <w:lang w:val="ru-RU"/>
        </w:rPr>
        <w:t xml:space="preserve">] предлагается один из методов решения проблемы оценки важности узлов в </w:t>
      </w:r>
      <w:r>
        <w:rPr>
          <w:rFonts w:cs="Times New Roman"/>
          <w:color w:val="000000"/>
        </w:rPr>
        <w:t>KG</w:t>
      </w:r>
      <w:r>
        <w:rPr>
          <w:rFonts w:cs="Times New Roman"/>
          <w:lang w:val="ru-RU"/>
        </w:rPr>
        <w:t>.</w:t>
      </w:r>
    </w:p>
    <w:p w14:paraId="58D6487E" w14:textId="77777777" w:rsidR="00542210" w:rsidRDefault="005555AA">
      <w:pPr>
        <w:pStyle w:val="IwimNextParagraph"/>
        <w:ind w:firstLine="709"/>
        <w:rPr>
          <w:rFonts w:cs="Times New Roman"/>
          <w:shd w:val="clear" w:color="auto" w:fill="FFFFFF"/>
          <w:lang w:val="ru-RU"/>
        </w:rPr>
      </w:pPr>
      <w:r>
        <w:rPr>
          <w:rFonts w:cs="Times New Roman"/>
          <w:lang w:val="ru-RU"/>
        </w:rPr>
        <w:t xml:space="preserve">В исследовании </w:t>
      </w:r>
      <w:r>
        <w:rPr>
          <w:rFonts w:cs="Times New Roman"/>
          <w:shd w:val="clear" w:color="auto" w:fill="FFFFFF"/>
          <w:lang w:val="ru-RU"/>
        </w:rPr>
        <w:t>[</w:t>
      </w:r>
      <w:r>
        <w:rPr>
          <w:rFonts w:cs="Times New Roman"/>
          <w:shd w:val="clear" w:color="auto" w:fill="FFFFFF"/>
        </w:rPr>
        <w:t>Bakker</w:t>
      </w:r>
      <w:r>
        <w:rPr>
          <w:rFonts w:cs="Times New Roman"/>
          <w:shd w:val="clear" w:color="auto" w:fill="FFFFFF"/>
          <w:lang w:val="ru-RU"/>
        </w:rPr>
        <w:t xml:space="preserve">] приведен </w:t>
      </w:r>
      <w:r>
        <w:rPr>
          <w:rFonts w:cs="Times New Roman"/>
          <w:i/>
          <w:shd w:val="clear" w:color="auto" w:fill="FFFFFF"/>
          <w:lang w:val="ru-RU"/>
        </w:rPr>
        <w:t xml:space="preserve">анализ метрик </w:t>
      </w:r>
      <w:r>
        <w:rPr>
          <w:rFonts w:cs="Times New Roman"/>
          <w:color w:val="000000"/>
        </w:rPr>
        <w:t>KG</w:t>
      </w:r>
      <w:r>
        <w:rPr>
          <w:rFonts w:cs="Times New Roman"/>
          <w:i/>
          <w:shd w:val="clear" w:color="auto" w:fill="FFFFFF"/>
          <w:lang w:val="ru-RU"/>
        </w:rPr>
        <w:t xml:space="preserve"> и их оценки при динамических изменениях </w:t>
      </w:r>
      <w:r>
        <w:rPr>
          <w:rFonts w:cs="Times New Roman"/>
          <w:color w:val="000000"/>
        </w:rPr>
        <w:t>KG</w:t>
      </w:r>
      <w:r>
        <w:rPr>
          <w:rFonts w:cs="Times New Roman"/>
          <w:shd w:val="clear" w:color="auto" w:fill="FFFFFF"/>
          <w:lang w:val="ru-RU"/>
        </w:rPr>
        <w:t>. Эксперименты авторов позволяют сделать выводы об ухудшении качества семантического поиска при удалении «важных» и «неверных» концептов из графа, и улучшение поиска при добавлении корректных концептов.</w:t>
      </w:r>
    </w:p>
    <w:p w14:paraId="2FA8009C" w14:textId="77777777" w:rsidR="00542210" w:rsidRDefault="005555AA">
      <w:pPr>
        <w:pStyle w:val="IwimNextParagraph"/>
        <w:ind w:firstLine="709"/>
        <w:rPr>
          <w:rFonts w:cs="Times New Roman"/>
          <w:color w:val="000000"/>
          <w:lang w:val="ru-RU"/>
        </w:rPr>
      </w:pPr>
      <w:r>
        <w:rPr>
          <w:rFonts w:cs="Times New Roman"/>
          <w:color w:val="222222"/>
          <w:shd w:val="clear" w:color="auto" w:fill="FFFFFF"/>
          <w:lang w:val="ru-RU"/>
        </w:rPr>
        <w:t xml:space="preserve">Наиболее развитый </w:t>
      </w:r>
      <w:r>
        <w:rPr>
          <w:rFonts w:cs="Times New Roman"/>
          <w:color w:val="000000"/>
        </w:rPr>
        <w:t>KG</w:t>
      </w:r>
      <w:r>
        <w:rPr>
          <w:rFonts w:cs="Times New Roman"/>
          <w:color w:val="222222"/>
          <w:shd w:val="clear" w:color="auto" w:fill="FFFFFF"/>
          <w:lang w:val="ru-RU"/>
        </w:rPr>
        <w:t xml:space="preserve"> математических предметных областей с собственным форматом и языком демонстрирует проект </w:t>
      </w:r>
      <w:r>
        <w:rPr>
          <w:rFonts w:cs="Times New Roman"/>
          <w:color w:val="222222"/>
          <w:shd w:val="clear" w:color="auto" w:fill="FFFFFF"/>
        </w:rPr>
        <w:t>MMLKG</w:t>
      </w:r>
      <w:r>
        <w:rPr>
          <w:rFonts w:cs="Times New Roman"/>
          <w:color w:val="0070C0"/>
          <w:shd w:val="clear" w:color="auto" w:fill="FFFFFF"/>
          <w:lang w:val="ru-RU"/>
        </w:rPr>
        <w:t xml:space="preserve"> [</w:t>
      </w:r>
      <w:r>
        <w:rPr>
          <w:rFonts w:cs="Times New Roman"/>
          <w:color w:val="0070C0"/>
          <w:shd w:val="clear" w:color="auto" w:fill="FFFFFF"/>
        </w:rPr>
        <w:t>Tomaszuk</w:t>
      </w:r>
      <w:r>
        <w:rPr>
          <w:rFonts w:cs="Times New Roman"/>
          <w:color w:val="0070C0"/>
          <w:shd w:val="clear" w:color="auto" w:fill="FFFFFF"/>
          <w:lang w:val="ru-RU"/>
        </w:rPr>
        <w:t xml:space="preserve">]. </w:t>
      </w:r>
      <w:r>
        <w:rPr>
          <w:rFonts w:cs="Times New Roman"/>
          <w:color w:val="222222"/>
          <w:shd w:val="clear" w:color="auto" w:fill="FFFFFF"/>
        </w:rPr>
        <w:t>MMLKG</w:t>
      </w:r>
      <w:r>
        <w:rPr>
          <w:rFonts w:cs="Times New Roman"/>
          <w:color w:val="222222"/>
          <w:shd w:val="clear" w:color="auto" w:fill="FFFFFF"/>
          <w:lang w:val="ru-RU"/>
        </w:rPr>
        <w:t xml:space="preserve"> стал разрабатываться в силу сложности работы с библиотекой </w:t>
      </w:r>
      <w:proofErr w:type="spellStart"/>
      <w:r>
        <w:rPr>
          <w:rFonts w:cs="Times New Roman"/>
          <w:color w:val="000000"/>
          <w:lang w:val="ru-RU"/>
        </w:rPr>
        <w:t>Mizar</w:t>
      </w:r>
      <w:proofErr w:type="spellEnd"/>
      <w:r>
        <w:rPr>
          <w:rFonts w:cs="Times New Roman"/>
          <w:color w:val="000000"/>
          <w:lang w:val="ru-RU"/>
        </w:rPr>
        <w:t xml:space="preserve"> </w:t>
      </w:r>
      <w:proofErr w:type="spellStart"/>
      <w:r>
        <w:rPr>
          <w:rFonts w:cs="Times New Roman"/>
          <w:color w:val="000000"/>
          <w:lang w:val="ru-RU"/>
        </w:rPr>
        <w:t>Mathematical</w:t>
      </w:r>
      <w:proofErr w:type="spellEnd"/>
      <w:r>
        <w:rPr>
          <w:rFonts w:cs="Times New Roman"/>
          <w:color w:val="000000"/>
          <w:lang w:val="ru-RU"/>
        </w:rPr>
        <w:t xml:space="preserve"> Library (MML)[</w:t>
      </w:r>
      <w:r>
        <w:rPr>
          <w:rFonts w:cs="Times New Roman"/>
          <w:iCs/>
          <w:color w:val="0070C0"/>
        </w:rPr>
        <w:t>Bancerek</w:t>
      </w:r>
      <w:r>
        <w:rPr>
          <w:rFonts w:cs="Times New Roman"/>
          <w:color w:val="000000"/>
          <w:lang w:val="ru-RU"/>
        </w:rPr>
        <w:t xml:space="preserve">], которая создавалась, как коллекция математических статей, начиная с 1989 года. Использование </w:t>
      </w:r>
      <w:r>
        <w:rPr>
          <w:rFonts w:cs="Times New Roman"/>
          <w:i/>
          <w:color w:val="000000"/>
          <w:lang w:val="ru-RU"/>
        </w:rPr>
        <w:t xml:space="preserve">ГЗ позволяет проверить корректность связей и организовать семантический поиск </w:t>
      </w:r>
      <w:r>
        <w:rPr>
          <w:rFonts w:cs="Times New Roman"/>
          <w:color w:val="000000"/>
          <w:lang w:val="ru-RU"/>
        </w:rPr>
        <w:t>в MML, применить БЯМ для запросов.</w:t>
      </w:r>
    </w:p>
    <w:p w14:paraId="5B2C3DA8" w14:textId="77777777" w:rsidR="00542210" w:rsidRDefault="005555AA">
      <w:pPr>
        <w:pStyle w:val="IwimNextParagraph"/>
        <w:ind w:firstLine="709"/>
        <w:rPr>
          <w:rFonts w:cs="Times New Roman"/>
          <w:shd w:val="clear" w:color="auto" w:fill="FFFFFF"/>
          <w:lang w:val="ru-RU"/>
        </w:rPr>
      </w:pPr>
      <w:r>
        <w:rPr>
          <w:rFonts w:cs="Times New Roman"/>
          <w:shd w:val="clear" w:color="auto" w:fill="FFFFFF"/>
          <w:lang w:val="ru-RU"/>
        </w:rPr>
        <w:t>В работе [</w:t>
      </w:r>
      <w:r>
        <w:rPr>
          <w:rFonts w:cs="Times New Roman"/>
        </w:rPr>
        <w:t>Wang</w:t>
      </w:r>
      <w:r>
        <w:rPr>
          <w:rFonts w:cs="Times New Roman"/>
          <w:shd w:val="clear" w:color="auto" w:fill="FFFFFF"/>
          <w:lang w:val="ru-RU"/>
        </w:rPr>
        <w:t xml:space="preserve">] дается обзор достижений </w:t>
      </w:r>
      <w:r>
        <w:rPr>
          <w:rFonts w:cs="Times New Roman"/>
          <w:shd w:val="clear" w:color="auto" w:fill="FFFFFF"/>
          <w:lang w:val="en-US"/>
        </w:rPr>
        <w:t>AI</w:t>
      </w:r>
      <w:r>
        <w:rPr>
          <w:rFonts w:cs="Times New Roman"/>
          <w:shd w:val="clear" w:color="auto" w:fill="FFFFFF"/>
          <w:lang w:val="ru-RU"/>
        </w:rPr>
        <w:t xml:space="preserve">, включая применение ГЗ, эмбеддингов и БЯМ в развитии научных коммуникаций. Авторами отмечается, что </w:t>
      </w:r>
      <w:r>
        <w:rPr>
          <w:rFonts w:cs="Times New Roman"/>
          <w:i/>
          <w:shd w:val="clear" w:color="auto" w:fill="FFFFFF"/>
          <w:lang w:val="ru-RU"/>
        </w:rPr>
        <w:t>применение ГЗ для навигации</w:t>
      </w:r>
      <w:r>
        <w:rPr>
          <w:rFonts w:cs="Times New Roman"/>
          <w:shd w:val="clear" w:color="auto" w:fill="FFFFFF"/>
          <w:lang w:val="ru-RU"/>
        </w:rPr>
        <w:t xml:space="preserve"> составляет одно из текущих направлений в развитии методов представления и поиска научных знаний.</w:t>
      </w:r>
    </w:p>
    <w:p w14:paraId="4B463FD4" w14:textId="77777777" w:rsidR="00542210" w:rsidRDefault="005555AA">
      <w:pPr>
        <w:pStyle w:val="IwimNextParagraph"/>
        <w:ind w:firstLine="709"/>
        <w:rPr>
          <w:lang w:val="ru-RU"/>
        </w:rPr>
      </w:pPr>
      <w:r>
        <w:rPr>
          <w:rFonts w:cs="Times New Roman"/>
          <w:lang w:val="ru-RU"/>
        </w:rPr>
        <w:t xml:space="preserve">Влияние </w:t>
      </w:r>
      <w:r>
        <w:rPr>
          <w:rFonts w:cs="Times New Roman"/>
          <w:i/>
          <w:lang w:val="ru-RU"/>
        </w:rPr>
        <w:t>корпусов научных текстов</w:t>
      </w:r>
      <w:r>
        <w:rPr>
          <w:rFonts w:cs="Times New Roman"/>
          <w:lang w:val="ru-RU"/>
        </w:rPr>
        <w:t xml:space="preserve"> на поисковую выдачу рассматривается в работе [</w:t>
      </w:r>
      <w:r>
        <w:rPr>
          <w:rFonts w:cs="Times New Roman"/>
        </w:rPr>
        <w:t>Sridevi</w:t>
      </w:r>
      <w:r>
        <w:rPr>
          <w:rFonts w:cs="Times New Roman"/>
          <w:lang w:val="ru-RU"/>
        </w:rPr>
        <w:t>]. Эксперименты авторов [</w:t>
      </w:r>
      <w:r>
        <w:rPr>
          <w:rFonts w:cs="Times New Roman"/>
        </w:rPr>
        <w:t>Sridevi</w:t>
      </w:r>
      <w:r>
        <w:rPr>
          <w:rFonts w:cs="Times New Roman"/>
          <w:lang w:val="ru-RU"/>
        </w:rPr>
        <w:t>] показывают, что предварительно обученная на «общих предметных данных» языковая модель, и далее настроенная на научные знания, как правило, более надежна, чем модель, предварительно обученная только на научных знаниях.</w:t>
      </w:r>
    </w:p>
    <w:p w14:paraId="610B9423" w14:textId="77777777" w:rsidR="00542210" w:rsidRDefault="005555AA">
      <w:pPr>
        <w:pStyle w:val="IwimNextParagraph"/>
        <w:ind w:firstLine="709"/>
        <w:rPr>
          <w:rFonts w:cs="Times New Roman"/>
          <w:lang w:val="ru-RU"/>
        </w:rPr>
      </w:pPr>
      <w:r>
        <w:rPr>
          <w:rFonts w:cs="Times New Roman"/>
          <w:shd w:val="clear" w:color="auto" w:fill="FFFFFF"/>
          <w:lang w:val="ru-RU"/>
        </w:rPr>
        <w:t xml:space="preserve">В нашей работе исследуется </w:t>
      </w:r>
      <w:r>
        <w:rPr>
          <w:rFonts w:cs="Times New Roman"/>
        </w:rPr>
        <w:t>KG</w:t>
      </w:r>
      <w:r>
        <w:rPr>
          <w:rFonts w:cs="Times New Roman"/>
          <w:shd w:val="clear" w:color="auto" w:fill="FFFFFF"/>
          <w:lang w:val="ru-RU"/>
        </w:rPr>
        <w:t xml:space="preserve"> семантической библиотеки научных предметных областей, созданный в процессе развития онтологии проекта </w:t>
      </w:r>
      <w:r>
        <w:rPr>
          <w:rFonts w:cs="Times New Roman"/>
          <w:shd w:val="clear" w:color="auto" w:fill="FFFFFF"/>
        </w:rPr>
        <w:t>LibMeta</w:t>
      </w:r>
      <w:r>
        <w:rPr>
          <w:rFonts w:cs="Times New Roman"/>
          <w:shd w:val="clear" w:color="auto" w:fill="FFFFFF"/>
          <w:lang w:val="ru-RU"/>
        </w:rPr>
        <w:t xml:space="preserve"> [</w:t>
      </w:r>
      <w:r>
        <w:rPr>
          <w:rFonts w:cs="Times New Roman"/>
          <w:szCs w:val="28"/>
          <w:lang w:eastAsia="ru-RU"/>
        </w:rPr>
        <w:t>Ataeva</w:t>
      </w:r>
      <w:r>
        <w:rPr>
          <w:rFonts w:cs="Times New Roman"/>
          <w:szCs w:val="28"/>
          <w:lang w:val="ru-RU" w:eastAsia="ru-RU"/>
        </w:rPr>
        <w:t xml:space="preserve"> </w:t>
      </w:r>
      <w:r>
        <w:rPr>
          <w:rFonts w:cs="Times New Roman"/>
          <w:szCs w:val="28"/>
          <w:lang w:eastAsia="ru-RU"/>
        </w:rPr>
        <w:t>O</w:t>
      </w:r>
      <w:r>
        <w:rPr>
          <w:rFonts w:cs="Times New Roman"/>
          <w:shd w:val="clear" w:color="auto" w:fill="FFFFFF"/>
          <w:lang w:val="ru-RU"/>
        </w:rPr>
        <w:t xml:space="preserve">]. Для оценки </w:t>
      </w:r>
      <w:r>
        <w:rPr>
          <w:rFonts w:cs="Times New Roman"/>
        </w:rPr>
        <w:t>KG</w:t>
      </w:r>
      <w:r>
        <w:rPr>
          <w:rFonts w:cs="Times New Roman"/>
          <w:shd w:val="clear" w:color="auto" w:fill="FFFFFF"/>
          <w:lang w:val="ru-RU"/>
        </w:rPr>
        <w:t xml:space="preserve"> выбрана математическая часть контента </w:t>
      </w:r>
      <w:r>
        <w:rPr>
          <w:rFonts w:cs="Times New Roman"/>
        </w:rPr>
        <w:t>SciLibRu</w:t>
      </w:r>
      <w:r>
        <w:rPr>
          <w:rFonts w:cs="Times New Roman"/>
          <w:lang w:val="ru-RU"/>
        </w:rPr>
        <w:t xml:space="preserve"> и применяются метрики для выявления наиболее важных узлов, изолированных узлов, недостающих связей и др. В процессе исследований выясняется иерархия связей, которая позволяет организовать навигацию на разных уровнях </w:t>
      </w:r>
      <w:r>
        <w:rPr>
          <w:rFonts w:cs="Times New Roman"/>
        </w:rPr>
        <w:t>KG</w:t>
      </w:r>
      <w:r>
        <w:rPr>
          <w:rFonts w:cs="Times New Roman"/>
          <w:lang w:val="ru-RU"/>
        </w:rPr>
        <w:t xml:space="preserve"> и улучшить тем самым результаты поиска.</w:t>
      </w:r>
    </w:p>
    <w:p w14:paraId="143EE0AE" w14:textId="77777777" w:rsidR="00542210" w:rsidRDefault="005555AA">
      <w:pPr>
        <w:pStyle w:val="a7"/>
        <w:spacing w:after="144"/>
      </w:pPr>
      <w:r>
        <w:rPr>
          <w:rFonts w:cs="Times New Roman"/>
          <w:color w:val="000000"/>
        </w:rPr>
        <w:t xml:space="preserve">Методы </w:t>
      </w:r>
      <w:r>
        <w:rPr>
          <w:rFonts w:cs="Times New Roman"/>
        </w:rPr>
        <w:t>оценки качества KG</w:t>
      </w:r>
    </w:p>
    <w:p w14:paraId="4B3E1E25" w14:textId="77777777" w:rsidR="00542210" w:rsidRDefault="005555AA">
      <w:pPr>
        <w:pStyle w:val="IwimNextParagraph"/>
        <w:ind w:firstLine="709"/>
        <w:rPr>
          <w:rFonts w:cs="Times New Roman"/>
          <w:color w:val="000000"/>
          <w:lang w:val="ru-RU"/>
        </w:rPr>
      </w:pPr>
      <w:r>
        <w:rPr>
          <w:rFonts w:cs="Times New Roman"/>
          <w:lang w:val="ru-RU"/>
        </w:rPr>
        <w:t xml:space="preserve">Для оценки качества </w:t>
      </w:r>
      <w:r>
        <w:rPr>
          <w:rFonts w:cs="Times New Roman"/>
          <w:color w:val="000000"/>
        </w:rPr>
        <w:t>KG</w:t>
      </w:r>
      <w:r>
        <w:rPr>
          <w:rFonts w:cs="Times New Roman"/>
          <w:lang w:val="ru-RU"/>
        </w:rPr>
        <w:t xml:space="preserve"> использованы метрики узлов и связей [</w:t>
      </w:r>
      <w:r>
        <w:rPr>
          <w:rFonts w:cs="Times New Roman"/>
          <w:color w:val="0070C0"/>
        </w:rPr>
        <w:t>Hlomani</w:t>
      </w:r>
      <w:r>
        <w:rPr>
          <w:rFonts w:cs="Times New Roman"/>
          <w:lang w:val="ru-RU"/>
        </w:rPr>
        <w:t>], [</w:t>
      </w:r>
      <w:r>
        <w:rPr>
          <w:rStyle w:val="a4"/>
          <w:rFonts w:cs="Times New Roman"/>
          <w:color w:val="0070C0"/>
          <w:szCs w:val="28"/>
          <w:u w:val="none"/>
        </w:rPr>
        <w:t>Lozano</w:t>
      </w:r>
      <w:r>
        <w:rPr>
          <w:rStyle w:val="a4"/>
          <w:rFonts w:cs="Times New Roman"/>
          <w:color w:val="0070C0"/>
          <w:szCs w:val="28"/>
          <w:u w:val="none"/>
          <w:lang w:val="ru-RU"/>
        </w:rPr>
        <w:t>-</w:t>
      </w:r>
      <w:r>
        <w:rPr>
          <w:rStyle w:val="a4"/>
          <w:rFonts w:cs="Times New Roman"/>
          <w:color w:val="0070C0"/>
          <w:szCs w:val="28"/>
          <w:u w:val="none"/>
        </w:rPr>
        <w:t>Tello</w:t>
      </w:r>
      <w:r>
        <w:rPr>
          <w:rFonts w:cs="Times New Roman"/>
          <w:lang w:val="ru-RU"/>
        </w:rPr>
        <w:t>] [</w:t>
      </w:r>
      <w:r>
        <w:rPr>
          <w:rFonts w:cs="Times New Roman"/>
          <w:color w:val="0070C0"/>
          <w:lang w:val="ru-RU" w:eastAsia="ru-RU"/>
        </w:rPr>
        <w:t>Фрэнк</w:t>
      </w:r>
      <w:r>
        <w:rPr>
          <w:rFonts w:cs="Times New Roman"/>
          <w:lang w:val="ru-RU"/>
        </w:rPr>
        <w:t xml:space="preserve">]. Метрики — это «традиционные» признаки структуры, а эмбеддинги - </w:t>
      </w:r>
      <w:r>
        <w:rPr>
          <w:rFonts w:cs="Times New Roman"/>
          <w:lang w:val="ru-RU"/>
        </w:rPr>
        <w:lastRenderedPageBreak/>
        <w:t xml:space="preserve">представление структуры данных </w:t>
      </w:r>
      <w:proofErr w:type="spellStart"/>
      <w:r>
        <w:rPr>
          <w:rFonts w:cs="Times New Roman"/>
          <w:lang w:val="ru-RU"/>
        </w:rPr>
        <w:t>векторно</w:t>
      </w:r>
      <w:proofErr w:type="spellEnd"/>
      <w:r>
        <w:rPr>
          <w:rFonts w:cs="Times New Roman"/>
          <w:lang w:val="ru-RU"/>
        </w:rPr>
        <w:t>. Эмбеддинги отражают (и могут быть объяснены через) метрики: важные, центральные, похожие по степени/позиции узлы должны иметь схожие вектора эмбеддингов</w:t>
      </w:r>
      <w:r>
        <w:rPr>
          <w:sz w:val="28"/>
          <w:szCs w:val="28"/>
          <w:lang w:val="ru-RU"/>
        </w:rPr>
        <w:t>.</w:t>
      </w:r>
    </w:p>
    <w:p w14:paraId="29174E5B" w14:textId="77777777" w:rsidR="00542210" w:rsidRDefault="005555AA">
      <w:pPr>
        <w:pStyle w:val="IwimNextParagraph"/>
        <w:ind w:firstLine="709"/>
        <w:rPr>
          <w:rFonts w:cs="Times New Roman"/>
          <w:color w:val="000000"/>
          <w:lang w:val="ru-RU"/>
        </w:rPr>
      </w:pPr>
      <w:r>
        <w:rPr>
          <w:rFonts w:cs="Times New Roman"/>
          <w:color w:val="000000"/>
        </w:rPr>
        <w:t>KG</w:t>
      </w:r>
      <w:r>
        <w:rPr>
          <w:rFonts w:cs="Times New Roman"/>
          <w:lang w:val="ru-RU"/>
        </w:rPr>
        <w:t xml:space="preserve"> </w:t>
      </w:r>
      <w:r>
        <w:rPr>
          <w:rFonts w:cs="Times New Roman"/>
        </w:rPr>
        <w:t>SciLibRu</w:t>
      </w:r>
      <w:r>
        <w:rPr>
          <w:rFonts w:cs="Times New Roman"/>
          <w:lang w:val="ru-RU"/>
        </w:rPr>
        <w:t>, построен на основе онтологии математической энциклопедии [</w:t>
      </w:r>
      <w:r>
        <w:rPr>
          <w:rFonts w:cs="Times New Roman"/>
          <w:lang w:val="ru-RU" w:eastAsia="ru-RU"/>
        </w:rPr>
        <w:t>Виноградов</w:t>
      </w:r>
      <w:r>
        <w:rPr>
          <w:rFonts w:cs="Times New Roman"/>
          <w:lang w:val="ru-RU"/>
        </w:rPr>
        <w:t>], с добавлением к ней онтологии энциклопедии математической физики [</w:t>
      </w:r>
      <w:r>
        <w:rPr>
          <w:rFonts w:cs="Times New Roman"/>
          <w:lang w:val="ru-RU" w:eastAsia="ru-RU"/>
        </w:rPr>
        <w:t>Фаддеев</w:t>
      </w:r>
      <w:r>
        <w:rPr>
          <w:rFonts w:cs="Times New Roman"/>
          <w:lang w:val="ru-RU"/>
        </w:rPr>
        <w:t>], других источников [</w:t>
      </w:r>
      <w:proofErr w:type="spellStart"/>
      <w:r>
        <w:rPr>
          <w:rFonts w:cs="Times New Roman"/>
          <w:lang w:val="ru-RU"/>
        </w:rPr>
        <w:t>Брычков</w:t>
      </w:r>
      <w:proofErr w:type="spellEnd"/>
      <w:r>
        <w:rPr>
          <w:rFonts w:cs="Times New Roman"/>
          <w:lang w:val="ru-RU"/>
        </w:rPr>
        <w:t>], [Моисеев] и профильных классификаторов, Используются классификаторы УДК(https://teacode.com/online/udc/) и ГРНТИ(</w:t>
      </w:r>
      <w:hyperlink r:id="rId8">
        <w:r>
          <w:rPr>
            <w:rStyle w:val="a4"/>
            <w:rFonts w:cs="Times New Roman"/>
            <w:color w:val="auto"/>
            <w:lang w:val="ru-RU"/>
          </w:rPr>
          <w:t>https://grnti.ru/</w:t>
        </w:r>
      </w:hyperlink>
      <w:r>
        <w:rPr>
          <w:rFonts w:cs="Times New Roman"/>
          <w:lang w:val="ru-RU"/>
        </w:rPr>
        <w:t xml:space="preserve">). ГЗ </w:t>
      </w:r>
      <w:r>
        <w:rPr>
          <w:rFonts w:cs="Times New Roman"/>
        </w:rPr>
        <w:t>SciLibRu</w:t>
      </w:r>
      <w:r>
        <w:rPr>
          <w:rFonts w:cs="Times New Roman"/>
          <w:lang w:val="ru-RU"/>
        </w:rPr>
        <w:t xml:space="preserve"> был проанализирован и получены значения метрик для оценки качества графа.</w:t>
      </w:r>
    </w:p>
    <w:p w14:paraId="7E25B586" w14:textId="77777777" w:rsidR="00542210" w:rsidRDefault="005555AA">
      <w:pPr>
        <w:pStyle w:val="a"/>
        <w:spacing w:after="144"/>
      </w:pPr>
      <w:r>
        <w:rPr>
          <w:rStyle w:val="StrongEmphasis"/>
          <w:rFonts w:cs="Times New Roman"/>
          <w:b/>
        </w:rPr>
        <w:t xml:space="preserve">Общие метрики ГЗ </w:t>
      </w:r>
      <w:r>
        <w:rPr>
          <w:rFonts w:cs="Times New Roman"/>
          <w:color w:val="000000"/>
        </w:rPr>
        <w:t>SciLibRu</w:t>
      </w:r>
      <w:r>
        <w:t xml:space="preserve"> </w:t>
      </w:r>
    </w:p>
    <w:p w14:paraId="07B1C5ED" w14:textId="77777777" w:rsidR="00542210" w:rsidRDefault="005555AA">
      <w:pPr>
        <w:pStyle w:val="Textbody"/>
        <w:numPr>
          <w:ilvl w:val="0"/>
          <w:numId w:val="4"/>
        </w:numPr>
        <w:spacing w:after="120"/>
        <w:rPr>
          <w:rFonts w:ascii="Times New Roman" w:hAnsi="Times New Roman" w:cs="Times New Roman"/>
          <w:sz w:val="20"/>
          <w:szCs w:val="20"/>
          <w:lang w:val="ru-RU"/>
        </w:rPr>
      </w:pPr>
      <w:r>
        <w:rPr>
          <w:rStyle w:val="StrongEmphasis"/>
          <w:rFonts w:ascii="Times New Roman" w:hAnsi="Times New Roman" w:cs="Times New Roman"/>
          <w:b w:val="0"/>
          <w:sz w:val="20"/>
          <w:szCs w:val="20"/>
          <w:lang w:val="ru-RU"/>
        </w:rPr>
        <w:t xml:space="preserve">Общее </w:t>
      </w:r>
      <w:r>
        <w:rPr>
          <w:rStyle w:val="StrongEmphasis"/>
          <w:rFonts w:ascii="Times New Roman" w:hAnsi="Times New Roman" w:cs="Times New Roman"/>
          <w:sz w:val="20"/>
          <w:szCs w:val="20"/>
          <w:lang w:val="ru-RU"/>
        </w:rPr>
        <w:t>количество узлов (</w:t>
      </w:r>
      <w:r>
        <w:rPr>
          <w:rStyle w:val="SourceText"/>
          <w:rFonts w:ascii="Times New Roman" w:hAnsi="Times New Roman" w:cs="Times New Roman"/>
          <w:sz w:val="20"/>
          <w:szCs w:val="20"/>
          <w:lang w:val="ru-RU"/>
        </w:rPr>
        <w:t>|</w:t>
      </w:r>
      <w:r>
        <w:rPr>
          <w:rStyle w:val="SourceText"/>
          <w:rFonts w:ascii="Times New Roman" w:hAnsi="Times New Roman" w:cs="Times New Roman"/>
          <w:sz w:val="20"/>
          <w:szCs w:val="20"/>
        </w:rPr>
        <w:t>V</w:t>
      </w:r>
      <w:r>
        <w:rPr>
          <w:rStyle w:val="SourceText"/>
          <w:rFonts w:ascii="Times New Roman" w:hAnsi="Times New Roman" w:cs="Times New Roman"/>
          <w:sz w:val="20"/>
          <w:szCs w:val="20"/>
          <w:lang w:val="ru-RU"/>
        </w:rPr>
        <w:t>|</w:t>
      </w:r>
      <w:r>
        <w:rPr>
          <w:rStyle w:val="StrongEmphasis"/>
          <w:rFonts w:ascii="Times New Roman" w:hAnsi="Times New Roman" w:cs="Times New Roman"/>
          <w:sz w:val="20"/>
          <w:szCs w:val="20"/>
          <w:lang w:val="ru-RU"/>
        </w:rPr>
        <w:t>)</w:t>
      </w:r>
      <w:r>
        <w:rPr>
          <w:rFonts w:ascii="Times New Roman" w:hAnsi="Times New Roman" w:cs="Times New Roman"/>
          <w:sz w:val="20"/>
          <w:szCs w:val="20"/>
          <w:lang w:val="ru-RU"/>
        </w:rPr>
        <w:t xml:space="preserve"> — число вершин (узлов) в графе.</w:t>
      </w:r>
    </w:p>
    <w:p w14:paraId="4A02CC78" w14:textId="77777777" w:rsidR="00542210" w:rsidRDefault="005555AA">
      <w:pPr>
        <w:pStyle w:val="Textbody"/>
        <w:spacing w:after="120"/>
        <w:jc w:val="center"/>
        <w:rPr>
          <w:rFonts w:ascii="Times New Roman" w:hAnsi="Times New Roman" w:cs="Times New Roman"/>
          <w:sz w:val="20"/>
          <w:szCs w:val="20"/>
        </w:rPr>
      </w:pPr>
      <w:r>
        <w:rPr>
          <w:rStyle w:val="SourceText"/>
          <w:rFonts w:ascii="Times New Roman" w:hAnsi="Times New Roman" w:cs="Times New Roman"/>
          <w:sz w:val="20"/>
          <w:szCs w:val="20"/>
          <w:lang w:val="ru-RU"/>
        </w:rPr>
        <w:t>|V| =</w:t>
      </w:r>
      <w:r>
        <w:rPr>
          <w:rFonts w:ascii="Times New Roman" w:hAnsi="Times New Roman" w:cs="Times New Roman"/>
          <w:sz w:val="20"/>
          <w:szCs w:val="20"/>
          <w:lang w:val="ru-RU"/>
        </w:rPr>
        <w:t xml:space="preserve"> 10813 </w:t>
      </w:r>
    </w:p>
    <w:p w14:paraId="686AFA59" w14:textId="77777777" w:rsidR="00542210" w:rsidRDefault="005555AA">
      <w:pPr>
        <w:pStyle w:val="Textbody"/>
        <w:numPr>
          <w:ilvl w:val="0"/>
          <w:numId w:val="4"/>
        </w:numPr>
        <w:spacing w:after="120"/>
        <w:rPr>
          <w:rFonts w:ascii="Times New Roman" w:hAnsi="Times New Roman" w:cs="Times New Roman"/>
          <w:sz w:val="20"/>
          <w:szCs w:val="20"/>
          <w:lang w:val="ru-RU"/>
        </w:rPr>
      </w:pPr>
      <w:r>
        <w:rPr>
          <w:rStyle w:val="StrongEmphasis"/>
          <w:rFonts w:ascii="Times New Roman" w:hAnsi="Times New Roman" w:cs="Times New Roman"/>
          <w:b w:val="0"/>
          <w:sz w:val="20"/>
          <w:szCs w:val="20"/>
          <w:lang w:val="ru-RU"/>
        </w:rPr>
        <w:t xml:space="preserve">Общее </w:t>
      </w:r>
      <w:r>
        <w:rPr>
          <w:rStyle w:val="StrongEmphasis"/>
          <w:rFonts w:ascii="Times New Roman" w:hAnsi="Times New Roman" w:cs="Times New Roman"/>
          <w:sz w:val="20"/>
          <w:szCs w:val="20"/>
          <w:lang w:val="ru-RU"/>
        </w:rPr>
        <w:t>количество связей (</w:t>
      </w:r>
      <w:r>
        <w:rPr>
          <w:rStyle w:val="SourceText"/>
          <w:rFonts w:ascii="Times New Roman" w:hAnsi="Times New Roman" w:cs="Times New Roman"/>
          <w:sz w:val="20"/>
          <w:szCs w:val="20"/>
          <w:lang w:val="ru-RU"/>
        </w:rPr>
        <w:t>|</w:t>
      </w:r>
      <w:r>
        <w:rPr>
          <w:rStyle w:val="SourceText"/>
          <w:rFonts w:ascii="Times New Roman" w:hAnsi="Times New Roman" w:cs="Times New Roman"/>
          <w:sz w:val="20"/>
          <w:szCs w:val="20"/>
        </w:rPr>
        <w:t>E</w:t>
      </w:r>
      <w:r>
        <w:rPr>
          <w:rStyle w:val="SourceText"/>
          <w:rFonts w:ascii="Times New Roman" w:hAnsi="Times New Roman" w:cs="Times New Roman"/>
          <w:sz w:val="20"/>
          <w:szCs w:val="20"/>
          <w:lang w:val="ru-RU"/>
        </w:rPr>
        <w:t>|</w:t>
      </w:r>
      <w:r>
        <w:rPr>
          <w:rStyle w:val="StrongEmphasis"/>
          <w:rFonts w:ascii="Times New Roman" w:hAnsi="Times New Roman" w:cs="Times New Roman"/>
          <w:sz w:val="20"/>
          <w:szCs w:val="20"/>
          <w:lang w:val="ru-RU"/>
        </w:rPr>
        <w:t>)</w:t>
      </w:r>
      <w:r>
        <w:rPr>
          <w:rFonts w:ascii="Times New Roman" w:hAnsi="Times New Roman" w:cs="Times New Roman"/>
          <w:sz w:val="20"/>
          <w:szCs w:val="20"/>
          <w:lang w:val="ru-RU"/>
        </w:rPr>
        <w:t xml:space="preserve"> — число рёбер (связей) в графе.</w:t>
      </w:r>
    </w:p>
    <w:p w14:paraId="6B13119B" w14:textId="77777777" w:rsidR="00542210" w:rsidRDefault="005555AA">
      <w:pPr>
        <w:pStyle w:val="Textbody"/>
        <w:spacing w:after="120"/>
        <w:jc w:val="center"/>
        <w:rPr>
          <w:rFonts w:ascii="Times New Roman" w:hAnsi="Times New Roman" w:cs="Times New Roman"/>
          <w:sz w:val="20"/>
          <w:szCs w:val="20"/>
        </w:rPr>
      </w:pPr>
      <w:r>
        <w:rPr>
          <w:rStyle w:val="SourceText"/>
          <w:rFonts w:ascii="Times New Roman" w:hAnsi="Times New Roman" w:cs="Times New Roman"/>
          <w:b/>
          <w:sz w:val="20"/>
          <w:szCs w:val="20"/>
          <w:lang w:val="ru-RU"/>
        </w:rPr>
        <w:t>|</w:t>
      </w:r>
      <w:r>
        <w:rPr>
          <w:rStyle w:val="SourceText"/>
          <w:rFonts w:ascii="Times New Roman" w:hAnsi="Times New Roman" w:cs="Times New Roman"/>
          <w:sz w:val="20"/>
          <w:szCs w:val="20"/>
          <w:lang w:val="ru-RU"/>
        </w:rPr>
        <w:t>E</w:t>
      </w:r>
      <w:r>
        <w:rPr>
          <w:rStyle w:val="SourceText"/>
          <w:rFonts w:ascii="Times New Roman" w:hAnsi="Times New Roman" w:cs="Times New Roman"/>
          <w:b/>
          <w:sz w:val="20"/>
          <w:szCs w:val="20"/>
          <w:lang w:val="ru-RU"/>
        </w:rPr>
        <w:t>| =</w:t>
      </w:r>
      <w:r>
        <w:rPr>
          <w:rFonts w:ascii="Times New Roman" w:hAnsi="Times New Roman" w:cs="Times New Roman"/>
          <w:b/>
          <w:sz w:val="20"/>
          <w:szCs w:val="20"/>
          <w:lang w:val="ru-RU"/>
        </w:rPr>
        <w:t xml:space="preserve"> </w:t>
      </w:r>
      <w:r>
        <w:rPr>
          <w:rFonts w:ascii="Times New Roman" w:hAnsi="Times New Roman" w:cs="Times New Roman"/>
          <w:sz w:val="20"/>
          <w:szCs w:val="20"/>
          <w:lang w:val="ru-RU"/>
        </w:rPr>
        <w:t>178728</w:t>
      </w:r>
    </w:p>
    <w:p w14:paraId="55974904" w14:textId="77777777" w:rsidR="00542210" w:rsidRDefault="005555AA">
      <w:pPr>
        <w:pStyle w:val="a"/>
        <w:spacing w:after="144"/>
      </w:pPr>
      <w:r>
        <w:rPr>
          <w:rStyle w:val="StrongEmphasis"/>
          <w:rFonts w:cs="Times New Roman"/>
          <w:b/>
        </w:rPr>
        <w:t xml:space="preserve">Распределение узлов ГЗ </w:t>
      </w:r>
      <w:r>
        <w:rPr>
          <w:rFonts w:cs="Times New Roman"/>
          <w:color w:val="000000"/>
        </w:rPr>
        <w:t>SciLibRu</w:t>
      </w:r>
      <w:r>
        <w:rPr>
          <w:rStyle w:val="StrongEmphasis"/>
          <w:rFonts w:cs="Times New Roman"/>
          <w:b/>
        </w:rPr>
        <w:t xml:space="preserve"> по типам</w:t>
      </w:r>
      <w:r>
        <w:t xml:space="preserve"> </w:t>
      </w:r>
    </w:p>
    <w:p w14:paraId="27D8F2E6" w14:textId="77777777" w:rsidR="00542210" w:rsidRDefault="005555AA">
      <w:pPr>
        <w:pStyle w:val="IwimFirstParagraph"/>
        <w:spacing w:after="288"/>
        <w:ind w:firstLine="709"/>
        <w:rPr>
          <w:rFonts w:cs="Times New Roman"/>
          <w:lang w:val="ru-RU"/>
        </w:rPr>
      </w:pPr>
      <w:r>
        <w:rPr>
          <w:rFonts w:cs="Times New Roman"/>
          <w:lang w:val="ru-RU"/>
        </w:rPr>
        <w:t xml:space="preserve">Метрика показывает, </w:t>
      </w:r>
      <w:r>
        <w:rPr>
          <w:rFonts w:cs="Times New Roman"/>
          <w:b/>
          <w:lang w:val="ru-RU"/>
        </w:rPr>
        <w:t>сколько узлов каждого типа</w:t>
      </w:r>
      <w:r>
        <w:rPr>
          <w:rFonts w:cs="Times New Roman"/>
          <w:lang w:val="ru-RU"/>
        </w:rPr>
        <w:t xml:space="preserve"> присутствует в графе. Типы узлов соответствуют </w:t>
      </w:r>
      <w:r>
        <w:rPr>
          <w:rFonts w:cs="Times New Roman"/>
        </w:rPr>
        <w:t>KG</w:t>
      </w:r>
      <w:r>
        <w:rPr>
          <w:rFonts w:cs="Times New Roman"/>
          <w:lang w:val="ru-RU"/>
        </w:rPr>
        <w:t xml:space="preserve"> математической энциклопедии [</w:t>
      </w:r>
      <w:r>
        <w:rPr>
          <w:rFonts w:cs="Times New Roman"/>
          <w:lang w:val="ru-RU" w:eastAsia="ru-RU"/>
        </w:rPr>
        <w:t>Виноградов</w:t>
      </w:r>
      <w:r>
        <w:rPr>
          <w:rFonts w:cs="Times New Roman"/>
          <w:lang w:val="ru-RU"/>
        </w:rPr>
        <w:t xml:space="preserve">] – тип 1 и </w:t>
      </w:r>
      <w:r>
        <w:rPr>
          <w:rFonts w:cs="Times New Roman"/>
        </w:rPr>
        <w:t>KG</w:t>
      </w:r>
      <w:r>
        <w:rPr>
          <w:rFonts w:cs="Times New Roman"/>
          <w:lang w:val="ru-RU"/>
        </w:rPr>
        <w:t xml:space="preserve"> энциклопедии математической физики [</w:t>
      </w:r>
      <w:r>
        <w:rPr>
          <w:rFonts w:cs="Times New Roman"/>
          <w:lang w:val="ru-RU" w:eastAsia="ru-RU"/>
        </w:rPr>
        <w:t>Фаддеев</w:t>
      </w:r>
      <w:r>
        <w:rPr>
          <w:rFonts w:cs="Times New Roman"/>
          <w:lang w:val="ru-RU"/>
        </w:rPr>
        <w:t>] – тип 2.</w:t>
      </w:r>
    </w:p>
    <w:p w14:paraId="48EB303B" w14:textId="77777777" w:rsidR="00542210" w:rsidRDefault="005555AA">
      <w:pPr>
        <w:pStyle w:val="Textbody"/>
        <w:spacing w:after="288"/>
        <w:jc w:val="center"/>
        <w:rPr>
          <w:rFonts w:ascii="Times New Roman" w:hAnsi="Times New Roman" w:cs="Times New Roman"/>
          <w:sz w:val="20"/>
          <w:szCs w:val="20"/>
          <w:lang w:val="ru-RU"/>
        </w:rPr>
      </w:pPr>
      <w:r>
        <w:rPr>
          <w:rStyle w:val="SourceText"/>
          <w:rFonts w:ascii="Times New Roman" w:hAnsi="Times New Roman" w:cs="Times New Roman"/>
          <w:sz w:val="20"/>
          <w:szCs w:val="20"/>
          <w:lang w:val="ru-RU"/>
        </w:rPr>
        <w:t>|V|</w:t>
      </w:r>
      <w:r>
        <w:rPr>
          <w:rStyle w:val="SourceText"/>
          <w:rFonts w:ascii="Times New Roman" w:hAnsi="Times New Roman" w:cs="Times New Roman"/>
          <w:sz w:val="20"/>
          <w:szCs w:val="20"/>
          <w:vertAlign w:val="subscript"/>
          <w:lang w:val="ru-RU"/>
        </w:rPr>
        <w:t>1</w:t>
      </w:r>
      <w:r>
        <w:rPr>
          <w:rStyle w:val="SourceText"/>
          <w:rFonts w:ascii="Times New Roman" w:hAnsi="Times New Roman" w:cs="Times New Roman"/>
          <w:sz w:val="20"/>
          <w:szCs w:val="20"/>
          <w:lang w:val="ru-RU"/>
        </w:rPr>
        <w:t xml:space="preserve"> = </w:t>
      </w:r>
      <w:r>
        <w:rPr>
          <w:rFonts w:ascii="Times New Roman" w:hAnsi="Times New Roman" w:cs="Times New Roman"/>
          <w:sz w:val="20"/>
          <w:szCs w:val="20"/>
          <w:lang w:val="ru-RU"/>
        </w:rPr>
        <w:t xml:space="preserve">6263 </w:t>
      </w:r>
    </w:p>
    <w:p w14:paraId="01A616A3" w14:textId="77777777" w:rsidR="00542210" w:rsidRDefault="005555AA">
      <w:pPr>
        <w:pStyle w:val="Textbody"/>
        <w:spacing w:after="288"/>
        <w:jc w:val="center"/>
        <w:rPr>
          <w:rFonts w:ascii="Times New Roman" w:hAnsi="Times New Roman" w:cs="Times New Roman"/>
          <w:sz w:val="20"/>
          <w:szCs w:val="20"/>
          <w:lang w:val="ru-RU"/>
        </w:rPr>
      </w:pPr>
      <w:r>
        <w:rPr>
          <w:rStyle w:val="SourceText"/>
          <w:rFonts w:ascii="Times New Roman" w:hAnsi="Times New Roman" w:cs="Times New Roman"/>
          <w:sz w:val="20"/>
          <w:szCs w:val="20"/>
          <w:lang w:val="ru-RU"/>
        </w:rPr>
        <w:t>|V|</w:t>
      </w:r>
      <w:r>
        <w:rPr>
          <w:rStyle w:val="SourceText"/>
          <w:rFonts w:ascii="Times New Roman" w:hAnsi="Times New Roman" w:cs="Times New Roman"/>
          <w:sz w:val="20"/>
          <w:szCs w:val="20"/>
          <w:vertAlign w:val="subscript"/>
          <w:lang w:val="ru-RU"/>
        </w:rPr>
        <w:t>2</w:t>
      </w:r>
      <w:r>
        <w:rPr>
          <w:rStyle w:val="SourceText"/>
          <w:rFonts w:ascii="Times New Roman" w:hAnsi="Times New Roman" w:cs="Times New Roman"/>
          <w:sz w:val="20"/>
          <w:szCs w:val="20"/>
          <w:lang w:val="ru-RU"/>
        </w:rPr>
        <w:t xml:space="preserve"> = </w:t>
      </w:r>
      <w:r>
        <w:rPr>
          <w:rFonts w:ascii="Times New Roman" w:hAnsi="Times New Roman" w:cs="Times New Roman"/>
          <w:sz w:val="20"/>
          <w:szCs w:val="20"/>
          <w:lang w:val="ru-RU"/>
        </w:rPr>
        <w:t>3228</w:t>
      </w:r>
    </w:p>
    <w:p w14:paraId="5BBF1E77" w14:textId="77777777" w:rsidR="00542210" w:rsidRDefault="005555AA">
      <w:pPr>
        <w:pStyle w:val="a"/>
        <w:spacing w:after="144"/>
      </w:pPr>
      <w:r>
        <w:rPr>
          <w:rStyle w:val="StrongEmphasis"/>
          <w:rFonts w:cs="Times New Roman"/>
          <w:b/>
        </w:rPr>
        <w:t xml:space="preserve">Распределение узлов ГЗ </w:t>
      </w:r>
      <w:r>
        <w:rPr>
          <w:rFonts w:cs="Times New Roman"/>
          <w:color w:val="000000"/>
        </w:rPr>
        <w:t>SciLibRu</w:t>
      </w:r>
      <w:r>
        <w:rPr>
          <w:rStyle w:val="StrongEmphasis"/>
          <w:rFonts w:cs="Times New Roman"/>
          <w:b/>
        </w:rPr>
        <w:t xml:space="preserve"> по связям</w:t>
      </w:r>
    </w:p>
    <w:p w14:paraId="4E009E5C" w14:textId="77777777" w:rsidR="00542210" w:rsidRDefault="005555AA">
      <w:pPr>
        <w:pStyle w:val="IwimFirstParagraph"/>
        <w:spacing w:after="288"/>
        <w:ind w:firstLine="709"/>
        <w:rPr>
          <w:rFonts w:cs="Times New Roman"/>
          <w:lang w:val="ru-RU"/>
        </w:rPr>
      </w:pPr>
      <w:r>
        <w:rPr>
          <w:rFonts w:cs="Times New Roman"/>
          <w:lang w:val="ru-RU"/>
        </w:rPr>
        <w:t xml:space="preserve">Метрика показывает, сколько </w:t>
      </w:r>
      <w:r>
        <w:rPr>
          <w:rFonts w:cs="Times New Roman"/>
          <w:b/>
          <w:lang w:val="ru-RU"/>
        </w:rPr>
        <w:t>ассоциативных</w:t>
      </w:r>
      <w:r>
        <w:rPr>
          <w:rFonts w:cs="Times New Roman"/>
          <w:lang w:val="ru-RU"/>
        </w:rPr>
        <w:t xml:space="preserve"> связей (рёбер) каждого типа в </w:t>
      </w:r>
      <w:r>
        <w:rPr>
          <w:rFonts w:cs="Times New Roman"/>
        </w:rPr>
        <w:t>KG</w:t>
      </w:r>
      <w:r>
        <w:rPr>
          <w:rFonts w:cs="Times New Roman"/>
          <w:lang w:val="ru-RU"/>
        </w:rPr>
        <w:t xml:space="preserve"> [</w:t>
      </w:r>
      <w:r>
        <w:rPr>
          <w:rFonts w:cs="Times New Roman"/>
          <w:color w:val="0070C0"/>
          <w:lang w:val="ru-RU"/>
        </w:rPr>
        <w:t>Серебряков</w:t>
      </w:r>
      <w:r>
        <w:rPr>
          <w:rFonts w:cs="Times New Roman"/>
          <w:lang w:val="ru-RU"/>
        </w:rPr>
        <w:t>].</w:t>
      </w:r>
    </w:p>
    <w:p w14:paraId="08C820A4" w14:textId="77777777" w:rsidR="00542210" w:rsidRDefault="005555AA">
      <w:pPr>
        <w:pStyle w:val="Textbody"/>
        <w:spacing w:after="288"/>
        <w:jc w:val="center"/>
        <w:rPr>
          <w:rFonts w:ascii="Times New Roman" w:hAnsi="Times New Roman" w:cs="Times New Roman"/>
          <w:sz w:val="20"/>
          <w:szCs w:val="20"/>
        </w:rPr>
      </w:pPr>
      <w:r>
        <w:rPr>
          <w:rStyle w:val="SourceText"/>
          <w:rFonts w:ascii="Times New Roman" w:hAnsi="Times New Roman" w:cs="Times New Roman"/>
          <w:sz w:val="20"/>
          <w:szCs w:val="20"/>
        </w:rPr>
        <w:t>|E|</w:t>
      </w:r>
      <w:r>
        <w:rPr>
          <w:rStyle w:val="SourceText"/>
          <w:rFonts w:ascii="Times New Roman" w:hAnsi="Times New Roman" w:cs="Times New Roman"/>
          <w:sz w:val="20"/>
          <w:szCs w:val="20"/>
          <w:vertAlign w:val="subscript"/>
        </w:rPr>
        <w:t>1</w:t>
      </w:r>
      <w:r>
        <w:rPr>
          <w:rStyle w:val="SourceText"/>
          <w:rFonts w:ascii="Times New Roman" w:hAnsi="Times New Roman" w:cs="Times New Roman"/>
          <w:sz w:val="20"/>
          <w:szCs w:val="20"/>
        </w:rPr>
        <w:t xml:space="preserve"> = 155448 (</w:t>
      </w:r>
      <w:r>
        <w:rPr>
          <w:rStyle w:val="SourceText"/>
          <w:rFonts w:ascii="Times New Roman" w:eastAsia="Arial Unicode MS" w:hAnsi="Times New Roman" w:cs="Times New Roman"/>
          <w:sz w:val="20"/>
          <w:szCs w:val="20"/>
          <w:lang w:val="ru-RU"/>
        </w:rPr>
        <w:t>связь</w:t>
      </w:r>
      <w:r>
        <w:rPr>
          <w:rStyle w:val="SourceText"/>
          <w:rFonts w:ascii="Times New Roman" w:hAnsi="Times New Roman" w:cs="Times New Roman"/>
          <w:sz w:val="20"/>
          <w:szCs w:val="20"/>
        </w:rPr>
        <w:t xml:space="preserve"> </w:t>
      </w:r>
      <w:r>
        <w:rPr>
          <w:rStyle w:val="SourceText"/>
          <w:rFonts w:ascii="Times New Roman" w:hAnsi="Times New Roman" w:cs="Times New Roman"/>
          <w:i/>
          <w:iCs/>
          <w:sz w:val="20"/>
          <w:szCs w:val="20"/>
        </w:rPr>
        <w:t>related</w:t>
      </w:r>
      <w:r>
        <w:rPr>
          <w:rStyle w:val="SourceText"/>
          <w:rFonts w:ascii="Times New Roman" w:hAnsi="Times New Roman" w:cs="Times New Roman"/>
          <w:sz w:val="20"/>
          <w:szCs w:val="20"/>
        </w:rPr>
        <w:t>)</w:t>
      </w:r>
    </w:p>
    <w:p w14:paraId="0098F8AB" w14:textId="77777777" w:rsidR="00542210" w:rsidRDefault="005555AA">
      <w:pPr>
        <w:pStyle w:val="Textbody"/>
        <w:spacing w:after="288"/>
        <w:jc w:val="center"/>
        <w:rPr>
          <w:rFonts w:ascii="Times New Roman" w:hAnsi="Times New Roman" w:cs="Times New Roman"/>
          <w:sz w:val="20"/>
          <w:szCs w:val="20"/>
        </w:rPr>
      </w:pPr>
      <w:r>
        <w:rPr>
          <w:rStyle w:val="SourceText"/>
          <w:rFonts w:ascii="Times New Roman" w:hAnsi="Times New Roman" w:cs="Times New Roman"/>
          <w:sz w:val="20"/>
          <w:szCs w:val="20"/>
        </w:rPr>
        <w:t>|E|</w:t>
      </w:r>
      <w:r>
        <w:rPr>
          <w:rStyle w:val="SourceText"/>
          <w:rFonts w:ascii="Times New Roman" w:hAnsi="Times New Roman" w:cs="Times New Roman"/>
          <w:sz w:val="20"/>
          <w:szCs w:val="20"/>
          <w:vertAlign w:val="subscript"/>
        </w:rPr>
        <w:t>2</w:t>
      </w:r>
      <w:r>
        <w:rPr>
          <w:rStyle w:val="SourceText"/>
          <w:rFonts w:ascii="Times New Roman" w:hAnsi="Times New Roman" w:cs="Times New Roman"/>
          <w:sz w:val="20"/>
          <w:szCs w:val="20"/>
        </w:rPr>
        <w:t xml:space="preserve"> = 11805 (</w:t>
      </w:r>
      <w:r>
        <w:rPr>
          <w:rStyle w:val="SourceText"/>
          <w:rFonts w:ascii="Times New Roman" w:hAnsi="Times New Roman" w:cs="Times New Roman"/>
          <w:sz w:val="20"/>
          <w:szCs w:val="20"/>
          <w:lang w:val="ru-RU"/>
        </w:rPr>
        <w:t>связь</w:t>
      </w:r>
      <w:r>
        <w:rPr>
          <w:rStyle w:val="SourceText"/>
          <w:rFonts w:ascii="Times New Roman" w:hAnsi="Times New Roman" w:cs="Times New Roman"/>
          <w:sz w:val="20"/>
          <w:szCs w:val="20"/>
        </w:rPr>
        <w:t xml:space="preserve"> </w:t>
      </w:r>
      <w:r>
        <w:rPr>
          <w:rStyle w:val="SourceText"/>
          <w:rFonts w:ascii="Times New Roman" w:hAnsi="Times New Roman" w:cs="Times New Roman"/>
          <w:i/>
          <w:sz w:val="20"/>
          <w:szCs w:val="20"/>
        </w:rPr>
        <w:t>use</w:t>
      </w:r>
      <w:r>
        <w:rPr>
          <w:rStyle w:val="SourceText"/>
          <w:rFonts w:ascii="Times New Roman" w:hAnsi="Times New Roman" w:cs="Times New Roman"/>
          <w:sz w:val="20"/>
          <w:szCs w:val="20"/>
        </w:rPr>
        <w:t>)</w:t>
      </w:r>
    </w:p>
    <w:p w14:paraId="0788575F" w14:textId="77777777" w:rsidR="00542210" w:rsidRDefault="005555AA">
      <w:pPr>
        <w:pStyle w:val="IwimNextParagraph"/>
        <w:spacing w:after="288"/>
        <w:jc w:val="center"/>
        <w:rPr>
          <w:rFonts w:cs="Times New Roman"/>
          <w:lang w:val="ru-RU"/>
        </w:rPr>
      </w:pPr>
      <w:r>
        <w:rPr>
          <w:rStyle w:val="SourceText"/>
          <w:rFonts w:cs="Times New Roman"/>
          <w:lang w:val="ru-RU"/>
        </w:rPr>
        <w:t>|</w:t>
      </w:r>
      <w:r>
        <w:rPr>
          <w:rStyle w:val="SourceText"/>
          <w:rFonts w:cs="Times New Roman"/>
        </w:rPr>
        <w:t>E</w:t>
      </w:r>
      <w:r>
        <w:rPr>
          <w:rStyle w:val="SourceText"/>
          <w:rFonts w:cs="Times New Roman"/>
          <w:lang w:val="ru-RU"/>
        </w:rPr>
        <w:t>|</w:t>
      </w:r>
      <w:r>
        <w:rPr>
          <w:rStyle w:val="SourceText"/>
          <w:rFonts w:cs="Times New Roman"/>
          <w:vertAlign w:val="subscript"/>
          <w:lang w:val="ru-RU"/>
        </w:rPr>
        <w:t>3</w:t>
      </w:r>
      <w:r>
        <w:rPr>
          <w:rStyle w:val="SourceText"/>
          <w:rFonts w:cs="Times New Roman"/>
          <w:lang w:val="ru-RU"/>
        </w:rPr>
        <w:t xml:space="preserve"> = 11475 (связь </w:t>
      </w:r>
      <w:r>
        <w:rPr>
          <w:rStyle w:val="SourceText"/>
          <w:rFonts w:cs="Times New Roman"/>
          <w:i/>
        </w:rPr>
        <w:t>seealso</w:t>
      </w:r>
      <w:r>
        <w:rPr>
          <w:rStyle w:val="SourceText"/>
          <w:rFonts w:cs="Times New Roman"/>
          <w:lang w:val="ru-RU"/>
        </w:rPr>
        <w:t>)</w:t>
      </w:r>
    </w:p>
    <w:p w14:paraId="148C812D" w14:textId="77777777" w:rsidR="00542210" w:rsidRDefault="005555AA">
      <w:pPr>
        <w:pStyle w:val="a"/>
        <w:spacing w:after="144"/>
        <w:rPr>
          <w:b w:val="0"/>
        </w:rPr>
      </w:pPr>
      <w:r>
        <w:rPr>
          <w:rStyle w:val="StrongEmphasis"/>
          <w:rFonts w:cs="Times New Roman"/>
          <w:b/>
        </w:rPr>
        <w:t>Средняя степень узлов</w:t>
      </w:r>
    </w:p>
    <w:p w14:paraId="6D445A06" w14:textId="77777777" w:rsidR="00542210" w:rsidRDefault="005555AA">
      <w:pPr>
        <w:pStyle w:val="IwimFirstParagraph"/>
        <w:ind w:firstLine="709"/>
        <w:rPr>
          <w:lang w:val="ru-RU"/>
        </w:rPr>
      </w:pPr>
      <w:r>
        <w:rPr>
          <w:rStyle w:val="StrongEmphasis"/>
          <w:rFonts w:cs="Times New Roman"/>
          <w:lang w:val="ru-RU"/>
        </w:rPr>
        <w:t>Степень узла</w:t>
      </w:r>
      <w:r>
        <w:rPr>
          <w:rFonts w:cs="Times New Roman"/>
          <w:lang w:val="ru-RU"/>
        </w:rPr>
        <w:t xml:space="preserve"> — количество связей, связанных с данным узлом. Оценка степени узлов позволяет определить центральные узлы, играющие ключевую роль в графе.</w:t>
      </w:r>
    </w:p>
    <w:p w14:paraId="723E82FD" w14:textId="77777777" w:rsidR="00542210" w:rsidRDefault="005555AA">
      <w:pPr>
        <w:pStyle w:val="Textbody"/>
        <w:numPr>
          <w:ilvl w:val="0"/>
          <w:numId w:val="5"/>
        </w:numPr>
        <w:spacing w:after="0"/>
        <w:rPr>
          <w:rFonts w:ascii="Times New Roman" w:hAnsi="Times New Roman" w:cs="Times New Roman"/>
          <w:sz w:val="20"/>
          <w:szCs w:val="20"/>
          <w:lang w:val="ru-RU"/>
        </w:rPr>
      </w:pPr>
      <w:r>
        <w:rPr>
          <w:rStyle w:val="StrongEmphasis"/>
          <w:rFonts w:ascii="Times New Roman" w:hAnsi="Times New Roman" w:cs="Times New Roman"/>
          <w:b w:val="0"/>
          <w:sz w:val="20"/>
          <w:szCs w:val="20"/>
          <w:lang w:val="ru-RU"/>
        </w:rPr>
        <w:t>Входящая степень</w:t>
      </w:r>
      <w:r>
        <w:rPr>
          <w:rStyle w:val="StrongEmphasis"/>
          <w:rFonts w:ascii="Times New Roman" w:hAnsi="Times New Roman" w:cs="Times New Roman"/>
          <w:sz w:val="20"/>
          <w:szCs w:val="20"/>
          <w:lang w:val="ru-RU"/>
        </w:rPr>
        <w:t xml:space="preserve"> </w:t>
      </w:r>
      <w:proofErr w:type="spellStart"/>
      <w:r>
        <w:rPr>
          <w:rStyle w:val="SourceText"/>
          <w:rFonts w:ascii="Times New Roman" w:hAnsi="Times New Roman" w:cs="Times New Roman"/>
          <w:i/>
          <w:sz w:val="20"/>
          <w:szCs w:val="20"/>
        </w:rPr>
        <w:t>deg</w:t>
      </w:r>
      <w:r>
        <w:rPr>
          <w:rStyle w:val="SourceText"/>
          <w:rFonts w:ascii="Times New Roman" w:hAnsi="Times New Roman" w:cs="Times New Roman"/>
          <w:i/>
          <w:sz w:val="20"/>
          <w:szCs w:val="20"/>
          <w:vertAlign w:val="subscript"/>
        </w:rPr>
        <w:t>in</w:t>
      </w:r>
      <w:proofErr w:type="spellEnd"/>
      <w:r>
        <w:rPr>
          <w:rStyle w:val="SourceText"/>
          <w:rFonts w:ascii="Times New Roman" w:hAnsi="Times New Roman" w:cs="Times New Roman"/>
          <w:sz w:val="20"/>
          <w:szCs w:val="20"/>
          <w:lang w:val="ru-RU"/>
        </w:rPr>
        <w:t>(</w:t>
      </w:r>
      <w:r>
        <w:rPr>
          <w:rStyle w:val="SourceText"/>
          <w:rFonts w:ascii="Times New Roman" w:hAnsi="Times New Roman" w:cs="Times New Roman"/>
          <w:i/>
          <w:sz w:val="20"/>
          <w:szCs w:val="20"/>
        </w:rPr>
        <w:t>v</w:t>
      </w:r>
      <w:r>
        <w:rPr>
          <w:rStyle w:val="SourceText"/>
          <w:rFonts w:ascii="Times New Roman" w:hAnsi="Times New Roman" w:cs="Times New Roman"/>
          <w:sz w:val="20"/>
          <w:szCs w:val="20"/>
          <w:lang w:val="ru-RU"/>
        </w:rPr>
        <w:t>)</w:t>
      </w:r>
      <w:r>
        <w:rPr>
          <w:rStyle w:val="StrongEmphasis"/>
          <w:rFonts w:ascii="Times New Roman" w:hAnsi="Times New Roman" w:cs="Times New Roman"/>
          <w:sz w:val="20"/>
          <w:szCs w:val="20"/>
          <w:lang w:val="ru-RU"/>
        </w:rPr>
        <w:t xml:space="preserve"> </w:t>
      </w:r>
      <w:r>
        <w:rPr>
          <w:rFonts w:ascii="Times New Roman" w:hAnsi="Times New Roman" w:cs="Times New Roman"/>
          <w:sz w:val="20"/>
          <w:szCs w:val="20"/>
          <w:lang w:val="ru-RU"/>
        </w:rPr>
        <w:t xml:space="preserve">— число рёбер, входящих в узел </w:t>
      </w:r>
      <w:r>
        <w:rPr>
          <w:rStyle w:val="SourceText"/>
          <w:rFonts w:ascii="Times New Roman" w:hAnsi="Times New Roman" w:cs="Times New Roman"/>
          <w:sz w:val="20"/>
          <w:szCs w:val="20"/>
        </w:rPr>
        <w:t>v</w:t>
      </w:r>
      <w:r>
        <w:rPr>
          <w:rFonts w:ascii="Times New Roman" w:hAnsi="Times New Roman" w:cs="Times New Roman"/>
          <w:sz w:val="20"/>
          <w:szCs w:val="20"/>
          <w:lang w:val="ru-RU"/>
        </w:rPr>
        <w:t>.</w:t>
      </w:r>
    </w:p>
    <w:p w14:paraId="63340E3B" w14:textId="77777777" w:rsidR="00542210" w:rsidRDefault="005555AA">
      <w:pPr>
        <w:pStyle w:val="Textbody"/>
        <w:numPr>
          <w:ilvl w:val="0"/>
          <w:numId w:val="5"/>
        </w:numPr>
        <w:spacing w:after="0"/>
        <w:rPr>
          <w:rFonts w:ascii="Times New Roman" w:hAnsi="Times New Roman" w:cs="Times New Roman"/>
          <w:sz w:val="20"/>
          <w:szCs w:val="20"/>
          <w:lang w:val="ru-RU"/>
        </w:rPr>
      </w:pPr>
      <w:r>
        <w:rPr>
          <w:rStyle w:val="StrongEmphasis"/>
          <w:rFonts w:ascii="Times New Roman" w:hAnsi="Times New Roman" w:cs="Times New Roman"/>
          <w:b w:val="0"/>
          <w:sz w:val="20"/>
          <w:szCs w:val="20"/>
          <w:lang w:val="ru-RU"/>
        </w:rPr>
        <w:t>Исходящая степень</w:t>
      </w:r>
      <w:r>
        <w:rPr>
          <w:rStyle w:val="StrongEmphasis"/>
          <w:rFonts w:ascii="Times New Roman" w:hAnsi="Times New Roman" w:cs="Times New Roman"/>
          <w:sz w:val="20"/>
          <w:szCs w:val="20"/>
          <w:lang w:val="ru-RU"/>
        </w:rPr>
        <w:t xml:space="preserve"> </w:t>
      </w:r>
      <w:proofErr w:type="spellStart"/>
      <w:r>
        <w:rPr>
          <w:rStyle w:val="SourceText"/>
          <w:rFonts w:ascii="Times New Roman" w:hAnsi="Times New Roman" w:cs="Times New Roman"/>
          <w:i/>
          <w:sz w:val="20"/>
          <w:szCs w:val="20"/>
        </w:rPr>
        <w:t>deg</w:t>
      </w:r>
      <w:r>
        <w:rPr>
          <w:rStyle w:val="SourceText"/>
          <w:rFonts w:ascii="Times New Roman" w:hAnsi="Times New Roman" w:cs="Times New Roman"/>
          <w:i/>
          <w:sz w:val="20"/>
          <w:szCs w:val="20"/>
          <w:vertAlign w:val="subscript"/>
        </w:rPr>
        <w:t>ou</w:t>
      </w:r>
      <w:r>
        <w:rPr>
          <w:rStyle w:val="SourceText"/>
          <w:rFonts w:ascii="Times New Roman" w:hAnsi="Times New Roman" w:cs="Times New Roman"/>
          <w:sz w:val="20"/>
          <w:szCs w:val="20"/>
          <w:vertAlign w:val="subscript"/>
        </w:rPr>
        <w:t>t</w:t>
      </w:r>
      <w:proofErr w:type="spellEnd"/>
      <w:r>
        <w:rPr>
          <w:rStyle w:val="SourceText"/>
          <w:rFonts w:ascii="Times New Roman" w:hAnsi="Times New Roman" w:cs="Times New Roman"/>
          <w:sz w:val="20"/>
          <w:szCs w:val="20"/>
          <w:lang w:val="ru-RU"/>
        </w:rPr>
        <w:t>(</w:t>
      </w:r>
      <w:r>
        <w:rPr>
          <w:rStyle w:val="SourceText"/>
          <w:rFonts w:ascii="Times New Roman" w:hAnsi="Times New Roman" w:cs="Times New Roman"/>
          <w:i/>
          <w:sz w:val="20"/>
          <w:szCs w:val="20"/>
        </w:rPr>
        <w:t>v</w:t>
      </w:r>
      <w:r>
        <w:rPr>
          <w:rStyle w:val="SourceText"/>
          <w:rFonts w:ascii="Times New Roman" w:hAnsi="Times New Roman" w:cs="Times New Roman"/>
          <w:sz w:val="20"/>
          <w:szCs w:val="20"/>
          <w:lang w:val="ru-RU"/>
        </w:rPr>
        <w:t>)</w:t>
      </w:r>
      <w:r>
        <w:rPr>
          <w:rFonts w:ascii="Times New Roman" w:hAnsi="Times New Roman" w:cs="Times New Roman"/>
          <w:sz w:val="20"/>
          <w:szCs w:val="20"/>
          <w:lang w:val="ru-RU"/>
        </w:rPr>
        <w:t xml:space="preserve"> — число рёбер, исходящих из узла </w:t>
      </w:r>
      <w:r>
        <w:rPr>
          <w:rStyle w:val="SourceText"/>
          <w:rFonts w:ascii="Times New Roman" w:hAnsi="Times New Roman" w:cs="Times New Roman"/>
          <w:sz w:val="20"/>
          <w:szCs w:val="20"/>
        </w:rPr>
        <w:t>v</w:t>
      </w:r>
      <w:r>
        <w:rPr>
          <w:rFonts w:ascii="Times New Roman" w:hAnsi="Times New Roman" w:cs="Times New Roman"/>
          <w:sz w:val="20"/>
          <w:szCs w:val="20"/>
          <w:lang w:val="ru-RU"/>
        </w:rPr>
        <w:t>.</w:t>
      </w:r>
    </w:p>
    <w:p w14:paraId="5F12E40B" w14:textId="77777777" w:rsidR="00542210" w:rsidRDefault="005555AA">
      <w:pPr>
        <w:pStyle w:val="Textbody"/>
        <w:numPr>
          <w:ilvl w:val="0"/>
          <w:numId w:val="5"/>
        </w:numPr>
        <w:spacing w:after="0"/>
        <w:rPr>
          <w:rFonts w:ascii="Times New Roman" w:hAnsi="Times New Roman" w:cs="Times New Roman"/>
          <w:sz w:val="20"/>
          <w:szCs w:val="20"/>
          <w:lang w:val="ru-RU"/>
        </w:rPr>
      </w:pPr>
      <w:r>
        <w:rPr>
          <w:rStyle w:val="StrongEmphasis"/>
          <w:rFonts w:ascii="Times New Roman" w:hAnsi="Times New Roman" w:cs="Times New Roman"/>
          <w:b w:val="0"/>
          <w:sz w:val="20"/>
          <w:szCs w:val="20"/>
          <w:lang w:val="ru-RU"/>
        </w:rPr>
        <w:t>Общая степень</w:t>
      </w:r>
      <w:r>
        <w:rPr>
          <w:rStyle w:val="StrongEmphasis"/>
          <w:rFonts w:ascii="Times New Roman" w:hAnsi="Times New Roman" w:cs="Times New Roman"/>
          <w:sz w:val="20"/>
          <w:szCs w:val="20"/>
          <w:lang w:val="ru-RU"/>
        </w:rPr>
        <w:t xml:space="preserve"> </w:t>
      </w:r>
      <w:r>
        <w:rPr>
          <w:rStyle w:val="SourceText"/>
          <w:rFonts w:ascii="Times New Roman" w:hAnsi="Times New Roman" w:cs="Times New Roman"/>
          <w:i/>
          <w:sz w:val="20"/>
          <w:szCs w:val="20"/>
        </w:rPr>
        <w:t>deg</w:t>
      </w:r>
      <w:r>
        <w:rPr>
          <w:rStyle w:val="SourceText"/>
          <w:rFonts w:ascii="Times New Roman" w:hAnsi="Times New Roman" w:cs="Times New Roman"/>
          <w:sz w:val="20"/>
          <w:szCs w:val="20"/>
          <w:lang w:val="ru-RU"/>
        </w:rPr>
        <w:t>(</w:t>
      </w:r>
      <w:r>
        <w:rPr>
          <w:rStyle w:val="SourceText"/>
          <w:rFonts w:ascii="Times New Roman" w:hAnsi="Times New Roman" w:cs="Times New Roman"/>
          <w:i/>
          <w:sz w:val="20"/>
          <w:szCs w:val="20"/>
        </w:rPr>
        <w:t>v</w:t>
      </w:r>
      <w:r>
        <w:rPr>
          <w:rStyle w:val="SourceText"/>
          <w:rFonts w:ascii="Times New Roman" w:hAnsi="Times New Roman" w:cs="Times New Roman"/>
          <w:sz w:val="20"/>
          <w:szCs w:val="20"/>
          <w:lang w:val="ru-RU"/>
        </w:rPr>
        <w:t xml:space="preserve">) = </w:t>
      </w:r>
      <w:proofErr w:type="spellStart"/>
      <w:r>
        <w:rPr>
          <w:rStyle w:val="SourceText"/>
          <w:rFonts w:ascii="Times New Roman" w:hAnsi="Times New Roman" w:cs="Times New Roman"/>
          <w:i/>
          <w:sz w:val="20"/>
          <w:szCs w:val="20"/>
        </w:rPr>
        <w:t>deg</w:t>
      </w:r>
      <w:r>
        <w:rPr>
          <w:rStyle w:val="SourceText"/>
          <w:rFonts w:ascii="Times New Roman" w:hAnsi="Times New Roman" w:cs="Times New Roman"/>
          <w:i/>
          <w:sz w:val="20"/>
          <w:szCs w:val="20"/>
          <w:vertAlign w:val="subscript"/>
        </w:rPr>
        <w:t>in</w:t>
      </w:r>
      <w:proofErr w:type="spellEnd"/>
      <w:r>
        <w:rPr>
          <w:rStyle w:val="SourceText"/>
          <w:rFonts w:ascii="Times New Roman" w:hAnsi="Times New Roman" w:cs="Times New Roman"/>
          <w:sz w:val="20"/>
          <w:szCs w:val="20"/>
          <w:lang w:val="ru-RU"/>
        </w:rPr>
        <w:t>(</w:t>
      </w:r>
      <w:r>
        <w:rPr>
          <w:rStyle w:val="SourceText"/>
          <w:rFonts w:ascii="Times New Roman" w:hAnsi="Times New Roman" w:cs="Times New Roman"/>
          <w:i/>
          <w:sz w:val="20"/>
          <w:szCs w:val="20"/>
        </w:rPr>
        <w:t>v</w:t>
      </w:r>
      <w:r>
        <w:rPr>
          <w:rStyle w:val="SourceText"/>
          <w:rFonts w:ascii="Times New Roman" w:hAnsi="Times New Roman" w:cs="Times New Roman"/>
          <w:sz w:val="20"/>
          <w:szCs w:val="20"/>
          <w:lang w:val="ru-RU"/>
        </w:rPr>
        <w:t xml:space="preserve">) + </w:t>
      </w:r>
      <w:proofErr w:type="spellStart"/>
      <w:r>
        <w:rPr>
          <w:rStyle w:val="SourceText"/>
          <w:rFonts w:ascii="Times New Roman" w:hAnsi="Times New Roman" w:cs="Times New Roman"/>
          <w:i/>
          <w:sz w:val="20"/>
          <w:szCs w:val="20"/>
        </w:rPr>
        <w:t>deg</w:t>
      </w:r>
      <w:r>
        <w:rPr>
          <w:rStyle w:val="SourceText"/>
          <w:rFonts w:ascii="Times New Roman" w:hAnsi="Times New Roman" w:cs="Times New Roman"/>
          <w:i/>
          <w:sz w:val="20"/>
          <w:szCs w:val="20"/>
          <w:vertAlign w:val="subscript"/>
        </w:rPr>
        <w:t>out</w:t>
      </w:r>
      <w:proofErr w:type="spellEnd"/>
      <w:r>
        <w:rPr>
          <w:rStyle w:val="SourceText"/>
          <w:rFonts w:ascii="Times New Roman" w:hAnsi="Times New Roman" w:cs="Times New Roman"/>
          <w:sz w:val="20"/>
          <w:szCs w:val="20"/>
          <w:lang w:val="ru-RU"/>
        </w:rPr>
        <w:t>(</w:t>
      </w:r>
      <w:r>
        <w:rPr>
          <w:rStyle w:val="SourceText"/>
          <w:rFonts w:ascii="Times New Roman" w:hAnsi="Times New Roman" w:cs="Times New Roman"/>
          <w:i/>
          <w:sz w:val="20"/>
          <w:szCs w:val="20"/>
        </w:rPr>
        <w:t>v</w:t>
      </w:r>
      <w:r>
        <w:rPr>
          <w:rStyle w:val="SourceText"/>
          <w:rFonts w:ascii="Times New Roman" w:hAnsi="Times New Roman" w:cs="Times New Roman"/>
          <w:sz w:val="20"/>
          <w:szCs w:val="20"/>
          <w:lang w:val="ru-RU"/>
        </w:rPr>
        <w:t>)</w:t>
      </w:r>
      <w:r>
        <w:rPr>
          <w:rFonts w:ascii="Times New Roman" w:hAnsi="Times New Roman" w:cs="Times New Roman"/>
          <w:sz w:val="20"/>
          <w:szCs w:val="20"/>
          <w:lang w:val="ru-RU"/>
        </w:rPr>
        <w:t xml:space="preserve"> — сумма входящей и исходящей степеней для направленного графа.</w:t>
      </w:r>
    </w:p>
    <w:p w14:paraId="72C36870" w14:textId="77777777" w:rsidR="00542210" w:rsidRDefault="005555AA">
      <w:pPr>
        <w:pStyle w:val="Textbody"/>
        <w:spacing w:after="0"/>
        <w:ind w:left="709"/>
        <w:rPr>
          <w:rFonts w:ascii="Times New Roman" w:hAnsi="Times New Roman" w:cs="Times New Roman"/>
          <w:bCs/>
          <w:iCs/>
          <w:sz w:val="20"/>
          <w:szCs w:val="20"/>
        </w:rPr>
      </w:pPr>
      <w:r>
        <w:rPr>
          <w:rFonts w:ascii="Times New Roman" w:hAnsi="Times New Roman" w:cs="Times New Roman"/>
          <w:sz w:val="20"/>
          <w:szCs w:val="20"/>
          <w:lang w:val="ru-RU"/>
        </w:rPr>
        <w:t>Средняя входящая степень</w:t>
      </w:r>
      <w:r>
        <w:rPr>
          <w:rFonts w:ascii="Times New Roman" w:hAnsi="Times New Roman" w:cs="Times New Roman"/>
          <w:sz w:val="20"/>
          <w:szCs w:val="20"/>
        </w:rPr>
        <w:t>:</w:t>
      </w:r>
      <w:r>
        <w:rPr>
          <w:rFonts w:ascii="Times New Roman" w:hAnsi="Times New Roman" w:cs="Times New Roman"/>
          <w:sz w:val="20"/>
          <w:szCs w:val="20"/>
          <w:lang w:val="ru-RU"/>
        </w:rPr>
        <w:t xml:space="preserve"> </w:t>
      </w:r>
      <w:r>
        <w:rPr>
          <w:rFonts w:ascii="Times New Roman" w:hAnsi="Times New Roman" w:cs="Times New Roman"/>
          <w:bCs/>
          <w:iCs/>
          <w:sz w:val="20"/>
          <w:szCs w:val="20"/>
          <w:lang w:val="ru-RU"/>
        </w:rPr>
        <w:t xml:space="preserve"> </w:t>
      </w:r>
    </w:p>
    <w:p w14:paraId="4D8A86D9" w14:textId="77777777" w:rsidR="00542210" w:rsidRDefault="009F2B20">
      <w:pPr>
        <w:pStyle w:val="Textbody"/>
        <w:spacing w:after="0"/>
        <w:jc w:val="center"/>
        <w:rPr>
          <w:rFonts w:ascii="Times New Roman" w:hAnsi="Times New Roman" w:cs="Times New Roman"/>
          <w:bCs/>
          <w:iCs/>
          <w:sz w:val="20"/>
          <w:szCs w:val="20"/>
          <w:lang w:val="ru-RU"/>
        </w:rPr>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V∨</m:t>
              </m:r>
              <m:nary>
                <m:naryPr>
                  <m:chr m:val="∑"/>
                  <m:supHide m:val="1"/>
                  <m:ctrlPr>
                    <w:rPr>
                      <w:rFonts w:ascii="Cambria Math" w:hAnsi="Cambria Math"/>
                    </w:rPr>
                  </m:ctrlPr>
                </m:naryPr>
                <m:sub>
                  <m:r>
                    <w:rPr>
                      <w:rFonts w:ascii="Cambria Math" w:hAnsi="Cambria Math"/>
                    </w:rPr>
                    <m:t>v∈V</m:t>
                  </m:r>
                </m:sub>
                <m:sup/>
                <m:e>
                  <m:sSub>
                    <m:sSubPr>
                      <m:ctrlPr>
                        <w:rPr>
                          <w:rFonts w:ascii="Cambria Math" w:hAnsi="Cambria Math"/>
                        </w:rPr>
                      </m:ctrlPr>
                    </m:sSubPr>
                    <m:e>
                      <m:r>
                        <w:rPr>
                          <w:rFonts w:ascii="Cambria Math" w:hAnsi="Cambria Math"/>
                        </w:rPr>
                        <m:t>deg</m:t>
                      </m:r>
                    </m:e>
                    <m:sub/>
                  </m:sSub>
                  <m:d>
                    <m:dPr>
                      <m:ctrlPr>
                        <w:rPr>
                          <w:rFonts w:ascii="Cambria Math" w:hAnsi="Cambria Math"/>
                        </w:rPr>
                      </m:ctrlPr>
                    </m:dPr>
                    <m:e>
                      <m:r>
                        <w:rPr>
                          <w:rFonts w:ascii="Cambria Math" w:hAnsi="Cambria Math"/>
                        </w:rPr>
                        <m:t>v</m:t>
                      </m:r>
                    </m:e>
                  </m:d>
                </m:e>
              </m:nary>
            </m:den>
          </m:f>
        </m:oMath>
      </m:oMathPara>
    </w:p>
    <w:p w14:paraId="56641DE7" w14:textId="77777777" w:rsidR="00542210" w:rsidRDefault="005555AA">
      <w:pPr>
        <w:pStyle w:val="Textbody"/>
        <w:spacing w:after="0"/>
        <w:ind w:left="709"/>
        <w:rPr>
          <w:rFonts w:ascii="Times New Roman" w:hAnsi="Times New Roman" w:cs="Times New Roman"/>
          <w:sz w:val="20"/>
          <w:szCs w:val="20"/>
        </w:rPr>
      </w:pPr>
      <w:r>
        <w:rPr>
          <w:rFonts w:ascii="Times New Roman" w:hAnsi="Times New Roman" w:cs="Times New Roman"/>
          <w:sz w:val="20"/>
          <w:szCs w:val="20"/>
          <w:lang w:val="ru-RU"/>
        </w:rPr>
        <w:t>Средняя исходящая степень</w:t>
      </w:r>
      <w:r>
        <w:rPr>
          <w:rFonts w:ascii="Times New Roman" w:hAnsi="Times New Roman" w:cs="Times New Roman"/>
          <w:sz w:val="20"/>
          <w:szCs w:val="20"/>
        </w:rPr>
        <w:t>:</w:t>
      </w:r>
    </w:p>
    <w:p w14:paraId="59DC1669" w14:textId="77777777" w:rsidR="00542210" w:rsidRDefault="009F2B20">
      <w:pPr>
        <w:pStyle w:val="Textbody"/>
        <w:spacing w:after="0"/>
        <w:jc w:val="center"/>
        <w:rPr>
          <w:rFonts w:ascii="Times New Roman" w:hAnsi="Times New Roman" w:cs="Times New Roman"/>
          <w:bCs/>
          <w:iCs/>
          <w:sz w:val="20"/>
          <w:szCs w:val="20"/>
          <w:lang w:val="ru-RU"/>
        </w:rPr>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V∨</m:t>
              </m:r>
              <m:nary>
                <m:naryPr>
                  <m:chr m:val="∑"/>
                  <m:supHide m:val="1"/>
                  <m:ctrlPr>
                    <w:rPr>
                      <w:rFonts w:ascii="Cambria Math" w:hAnsi="Cambria Math"/>
                    </w:rPr>
                  </m:ctrlPr>
                </m:naryPr>
                <m:sub>
                  <m:r>
                    <w:rPr>
                      <w:rFonts w:ascii="Cambria Math" w:hAnsi="Cambria Math"/>
                    </w:rPr>
                    <m:t>v∈V</m:t>
                  </m:r>
                </m:sub>
                <m:sup/>
                <m:e>
                  <m:sSub>
                    <m:sSubPr>
                      <m:ctrlPr>
                        <w:rPr>
                          <w:rFonts w:ascii="Cambria Math" w:hAnsi="Cambria Math"/>
                        </w:rPr>
                      </m:ctrlPr>
                    </m:sSubPr>
                    <m:e>
                      <m:r>
                        <w:rPr>
                          <w:rFonts w:ascii="Cambria Math" w:hAnsi="Cambria Math"/>
                        </w:rPr>
                        <m:t>deg</m:t>
                      </m:r>
                    </m:e>
                    <m:sub>
                      <m:r>
                        <w:rPr>
                          <w:rFonts w:ascii="Cambria Math" w:hAnsi="Cambria Math"/>
                        </w:rPr>
                        <m:t>out</m:t>
                      </m:r>
                    </m:sub>
                  </m:sSub>
                  <m:d>
                    <m:dPr>
                      <m:ctrlPr>
                        <w:rPr>
                          <w:rFonts w:ascii="Cambria Math" w:hAnsi="Cambria Math"/>
                        </w:rPr>
                      </m:ctrlPr>
                    </m:dPr>
                    <m:e>
                      <m:r>
                        <w:rPr>
                          <w:rFonts w:ascii="Cambria Math" w:hAnsi="Cambria Math"/>
                        </w:rPr>
                        <m:t>v</m:t>
                      </m:r>
                    </m:e>
                  </m:d>
                </m:e>
              </m:nary>
            </m:den>
          </m:f>
        </m:oMath>
      </m:oMathPara>
    </w:p>
    <w:p w14:paraId="6B549EC5" w14:textId="77777777" w:rsidR="00542210" w:rsidRDefault="005555AA">
      <w:pPr>
        <w:pStyle w:val="Textbody"/>
        <w:spacing w:after="0"/>
        <w:rPr>
          <w:rFonts w:ascii="Times New Roman" w:hAnsi="Times New Roman" w:cs="Times New Roman"/>
          <w:b/>
          <w:bCs/>
          <w:i/>
          <w:iCs/>
          <w:sz w:val="20"/>
          <w:szCs w:val="20"/>
          <w:lang w:val="ru-RU"/>
        </w:rPr>
      </w:pPr>
      <w:r>
        <w:rPr>
          <w:rFonts w:ascii="Times New Roman" w:hAnsi="Times New Roman" w:cs="Times New Roman"/>
          <w:b/>
          <w:bCs/>
          <w:i/>
          <w:iCs/>
          <w:sz w:val="20"/>
          <w:szCs w:val="20"/>
          <w:lang w:val="ru-RU"/>
        </w:rPr>
        <w:t>В ненаправленном графе сумма всех степеней равна удвоенному количеству ребер</w:t>
      </w:r>
      <w:r>
        <w:rPr>
          <w:rFonts w:ascii="Times New Roman" w:hAnsi="Times New Roman" w:cs="Times New Roman"/>
          <w:b/>
          <w:bCs/>
          <w:iCs/>
          <w:sz w:val="20"/>
          <w:szCs w:val="20"/>
          <w:lang w:val="ru-RU"/>
        </w:rPr>
        <w:t>:</w:t>
      </w:r>
      <w:r>
        <w:rPr>
          <w:rFonts w:ascii="Times New Roman" w:hAnsi="Times New Roman" w:cs="Times New Roman"/>
          <w:b/>
          <w:bCs/>
          <w:i/>
          <w:iCs/>
          <w:sz w:val="20"/>
          <w:szCs w:val="20"/>
          <w:lang w:val="ru-RU"/>
        </w:rPr>
        <w:t xml:space="preserve">  </w:t>
      </w:r>
    </w:p>
    <w:p w14:paraId="285BE999" w14:textId="77777777" w:rsidR="00542210" w:rsidRDefault="009F2B20">
      <w:pPr>
        <w:pStyle w:val="Textbody"/>
        <w:spacing w:after="0"/>
        <w:jc w:val="center"/>
        <w:rPr>
          <w:rFonts w:ascii="Times New Roman" w:hAnsi="Times New Roman" w:cs="Times New Roman"/>
          <w:b/>
          <w:bCs/>
          <w:iCs/>
          <w:sz w:val="20"/>
          <w:szCs w:val="20"/>
        </w:rPr>
      </w:pPr>
      <m:oMathPara>
        <m:oMathParaPr>
          <m:jc m:val="center"/>
        </m:oMathParaPr>
        <m:oMath>
          <m:nary>
            <m:naryPr>
              <m:chr m:val="∑"/>
              <m:supHide m:val="1"/>
              <m:ctrlPr>
                <w:rPr>
                  <w:rFonts w:ascii="Cambria Math" w:hAnsi="Cambria Math"/>
                </w:rPr>
              </m:ctrlPr>
            </m:naryPr>
            <m:sub>
              <m:r>
                <w:rPr>
                  <w:rFonts w:ascii="Cambria Math" w:hAnsi="Cambria Math"/>
                </w:rPr>
                <m:t>v∈V</m:t>
              </m:r>
            </m:sub>
            <m:sup/>
            <m:e>
              <m:r>
                <w:rPr>
                  <w:rFonts w:ascii="Cambria Math" w:hAnsi="Cambria Math"/>
                </w:rPr>
                <m:t>deg</m:t>
              </m:r>
              <m:d>
                <m:dPr>
                  <m:ctrlPr>
                    <w:rPr>
                      <w:rFonts w:ascii="Cambria Math" w:hAnsi="Cambria Math"/>
                    </w:rPr>
                  </m:ctrlPr>
                </m:dPr>
                <m:e>
                  <m:r>
                    <w:rPr>
                      <w:rFonts w:ascii="Cambria Math" w:hAnsi="Cambria Math"/>
                    </w:rPr>
                    <m:t>v</m:t>
                  </m:r>
                </m:e>
              </m:d>
            </m:e>
          </m:nary>
          <m:r>
            <w:rPr>
              <w:rFonts w:ascii="Cambria Math" w:hAnsi="Cambria Math"/>
            </w:rPr>
            <m:t>=2∨E∨</m:t>
          </m:r>
        </m:oMath>
      </m:oMathPara>
    </w:p>
    <w:p w14:paraId="691D5A23" w14:textId="77777777" w:rsidR="00542210" w:rsidRDefault="005555AA">
      <w:pPr>
        <w:pStyle w:val="Textbody"/>
        <w:spacing w:after="0"/>
        <w:rPr>
          <w:rFonts w:ascii="Times New Roman" w:hAnsi="Times New Roman" w:cs="Times New Roman"/>
          <w:sz w:val="20"/>
          <w:szCs w:val="20"/>
          <w:lang w:val="ru-RU"/>
        </w:rPr>
      </w:pPr>
      <w:r>
        <w:rPr>
          <w:rFonts w:ascii="Times New Roman" w:hAnsi="Times New Roman" w:cs="Times New Roman"/>
          <w:sz w:val="20"/>
          <w:szCs w:val="20"/>
          <w:lang w:val="ru-RU"/>
        </w:rPr>
        <w:t xml:space="preserve">Средняя входящая степень </w:t>
      </w:r>
      <w:r>
        <w:rPr>
          <w:rStyle w:val="StrongEmphasis"/>
          <w:rFonts w:ascii="Times New Roman" w:hAnsi="Times New Roman" w:cs="Times New Roman"/>
          <w:b w:val="0"/>
          <w:sz w:val="20"/>
          <w:szCs w:val="20"/>
          <w:lang w:val="ru-RU"/>
        </w:rPr>
        <w:t>ГЗ</w:t>
      </w:r>
      <w:r>
        <w:rPr>
          <w:rStyle w:val="StrongEmphasis"/>
          <w:rFonts w:ascii="Times New Roman" w:hAnsi="Times New Roman" w:cs="Times New Roman"/>
          <w:sz w:val="20"/>
          <w:szCs w:val="20"/>
          <w:lang w:val="ru-RU"/>
        </w:rPr>
        <w:t xml:space="preserve"> </w:t>
      </w:r>
      <w:r>
        <w:rPr>
          <w:rFonts w:ascii="Times New Roman" w:hAnsi="Times New Roman" w:cs="Times New Roman"/>
          <w:color w:val="000000"/>
          <w:sz w:val="20"/>
          <w:szCs w:val="20"/>
        </w:rPr>
        <w:t>SciLibRu</w:t>
      </w:r>
      <w:r>
        <w:rPr>
          <w:rFonts w:ascii="Times New Roman" w:hAnsi="Times New Roman" w:cs="Times New Roman"/>
          <w:sz w:val="20"/>
          <w:szCs w:val="20"/>
          <w:lang w:val="ru-RU"/>
        </w:rPr>
        <w:t>: 18.83.</w:t>
      </w:r>
    </w:p>
    <w:p w14:paraId="2617DC77" w14:textId="77777777" w:rsidR="00542210" w:rsidRDefault="005555AA">
      <w:pPr>
        <w:pStyle w:val="Textbody"/>
        <w:spacing w:after="0"/>
        <w:rPr>
          <w:rFonts w:ascii="Times New Roman" w:hAnsi="Times New Roman" w:cs="Times New Roman"/>
          <w:sz w:val="20"/>
          <w:szCs w:val="20"/>
          <w:lang w:val="ru-RU"/>
        </w:rPr>
      </w:pPr>
      <w:r>
        <w:rPr>
          <w:rFonts w:ascii="Times New Roman" w:hAnsi="Times New Roman" w:cs="Times New Roman"/>
          <w:sz w:val="20"/>
          <w:szCs w:val="20"/>
          <w:lang w:val="ru-RU"/>
        </w:rPr>
        <w:t xml:space="preserve">Средняя исходящая степень </w:t>
      </w:r>
      <w:r>
        <w:rPr>
          <w:rStyle w:val="StrongEmphasis"/>
          <w:rFonts w:ascii="Times New Roman" w:hAnsi="Times New Roman" w:cs="Times New Roman"/>
          <w:b w:val="0"/>
          <w:sz w:val="20"/>
          <w:szCs w:val="20"/>
          <w:lang w:val="ru-RU"/>
        </w:rPr>
        <w:t xml:space="preserve">ГЗ </w:t>
      </w:r>
      <w:r>
        <w:rPr>
          <w:rFonts w:ascii="Times New Roman" w:hAnsi="Times New Roman" w:cs="Times New Roman"/>
          <w:color w:val="000000"/>
          <w:sz w:val="20"/>
          <w:szCs w:val="20"/>
        </w:rPr>
        <w:t>SciLibRu</w:t>
      </w:r>
      <w:r>
        <w:rPr>
          <w:rFonts w:ascii="Times New Roman" w:hAnsi="Times New Roman" w:cs="Times New Roman"/>
          <w:sz w:val="20"/>
          <w:szCs w:val="20"/>
          <w:lang w:val="ru-RU"/>
        </w:rPr>
        <w:t>: 18.83.</w:t>
      </w:r>
    </w:p>
    <w:p w14:paraId="7C717C58" w14:textId="77777777" w:rsidR="00542210" w:rsidRDefault="005555AA">
      <w:pPr>
        <w:pStyle w:val="IwimNextParagraph"/>
        <w:rPr>
          <w:rFonts w:cs="Times New Roman"/>
          <w:lang w:val="ru-RU"/>
        </w:rPr>
      </w:pPr>
      <w:r>
        <w:rPr>
          <w:rFonts w:cs="Times New Roman"/>
          <w:lang w:val="ru-RU"/>
        </w:rPr>
        <w:t>Топ-10 узлов по общей степени представлен в Таблице 1; топ-10 узлов по исходящей степени представлен в Таблице 2; топ-10 узлов по входящей степени представлен в Таблице 3.</w:t>
      </w:r>
    </w:p>
    <w:p w14:paraId="28BC483C" w14:textId="77777777" w:rsidR="00542210" w:rsidRDefault="00542210">
      <w:pPr>
        <w:pStyle w:val="IwimNextParagraph"/>
        <w:rPr>
          <w:lang w:val="ru-RU"/>
        </w:rPr>
      </w:pPr>
    </w:p>
    <w:p w14:paraId="5A2C00D5" w14:textId="77777777" w:rsidR="00542210" w:rsidRDefault="005555AA">
      <w:pPr>
        <w:pStyle w:val="IwimNextParagraph"/>
        <w:spacing w:after="0"/>
        <w:ind w:firstLine="0"/>
        <w:rPr>
          <w:lang w:val="ru-RU"/>
        </w:rPr>
      </w:pPr>
      <w:r>
        <w:rPr>
          <w:b/>
          <w:bCs/>
          <w:lang w:val="ru-RU"/>
        </w:rPr>
        <w:t>Таблица 1.</w:t>
      </w:r>
      <w:r>
        <w:rPr>
          <w:lang w:val="ru-RU"/>
        </w:rPr>
        <w:t xml:space="preserve"> </w:t>
      </w:r>
      <w:r>
        <w:rPr>
          <w:rFonts w:cs="Times New Roman"/>
          <w:lang w:val="ru-RU"/>
        </w:rPr>
        <w:t>Топ-10 узлов по общей степени</w:t>
      </w:r>
      <w:r>
        <w:rPr>
          <w:lang w:val="ru-RU"/>
        </w:rPr>
        <w:t>.</w:t>
      </w:r>
    </w:p>
    <w:p w14:paraId="6528DFD1" w14:textId="77777777" w:rsidR="00542210" w:rsidRDefault="00542210">
      <w:pPr>
        <w:pStyle w:val="IwimTableCaption"/>
        <w:spacing w:before="0" w:after="0"/>
        <w:rPr>
          <w:sz w:val="2"/>
          <w:lang w:val="ru-RU"/>
        </w:rPr>
      </w:pPr>
    </w:p>
    <w:tbl>
      <w:tblPr>
        <w:tblW w:w="3544" w:type="dxa"/>
        <w:tblInd w:w="109" w:type="dxa"/>
        <w:tblLayout w:type="fixed"/>
        <w:tblLook w:val="0000" w:firstRow="0" w:lastRow="0" w:firstColumn="0" w:lastColumn="0" w:noHBand="0" w:noVBand="0"/>
      </w:tblPr>
      <w:tblGrid>
        <w:gridCol w:w="960"/>
        <w:gridCol w:w="1448"/>
        <w:gridCol w:w="1136"/>
      </w:tblGrid>
      <w:tr w:rsidR="00542210" w14:paraId="52018169"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6C1F391A" w14:textId="77777777" w:rsidR="00542210" w:rsidRDefault="005555AA">
            <w:pPr>
              <w:pStyle w:val="IwimNextParagraph"/>
              <w:widowControl w:val="0"/>
              <w:snapToGrid w:val="0"/>
              <w:spacing w:after="0"/>
              <w:ind w:firstLine="0"/>
              <w:jc w:val="center"/>
              <w:rPr>
                <w:b/>
                <w:i/>
                <w:lang w:val="ru-RU"/>
              </w:rPr>
            </w:pPr>
            <w:r>
              <w:rPr>
                <w:rFonts w:cs="Times New Roman"/>
                <w:i/>
              </w:rPr>
              <w:t>№</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4DE9508" w14:textId="77777777" w:rsidR="00542210" w:rsidRDefault="005555AA">
            <w:pPr>
              <w:pStyle w:val="IwimNextParagraph"/>
              <w:widowControl w:val="0"/>
              <w:snapToGrid w:val="0"/>
              <w:spacing w:after="0"/>
              <w:ind w:firstLine="0"/>
              <w:jc w:val="center"/>
              <w:rPr>
                <w:b/>
                <w:i/>
                <w:lang w:val="ru-RU"/>
              </w:rPr>
            </w:pPr>
            <w:r>
              <w:rPr>
                <w:rFonts w:cs="Times New Roman"/>
                <w:b/>
                <w:i/>
              </w:rPr>
              <w:t>Название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6A080DAC" w14:textId="77777777" w:rsidR="00542210" w:rsidRDefault="005555AA">
            <w:pPr>
              <w:pStyle w:val="IwimNextParagraph"/>
              <w:widowControl w:val="0"/>
              <w:snapToGrid w:val="0"/>
              <w:spacing w:after="0"/>
              <w:ind w:firstLine="0"/>
              <w:jc w:val="center"/>
              <w:rPr>
                <w:b/>
                <w:i/>
                <w:lang w:val="ru-RU"/>
              </w:rPr>
            </w:pPr>
            <w:r>
              <w:rPr>
                <w:rFonts w:cs="Times New Roman"/>
                <w:b/>
                <w:i/>
              </w:rPr>
              <w:t>Степень</w:t>
            </w:r>
          </w:p>
        </w:tc>
      </w:tr>
      <w:tr w:rsidR="00542210" w14:paraId="1460B6F3"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1ECE71A3" w14:textId="77777777" w:rsidR="00542210" w:rsidRDefault="005555AA">
            <w:pPr>
              <w:pStyle w:val="IwimNextParagraph"/>
              <w:widowControl w:val="0"/>
              <w:snapToGrid w:val="0"/>
              <w:rPr>
                <w:lang w:val="ru-RU"/>
              </w:rPr>
            </w:pPr>
            <w:r>
              <w:rPr>
                <w:rFonts w:cs="Times New Roman"/>
              </w:rPr>
              <w:t>1</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70EA418B" w14:textId="77777777" w:rsidR="00542210" w:rsidRDefault="005555AA">
            <w:pPr>
              <w:pStyle w:val="IwimNextParagraph"/>
              <w:widowControl w:val="0"/>
              <w:snapToGrid w:val="0"/>
              <w:ind w:firstLine="0"/>
              <w:jc w:val="center"/>
              <w:rPr>
                <w:lang w:val="ru-RU"/>
              </w:rPr>
            </w:pPr>
            <w:r>
              <w:rPr>
                <w:rFonts w:cs="Times New Roman"/>
              </w:rPr>
              <w:t>Функция</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65E16EB3" w14:textId="77777777" w:rsidR="00542210" w:rsidRDefault="005555AA">
            <w:pPr>
              <w:pStyle w:val="IwimNextParagraph"/>
              <w:widowControl w:val="0"/>
              <w:snapToGrid w:val="0"/>
              <w:rPr>
                <w:lang w:val="ru-RU"/>
              </w:rPr>
            </w:pPr>
            <w:r>
              <w:rPr>
                <w:rFonts w:cs="Times New Roman"/>
              </w:rPr>
              <w:t>2903</w:t>
            </w:r>
          </w:p>
        </w:tc>
      </w:tr>
      <w:tr w:rsidR="00542210" w14:paraId="2FE20ED5"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5D574DA9" w14:textId="77777777" w:rsidR="00542210" w:rsidRDefault="005555AA">
            <w:pPr>
              <w:pStyle w:val="IwimNextParagraph"/>
              <w:widowControl w:val="0"/>
              <w:snapToGrid w:val="0"/>
              <w:rPr>
                <w:lang w:val="ru-RU"/>
              </w:rPr>
            </w:pPr>
            <w:r>
              <w:rPr>
                <w:rFonts w:cs="Times New Roman"/>
              </w:rPr>
              <w:t>2</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794B2DE0" w14:textId="77777777" w:rsidR="00542210" w:rsidRDefault="005555AA">
            <w:pPr>
              <w:pStyle w:val="IwimNextParagraph"/>
              <w:widowControl w:val="0"/>
              <w:snapToGrid w:val="0"/>
              <w:ind w:firstLine="0"/>
              <w:jc w:val="center"/>
              <w:rPr>
                <w:lang w:val="ru-RU"/>
              </w:rPr>
            </w:pPr>
            <w:r>
              <w:rPr>
                <w:rFonts w:cs="Times New Roman"/>
              </w:rPr>
              <w:t>Пространство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542BD047" w14:textId="77777777" w:rsidR="00542210" w:rsidRDefault="005555AA">
            <w:pPr>
              <w:pStyle w:val="IwimNextParagraph"/>
              <w:widowControl w:val="0"/>
              <w:snapToGrid w:val="0"/>
              <w:rPr>
                <w:lang w:val="ru-RU"/>
              </w:rPr>
            </w:pPr>
            <w:r>
              <w:rPr>
                <w:rFonts w:cs="Times New Roman"/>
              </w:rPr>
              <w:t>2598</w:t>
            </w:r>
          </w:p>
        </w:tc>
      </w:tr>
      <w:tr w:rsidR="00542210" w14:paraId="4AAB13DC"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0E5FCF75" w14:textId="77777777" w:rsidR="00542210" w:rsidRDefault="005555AA">
            <w:pPr>
              <w:pStyle w:val="IwimNextParagraph"/>
              <w:widowControl w:val="0"/>
              <w:snapToGrid w:val="0"/>
              <w:rPr>
                <w:b/>
                <w:lang w:val="ru-RU"/>
              </w:rPr>
            </w:pPr>
            <w:r>
              <w:rPr>
                <w:rFonts w:cs="Times New Roman"/>
              </w:rPr>
              <w:t>3</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CA67953" w14:textId="77777777" w:rsidR="00542210" w:rsidRDefault="005555AA">
            <w:pPr>
              <w:pStyle w:val="IwimNextParagraph"/>
              <w:widowControl w:val="0"/>
              <w:snapToGrid w:val="0"/>
              <w:ind w:firstLine="0"/>
              <w:jc w:val="center"/>
              <w:rPr>
                <w:lang w:val="ru-RU"/>
              </w:rPr>
            </w:pPr>
            <w:r>
              <w:rPr>
                <w:rFonts w:cs="Times New Roman"/>
              </w:rPr>
              <w:t>Множество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69891302" w14:textId="77777777" w:rsidR="00542210" w:rsidRDefault="005555AA">
            <w:pPr>
              <w:pStyle w:val="IwimNextParagraph"/>
              <w:widowControl w:val="0"/>
              <w:snapToGrid w:val="0"/>
              <w:rPr>
                <w:lang w:val="ru-RU"/>
              </w:rPr>
            </w:pPr>
            <w:r>
              <w:rPr>
                <w:rFonts w:cs="Times New Roman"/>
              </w:rPr>
              <w:t>2435</w:t>
            </w:r>
          </w:p>
        </w:tc>
      </w:tr>
      <w:tr w:rsidR="00542210" w14:paraId="27D66413"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025BA7D" w14:textId="77777777" w:rsidR="00542210" w:rsidRDefault="005555AA">
            <w:pPr>
              <w:pStyle w:val="IwimNextParagraph"/>
              <w:widowControl w:val="0"/>
              <w:snapToGrid w:val="0"/>
              <w:rPr>
                <w:rFonts w:cs="Times New Roman"/>
              </w:rPr>
            </w:pPr>
            <w:r>
              <w:rPr>
                <w:rFonts w:cs="Times New Roman"/>
              </w:rPr>
              <w:t>4</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626FFF89" w14:textId="77777777" w:rsidR="00542210" w:rsidRDefault="005555AA">
            <w:pPr>
              <w:pStyle w:val="IwimNextParagraph"/>
              <w:widowControl w:val="0"/>
              <w:snapToGrid w:val="0"/>
              <w:ind w:firstLine="0"/>
              <w:jc w:val="center"/>
              <w:rPr>
                <w:rFonts w:cs="Times New Roman"/>
              </w:rPr>
            </w:pPr>
            <w:r>
              <w:rPr>
                <w:rFonts w:cs="Times New Roman"/>
              </w:rPr>
              <w:t>Теория</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7DAB1876" w14:textId="77777777" w:rsidR="00542210" w:rsidRDefault="005555AA">
            <w:pPr>
              <w:pStyle w:val="IwimNextParagraph"/>
              <w:widowControl w:val="0"/>
              <w:snapToGrid w:val="0"/>
              <w:rPr>
                <w:rFonts w:cs="Times New Roman"/>
              </w:rPr>
            </w:pPr>
            <w:r>
              <w:rPr>
                <w:rFonts w:cs="Times New Roman"/>
              </w:rPr>
              <w:t>2206</w:t>
            </w:r>
          </w:p>
        </w:tc>
      </w:tr>
      <w:tr w:rsidR="00542210" w14:paraId="7F415BE8"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66C9F475" w14:textId="77777777" w:rsidR="00542210" w:rsidRDefault="005555AA">
            <w:pPr>
              <w:pStyle w:val="IwimNextParagraph"/>
              <w:widowControl w:val="0"/>
              <w:snapToGrid w:val="0"/>
              <w:rPr>
                <w:rFonts w:cs="Times New Roman"/>
              </w:rPr>
            </w:pPr>
            <w:r>
              <w:rPr>
                <w:rFonts w:cs="Times New Roman"/>
              </w:rPr>
              <w:t>5</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6CB41840" w14:textId="77777777" w:rsidR="00542210" w:rsidRDefault="005555AA">
            <w:pPr>
              <w:pStyle w:val="IwimNextParagraph"/>
              <w:widowControl w:val="0"/>
              <w:snapToGrid w:val="0"/>
              <w:ind w:firstLine="0"/>
              <w:jc w:val="center"/>
              <w:rPr>
                <w:rFonts w:cs="Times New Roman"/>
              </w:rPr>
            </w:pPr>
            <w:r>
              <w:rPr>
                <w:rFonts w:cs="Times New Roman"/>
              </w:rPr>
              <w:t>Класс</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541330BB" w14:textId="77777777" w:rsidR="00542210" w:rsidRDefault="005555AA">
            <w:pPr>
              <w:pStyle w:val="IwimNextParagraph"/>
              <w:widowControl w:val="0"/>
              <w:snapToGrid w:val="0"/>
              <w:rPr>
                <w:rFonts w:cs="Times New Roman"/>
              </w:rPr>
            </w:pPr>
            <w:r>
              <w:rPr>
                <w:rFonts w:cs="Times New Roman"/>
              </w:rPr>
              <w:t>2124</w:t>
            </w:r>
          </w:p>
        </w:tc>
      </w:tr>
      <w:tr w:rsidR="00542210" w14:paraId="6947631F"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096FDBA8" w14:textId="77777777" w:rsidR="00542210" w:rsidRDefault="005555AA">
            <w:pPr>
              <w:pStyle w:val="IwimNextParagraph"/>
              <w:widowControl w:val="0"/>
              <w:snapToGrid w:val="0"/>
              <w:rPr>
                <w:rFonts w:cs="Times New Roman"/>
              </w:rPr>
            </w:pPr>
            <w:r>
              <w:rPr>
                <w:rFonts w:cs="Times New Roman"/>
              </w:rPr>
              <w:t>6</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234A5FA0" w14:textId="77777777" w:rsidR="00542210" w:rsidRDefault="005555AA">
            <w:pPr>
              <w:pStyle w:val="IwimNextParagraph"/>
              <w:widowControl w:val="0"/>
              <w:snapToGrid w:val="0"/>
              <w:ind w:firstLine="0"/>
              <w:jc w:val="center"/>
              <w:rPr>
                <w:rFonts w:cs="Times New Roman"/>
              </w:rPr>
            </w:pPr>
            <w:r>
              <w:rPr>
                <w:rFonts w:cs="Times New Roman"/>
              </w:rPr>
              <w:t>Вид</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77433B50" w14:textId="77777777" w:rsidR="00542210" w:rsidRDefault="005555AA">
            <w:pPr>
              <w:pStyle w:val="IwimNextParagraph"/>
              <w:widowControl w:val="0"/>
              <w:snapToGrid w:val="0"/>
              <w:rPr>
                <w:rFonts w:cs="Times New Roman"/>
              </w:rPr>
            </w:pPr>
            <w:r>
              <w:rPr>
                <w:rFonts w:cs="Times New Roman"/>
              </w:rPr>
              <w:t>2081</w:t>
            </w:r>
          </w:p>
        </w:tc>
      </w:tr>
      <w:tr w:rsidR="00542210" w14:paraId="3558BB66"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72B28E3A" w14:textId="77777777" w:rsidR="00542210" w:rsidRDefault="005555AA">
            <w:pPr>
              <w:pStyle w:val="IwimNextParagraph"/>
              <w:widowControl w:val="0"/>
              <w:snapToGrid w:val="0"/>
              <w:rPr>
                <w:rFonts w:cs="Times New Roman"/>
              </w:rPr>
            </w:pPr>
            <w:r>
              <w:rPr>
                <w:rFonts w:cs="Times New Roman"/>
              </w:rPr>
              <w:t>7</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47072B79" w14:textId="77777777" w:rsidR="00542210" w:rsidRDefault="005555AA">
            <w:pPr>
              <w:pStyle w:val="IwimNextParagraph"/>
              <w:widowControl w:val="0"/>
              <w:snapToGrid w:val="0"/>
              <w:ind w:firstLine="0"/>
              <w:jc w:val="center"/>
              <w:rPr>
                <w:rFonts w:cs="Times New Roman"/>
              </w:rPr>
            </w:pPr>
            <w:r>
              <w:rPr>
                <w:rFonts w:cs="Times New Roman"/>
              </w:rPr>
              <w:t>Решение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791BAA14" w14:textId="77777777" w:rsidR="00542210" w:rsidRDefault="005555AA">
            <w:pPr>
              <w:pStyle w:val="IwimNextParagraph"/>
              <w:widowControl w:val="0"/>
              <w:snapToGrid w:val="0"/>
              <w:rPr>
                <w:rFonts w:cs="Times New Roman"/>
              </w:rPr>
            </w:pPr>
            <w:r>
              <w:rPr>
                <w:rFonts w:cs="Times New Roman"/>
              </w:rPr>
              <w:t>1935</w:t>
            </w:r>
          </w:p>
        </w:tc>
      </w:tr>
      <w:tr w:rsidR="00542210" w14:paraId="7C56052E"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81A14E5" w14:textId="77777777" w:rsidR="00542210" w:rsidRDefault="005555AA">
            <w:pPr>
              <w:pStyle w:val="IwimNextParagraph"/>
              <w:widowControl w:val="0"/>
              <w:snapToGrid w:val="0"/>
              <w:rPr>
                <w:rFonts w:cs="Times New Roman"/>
              </w:rPr>
            </w:pPr>
            <w:r>
              <w:rPr>
                <w:rFonts w:cs="Times New Roman"/>
              </w:rPr>
              <w:t>8</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BA04AB2" w14:textId="77777777" w:rsidR="00542210" w:rsidRDefault="005555AA">
            <w:pPr>
              <w:pStyle w:val="IwimNextParagraph"/>
              <w:widowControl w:val="0"/>
              <w:snapToGrid w:val="0"/>
              <w:ind w:firstLine="0"/>
              <w:jc w:val="center"/>
              <w:rPr>
                <w:rFonts w:cs="Times New Roman"/>
              </w:rPr>
            </w:pPr>
            <w:r>
              <w:rPr>
                <w:rFonts w:cs="Times New Roman"/>
              </w:rPr>
              <w:t>Уравнение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1F5E364E" w14:textId="77777777" w:rsidR="00542210" w:rsidRDefault="005555AA">
            <w:pPr>
              <w:pStyle w:val="IwimNextParagraph"/>
              <w:widowControl w:val="0"/>
              <w:snapToGrid w:val="0"/>
              <w:rPr>
                <w:rFonts w:cs="Times New Roman"/>
              </w:rPr>
            </w:pPr>
            <w:r>
              <w:rPr>
                <w:rFonts w:cs="Times New Roman"/>
              </w:rPr>
              <w:t>1915</w:t>
            </w:r>
          </w:p>
        </w:tc>
      </w:tr>
      <w:tr w:rsidR="00542210" w14:paraId="77D2BF01"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0B11B46B" w14:textId="77777777" w:rsidR="00542210" w:rsidRDefault="005555AA">
            <w:pPr>
              <w:pStyle w:val="IwimNextParagraph"/>
              <w:widowControl w:val="0"/>
              <w:snapToGrid w:val="0"/>
              <w:rPr>
                <w:rFonts w:cs="Times New Roman"/>
              </w:rPr>
            </w:pPr>
            <w:r>
              <w:rPr>
                <w:rFonts w:cs="Times New Roman"/>
              </w:rPr>
              <w:t>9</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41432657" w14:textId="77777777" w:rsidR="00542210" w:rsidRDefault="005555AA">
            <w:pPr>
              <w:pStyle w:val="IwimNextParagraph"/>
              <w:widowControl w:val="0"/>
              <w:snapToGrid w:val="0"/>
              <w:ind w:firstLine="0"/>
              <w:jc w:val="center"/>
              <w:rPr>
                <w:rFonts w:cs="Times New Roman"/>
              </w:rPr>
            </w:pPr>
            <w:r>
              <w:rPr>
                <w:rFonts w:cs="Times New Roman"/>
              </w:rPr>
              <w:t>Группа</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4822BDA8" w14:textId="77777777" w:rsidR="00542210" w:rsidRDefault="005555AA">
            <w:pPr>
              <w:pStyle w:val="IwimNextParagraph"/>
              <w:widowControl w:val="0"/>
              <w:snapToGrid w:val="0"/>
              <w:rPr>
                <w:rFonts w:cs="Times New Roman"/>
              </w:rPr>
            </w:pPr>
            <w:r>
              <w:rPr>
                <w:rFonts w:cs="Times New Roman"/>
              </w:rPr>
              <w:t>1854</w:t>
            </w:r>
          </w:p>
        </w:tc>
      </w:tr>
      <w:tr w:rsidR="00542210" w14:paraId="46656D2A"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6AF6758F" w14:textId="77777777" w:rsidR="00542210" w:rsidRDefault="005555AA">
            <w:pPr>
              <w:pStyle w:val="IwimNextParagraph"/>
              <w:widowControl w:val="0"/>
              <w:snapToGrid w:val="0"/>
              <w:rPr>
                <w:rFonts w:cs="Times New Roman"/>
              </w:rPr>
            </w:pPr>
            <w:r>
              <w:rPr>
                <w:rFonts w:cs="Times New Roman"/>
              </w:rPr>
              <w:t>10</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C08D3E2" w14:textId="77777777" w:rsidR="00542210" w:rsidRDefault="005555AA">
            <w:pPr>
              <w:pStyle w:val="IwimNextParagraph"/>
              <w:widowControl w:val="0"/>
              <w:snapToGrid w:val="0"/>
              <w:ind w:firstLine="0"/>
              <w:jc w:val="center"/>
              <w:rPr>
                <w:rFonts w:cs="Times New Roman"/>
              </w:rPr>
            </w:pPr>
            <w:r>
              <w:rPr>
                <w:rFonts w:cs="Times New Roman"/>
              </w:rPr>
              <w:t>Число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49B52BFD" w14:textId="77777777" w:rsidR="00542210" w:rsidRDefault="005555AA">
            <w:pPr>
              <w:pStyle w:val="IwimNextParagraph"/>
              <w:widowControl w:val="0"/>
              <w:snapToGrid w:val="0"/>
              <w:rPr>
                <w:rFonts w:cs="Times New Roman"/>
              </w:rPr>
            </w:pPr>
            <w:r>
              <w:rPr>
                <w:rFonts w:cs="Times New Roman"/>
              </w:rPr>
              <w:t>1674</w:t>
            </w:r>
          </w:p>
        </w:tc>
      </w:tr>
    </w:tbl>
    <w:p w14:paraId="3C19BF72" w14:textId="77777777" w:rsidR="00542210" w:rsidRDefault="00542210">
      <w:pPr>
        <w:rPr>
          <w:rFonts w:ascii="Courier New" w:hAnsi="Courier New" w:cs="Courier New"/>
          <w:sz w:val="20"/>
          <w:szCs w:val="20"/>
          <w:lang w:val="ru-RU"/>
        </w:rPr>
      </w:pPr>
    </w:p>
    <w:p w14:paraId="42D2546D" w14:textId="77777777" w:rsidR="00542210" w:rsidRDefault="00542210">
      <w:pPr>
        <w:pStyle w:val="IwimNextParagraph"/>
        <w:rPr>
          <w:lang w:val="ru-RU"/>
        </w:rPr>
      </w:pPr>
    </w:p>
    <w:p w14:paraId="19FDB58A" w14:textId="77777777" w:rsidR="00542210" w:rsidRDefault="005555AA">
      <w:pPr>
        <w:pStyle w:val="IwimNextParagraph"/>
        <w:spacing w:after="0"/>
        <w:ind w:firstLine="0"/>
        <w:rPr>
          <w:lang w:val="ru-RU"/>
        </w:rPr>
      </w:pPr>
      <w:r>
        <w:rPr>
          <w:b/>
          <w:bCs/>
          <w:lang w:val="ru-RU"/>
        </w:rPr>
        <w:t>Таблица 2.</w:t>
      </w:r>
      <w:r>
        <w:rPr>
          <w:lang w:val="ru-RU"/>
        </w:rPr>
        <w:t xml:space="preserve"> </w:t>
      </w:r>
      <w:r>
        <w:rPr>
          <w:rFonts w:cs="Times New Roman"/>
          <w:lang w:val="ru-RU"/>
        </w:rPr>
        <w:t>Топ-10 узлов по входящей степени</w:t>
      </w:r>
      <w:r>
        <w:rPr>
          <w:lang w:val="ru-RU"/>
        </w:rPr>
        <w:t>.</w:t>
      </w:r>
    </w:p>
    <w:p w14:paraId="352A1DBD" w14:textId="77777777" w:rsidR="00542210" w:rsidRDefault="00542210">
      <w:pPr>
        <w:pStyle w:val="IwimTableCaption"/>
        <w:spacing w:before="0" w:after="0"/>
        <w:rPr>
          <w:sz w:val="2"/>
          <w:lang w:val="ru-RU"/>
        </w:rPr>
      </w:pPr>
    </w:p>
    <w:tbl>
      <w:tblPr>
        <w:tblW w:w="3544" w:type="dxa"/>
        <w:tblInd w:w="109" w:type="dxa"/>
        <w:tblLayout w:type="fixed"/>
        <w:tblLook w:val="0000" w:firstRow="0" w:lastRow="0" w:firstColumn="0" w:lastColumn="0" w:noHBand="0" w:noVBand="0"/>
      </w:tblPr>
      <w:tblGrid>
        <w:gridCol w:w="960"/>
        <w:gridCol w:w="1448"/>
        <w:gridCol w:w="1136"/>
      </w:tblGrid>
      <w:tr w:rsidR="00542210" w14:paraId="0E50A513"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BC3B4C0" w14:textId="77777777" w:rsidR="00542210" w:rsidRDefault="005555AA">
            <w:pPr>
              <w:pStyle w:val="IwimNextParagraph"/>
              <w:widowControl w:val="0"/>
              <w:snapToGrid w:val="0"/>
              <w:spacing w:after="0"/>
              <w:ind w:firstLine="0"/>
              <w:jc w:val="center"/>
              <w:rPr>
                <w:b/>
                <w:i/>
                <w:lang w:val="ru-RU"/>
              </w:rPr>
            </w:pPr>
            <w:r>
              <w:rPr>
                <w:rFonts w:cs="Times New Roman"/>
                <w:i/>
              </w:rPr>
              <w:t>№</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DFA0278" w14:textId="77777777" w:rsidR="00542210" w:rsidRDefault="005555AA">
            <w:pPr>
              <w:pStyle w:val="IwimNextParagraph"/>
              <w:widowControl w:val="0"/>
              <w:snapToGrid w:val="0"/>
              <w:spacing w:after="0"/>
              <w:ind w:firstLine="0"/>
              <w:jc w:val="center"/>
              <w:rPr>
                <w:b/>
                <w:i/>
                <w:lang w:val="ru-RU"/>
              </w:rPr>
            </w:pPr>
            <w:r>
              <w:rPr>
                <w:rFonts w:cs="Times New Roman"/>
                <w:b/>
                <w:i/>
              </w:rPr>
              <w:t>Название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4B3D6B78" w14:textId="77777777" w:rsidR="00542210" w:rsidRDefault="005555AA">
            <w:pPr>
              <w:pStyle w:val="IwimNextParagraph"/>
              <w:widowControl w:val="0"/>
              <w:snapToGrid w:val="0"/>
              <w:spacing w:after="0"/>
              <w:ind w:firstLine="0"/>
              <w:jc w:val="center"/>
              <w:rPr>
                <w:b/>
                <w:i/>
                <w:lang w:val="ru-RU"/>
              </w:rPr>
            </w:pPr>
            <w:r>
              <w:rPr>
                <w:rFonts w:cs="Times New Roman"/>
                <w:b/>
                <w:i/>
              </w:rPr>
              <w:t>Степень</w:t>
            </w:r>
          </w:p>
        </w:tc>
      </w:tr>
      <w:tr w:rsidR="00542210" w14:paraId="2763CFAD"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46D99282" w14:textId="77777777" w:rsidR="00542210" w:rsidRDefault="005555AA">
            <w:pPr>
              <w:pStyle w:val="IwimNextParagraph"/>
              <w:widowControl w:val="0"/>
              <w:snapToGrid w:val="0"/>
              <w:rPr>
                <w:lang w:val="ru-RU"/>
              </w:rPr>
            </w:pPr>
            <w:r>
              <w:rPr>
                <w:rFonts w:cs="Times New Roman"/>
              </w:rPr>
              <w:t>1</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23D65F71" w14:textId="77777777" w:rsidR="00542210" w:rsidRDefault="005555AA">
            <w:pPr>
              <w:pStyle w:val="IwimNextParagraph"/>
              <w:widowControl w:val="0"/>
              <w:snapToGrid w:val="0"/>
              <w:ind w:firstLine="0"/>
              <w:jc w:val="center"/>
              <w:rPr>
                <w:lang w:val="ru-RU"/>
              </w:rPr>
            </w:pPr>
            <w:r>
              <w:rPr>
                <w:rFonts w:cs="Times New Roman"/>
              </w:rPr>
              <w:t>Функция</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72184033" w14:textId="77777777" w:rsidR="00542210" w:rsidRDefault="005555AA">
            <w:pPr>
              <w:pStyle w:val="IwimNextParagraph"/>
              <w:widowControl w:val="0"/>
              <w:snapToGrid w:val="0"/>
              <w:rPr>
                <w:lang w:val="ru-RU"/>
              </w:rPr>
            </w:pPr>
            <w:r>
              <w:rPr>
                <w:rFonts w:cs="Times New Roman"/>
              </w:rPr>
              <w:t>1388</w:t>
            </w:r>
          </w:p>
        </w:tc>
      </w:tr>
      <w:tr w:rsidR="00542210" w14:paraId="36D58216"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3B22F019" w14:textId="77777777" w:rsidR="00542210" w:rsidRDefault="005555AA">
            <w:pPr>
              <w:pStyle w:val="IwimNextParagraph"/>
              <w:widowControl w:val="0"/>
              <w:snapToGrid w:val="0"/>
              <w:rPr>
                <w:lang w:val="ru-RU"/>
              </w:rPr>
            </w:pPr>
            <w:r>
              <w:rPr>
                <w:rFonts w:cs="Times New Roman"/>
              </w:rPr>
              <w:t>2</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4661B72A" w14:textId="77777777" w:rsidR="00542210" w:rsidRDefault="005555AA">
            <w:pPr>
              <w:pStyle w:val="IwimNextParagraph"/>
              <w:widowControl w:val="0"/>
              <w:snapToGrid w:val="0"/>
              <w:ind w:firstLine="0"/>
              <w:jc w:val="center"/>
              <w:rPr>
                <w:lang w:val="ru-RU"/>
              </w:rPr>
            </w:pPr>
            <w:r>
              <w:rPr>
                <w:rFonts w:cs="Times New Roman"/>
              </w:rPr>
              <w:t>Пространство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2DBC960F" w14:textId="77777777" w:rsidR="00542210" w:rsidRDefault="005555AA">
            <w:pPr>
              <w:pStyle w:val="IwimNextParagraph"/>
              <w:widowControl w:val="0"/>
              <w:snapToGrid w:val="0"/>
              <w:rPr>
                <w:lang w:val="ru-RU"/>
              </w:rPr>
            </w:pPr>
            <w:r>
              <w:rPr>
                <w:rFonts w:cs="Times New Roman"/>
              </w:rPr>
              <w:t>1298</w:t>
            </w:r>
          </w:p>
        </w:tc>
      </w:tr>
      <w:tr w:rsidR="00542210" w14:paraId="7F0582C2"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37EC4828" w14:textId="77777777" w:rsidR="00542210" w:rsidRDefault="005555AA">
            <w:pPr>
              <w:pStyle w:val="IwimNextParagraph"/>
              <w:widowControl w:val="0"/>
              <w:snapToGrid w:val="0"/>
              <w:rPr>
                <w:b/>
                <w:lang w:val="ru-RU"/>
              </w:rPr>
            </w:pPr>
            <w:r>
              <w:rPr>
                <w:rFonts w:cs="Times New Roman"/>
              </w:rPr>
              <w:t>3</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7E98E8EA" w14:textId="77777777" w:rsidR="00542210" w:rsidRDefault="005555AA">
            <w:pPr>
              <w:pStyle w:val="IwimNextParagraph"/>
              <w:widowControl w:val="0"/>
              <w:snapToGrid w:val="0"/>
              <w:ind w:firstLine="0"/>
              <w:jc w:val="center"/>
              <w:rPr>
                <w:lang w:val="ru-RU"/>
              </w:rPr>
            </w:pPr>
            <w:r>
              <w:rPr>
                <w:rFonts w:cs="Times New Roman"/>
              </w:rPr>
              <w:t>Множество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4B2C56AA" w14:textId="77777777" w:rsidR="00542210" w:rsidRDefault="005555AA">
            <w:pPr>
              <w:pStyle w:val="IwimNextParagraph"/>
              <w:widowControl w:val="0"/>
              <w:snapToGrid w:val="0"/>
              <w:rPr>
                <w:lang w:val="ru-RU"/>
              </w:rPr>
            </w:pPr>
            <w:r>
              <w:rPr>
                <w:rFonts w:cs="Times New Roman"/>
              </w:rPr>
              <w:t>1217</w:t>
            </w:r>
          </w:p>
        </w:tc>
      </w:tr>
      <w:tr w:rsidR="00542210" w14:paraId="48AE288C"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117645DD" w14:textId="77777777" w:rsidR="00542210" w:rsidRDefault="005555AA">
            <w:pPr>
              <w:pStyle w:val="IwimNextParagraph"/>
              <w:widowControl w:val="0"/>
              <w:snapToGrid w:val="0"/>
              <w:rPr>
                <w:rFonts w:cs="Times New Roman"/>
              </w:rPr>
            </w:pPr>
            <w:r>
              <w:rPr>
                <w:rFonts w:cs="Times New Roman"/>
              </w:rPr>
              <w:t>4</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162ECA8" w14:textId="77777777" w:rsidR="00542210" w:rsidRDefault="005555AA">
            <w:pPr>
              <w:pStyle w:val="IwimNextParagraph"/>
              <w:widowControl w:val="0"/>
              <w:snapToGrid w:val="0"/>
              <w:ind w:firstLine="0"/>
              <w:jc w:val="center"/>
              <w:rPr>
                <w:rFonts w:cs="Times New Roman"/>
              </w:rPr>
            </w:pPr>
            <w:r>
              <w:rPr>
                <w:rFonts w:cs="Times New Roman"/>
              </w:rPr>
              <w:t>Теория</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4B1D9371" w14:textId="77777777" w:rsidR="00542210" w:rsidRDefault="005555AA">
            <w:pPr>
              <w:pStyle w:val="IwimNextParagraph"/>
              <w:widowControl w:val="0"/>
              <w:snapToGrid w:val="0"/>
              <w:rPr>
                <w:rFonts w:cs="Times New Roman"/>
              </w:rPr>
            </w:pPr>
            <w:r>
              <w:rPr>
                <w:rFonts w:cs="Times New Roman"/>
              </w:rPr>
              <w:t>1085</w:t>
            </w:r>
          </w:p>
        </w:tc>
      </w:tr>
      <w:tr w:rsidR="00542210" w14:paraId="4957A0C6"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5C5667A3" w14:textId="77777777" w:rsidR="00542210" w:rsidRDefault="005555AA">
            <w:pPr>
              <w:pStyle w:val="IwimNextParagraph"/>
              <w:widowControl w:val="0"/>
              <w:snapToGrid w:val="0"/>
              <w:rPr>
                <w:rFonts w:cs="Times New Roman"/>
              </w:rPr>
            </w:pPr>
            <w:r>
              <w:rPr>
                <w:rFonts w:cs="Times New Roman"/>
              </w:rPr>
              <w:t>5</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79D2BDD0" w14:textId="77777777" w:rsidR="00542210" w:rsidRDefault="005555AA">
            <w:pPr>
              <w:pStyle w:val="IwimNextParagraph"/>
              <w:widowControl w:val="0"/>
              <w:snapToGrid w:val="0"/>
              <w:ind w:firstLine="0"/>
              <w:jc w:val="center"/>
              <w:rPr>
                <w:rFonts w:cs="Times New Roman"/>
              </w:rPr>
            </w:pPr>
            <w:r>
              <w:rPr>
                <w:rFonts w:cs="Times New Roman"/>
              </w:rPr>
              <w:t>Класс</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24C8E075" w14:textId="77777777" w:rsidR="00542210" w:rsidRDefault="005555AA">
            <w:pPr>
              <w:pStyle w:val="IwimNextParagraph"/>
              <w:widowControl w:val="0"/>
              <w:snapToGrid w:val="0"/>
              <w:rPr>
                <w:rFonts w:cs="Times New Roman"/>
              </w:rPr>
            </w:pPr>
            <w:r>
              <w:rPr>
                <w:rFonts w:cs="Times New Roman"/>
              </w:rPr>
              <w:t>1062</w:t>
            </w:r>
          </w:p>
        </w:tc>
      </w:tr>
      <w:tr w:rsidR="00542210" w14:paraId="6DB27B3B"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41BFB594" w14:textId="77777777" w:rsidR="00542210" w:rsidRDefault="005555AA">
            <w:pPr>
              <w:pStyle w:val="IwimNextParagraph"/>
              <w:widowControl w:val="0"/>
              <w:snapToGrid w:val="0"/>
              <w:rPr>
                <w:rFonts w:cs="Times New Roman"/>
              </w:rPr>
            </w:pPr>
            <w:r>
              <w:rPr>
                <w:rFonts w:cs="Times New Roman"/>
              </w:rPr>
              <w:t>6</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72A5CCF3" w14:textId="77777777" w:rsidR="00542210" w:rsidRDefault="005555AA">
            <w:pPr>
              <w:pStyle w:val="IwimNextParagraph"/>
              <w:widowControl w:val="0"/>
              <w:snapToGrid w:val="0"/>
              <w:ind w:firstLine="0"/>
              <w:jc w:val="center"/>
              <w:rPr>
                <w:rFonts w:cs="Times New Roman"/>
              </w:rPr>
            </w:pPr>
            <w:r>
              <w:rPr>
                <w:rFonts w:cs="Times New Roman"/>
              </w:rPr>
              <w:t>Вид</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5DB46C7A" w14:textId="77777777" w:rsidR="00542210" w:rsidRDefault="005555AA">
            <w:pPr>
              <w:pStyle w:val="IwimNextParagraph"/>
              <w:widowControl w:val="0"/>
              <w:snapToGrid w:val="0"/>
              <w:rPr>
                <w:rFonts w:cs="Times New Roman"/>
              </w:rPr>
            </w:pPr>
            <w:r>
              <w:rPr>
                <w:rFonts w:cs="Times New Roman"/>
              </w:rPr>
              <w:t>1040</w:t>
            </w:r>
          </w:p>
        </w:tc>
      </w:tr>
      <w:tr w:rsidR="00542210" w14:paraId="0CCBCBFF"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732E6A63" w14:textId="77777777" w:rsidR="00542210" w:rsidRDefault="005555AA">
            <w:pPr>
              <w:pStyle w:val="IwimNextParagraph"/>
              <w:widowControl w:val="0"/>
              <w:snapToGrid w:val="0"/>
              <w:rPr>
                <w:rFonts w:cs="Times New Roman"/>
              </w:rPr>
            </w:pPr>
            <w:r>
              <w:rPr>
                <w:rFonts w:cs="Times New Roman"/>
              </w:rPr>
              <w:t>7</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56B43DCB" w14:textId="77777777" w:rsidR="00542210" w:rsidRDefault="005555AA">
            <w:pPr>
              <w:pStyle w:val="IwimNextParagraph"/>
              <w:widowControl w:val="0"/>
              <w:snapToGrid w:val="0"/>
              <w:ind w:firstLine="0"/>
              <w:jc w:val="center"/>
              <w:rPr>
                <w:rFonts w:cs="Times New Roman"/>
              </w:rPr>
            </w:pPr>
            <w:r>
              <w:rPr>
                <w:rFonts w:cs="Times New Roman"/>
              </w:rPr>
              <w:t>Группа</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5BB368E4" w14:textId="77777777" w:rsidR="00542210" w:rsidRDefault="005555AA">
            <w:pPr>
              <w:pStyle w:val="IwimNextParagraph"/>
              <w:widowControl w:val="0"/>
              <w:snapToGrid w:val="0"/>
              <w:rPr>
                <w:rFonts w:cs="Times New Roman"/>
              </w:rPr>
            </w:pPr>
            <w:r>
              <w:rPr>
                <w:rFonts w:cs="Times New Roman"/>
              </w:rPr>
              <w:t>927</w:t>
            </w:r>
          </w:p>
        </w:tc>
      </w:tr>
      <w:tr w:rsidR="00542210" w14:paraId="4947AC7B"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015DAEF6" w14:textId="77777777" w:rsidR="00542210" w:rsidRDefault="005555AA">
            <w:pPr>
              <w:pStyle w:val="IwimNextParagraph"/>
              <w:widowControl w:val="0"/>
              <w:snapToGrid w:val="0"/>
              <w:rPr>
                <w:rFonts w:cs="Times New Roman"/>
              </w:rPr>
            </w:pPr>
            <w:r>
              <w:rPr>
                <w:rFonts w:cs="Times New Roman"/>
              </w:rPr>
              <w:t>8</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20DC520" w14:textId="77777777" w:rsidR="00542210" w:rsidRDefault="005555AA">
            <w:pPr>
              <w:pStyle w:val="IwimNextParagraph"/>
              <w:widowControl w:val="0"/>
              <w:snapToGrid w:val="0"/>
              <w:ind w:firstLine="0"/>
              <w:jc w:val="center"/>
              <w:rPr>
                <w:rFonts w:cs="Times New Roman"/>
              </w:rPr>
            </w:pPr>
            <w:r>
              <w:rPr>
                <w:rFonts w:cs="Times New Roman"/>
              </w:rPr>
              <w:t>Уравнение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6550011D" w14:textId="77777777" w:rsidR="00542210" w:rsidRDefault="005555AA">
            <w:pPr>
              <w:pStyle w:val="IwimNextParagraph"/>
              <w:widowControl w:val="0"/>
              <w:snapToGrid w:val="0"/>
              <w:rPr>
                <w:rFonts w:cs="Times New Roman"/>
              </w:rPr>
            </w:pPr>
            <w:r>
              <w:rPr>
                <w:rFonts w:cs="Times New Roman"/>
              </w:rPr>
              <w:t>919</w:t>
            </w:r>
          </w:p>
        </w:tc>
      </w:tr>
      <w:tr w:rsidR="00542210" w14:paraId="36A8CCC8"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5DB0CE56" w14:textId="77777777" w:rsidR="00542210" w:rsidRDefault="005555AA">
            <w:pPr>
              <w:pStyle w:val="IwimNextParagraph"/>
              <w:widowControl w:val="0"/>
              <w:snapToGrid w:val="0"/>
              <w:rPr>
                <w:rFonts w:cs="Times New Roman"/>
              </w:rPr>
            </w:pPr>
            <w:r>
              <w:rPr>
                <w:rFonts w:cs="Times New Roman"/>
              </w:rPr>
              <w:t>9</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62E8A968" w14:textId="77777777" w:rsidR="00542210" w:rsidRDefault="005555AA">
            <w:pPr>
              <w:pStyle w:val="IwimNextParagraph"/>
              <w:widowControl w:val="0"/>
              <w:snapToGrid w:val="0"/>
              <w:ind w:firstLine="0"/>
              <w:jc w:val="center"/>
              <w:rPr>
                <w:rFonts w:cs="Times New Roman"/>
              </w:rPr>
            </w:pPr>
            <w:r>
              <w:rPr>
                <w:rFonts w:cs="Times New Roman"/>
              </w:rPr>
              <w:t>Решение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12B7F7C4" w14:textId="77777777" w:rsidR="00542210" w:rsidRDefault="005555AA">
            <w:pPr>
              <w:pStyle w:val="IwimNextParagraph"/>
              <w:widowControl w:val="0"/>
              <w:snapToGrid w:val="0"/>
              <w:rPr>
                <w:rFonts w:cs="Times New Roman"/>
              </w:rPr>
            </w:pPr>
            <w:r>
              <w:rPr>
                <w:rFonts w:cs="Times New Roman"/>
              </w:rPr>
              <w:t>919</w:t>
            </w:r>
          </w:p>
        </w:tc>
      </w:tr>
      <w:tr w:rsidR="00542210" w14:paraId="381B2353"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04C4DF70" w14:textId="77777777" w:rsidR="00542210" w:rsidRDefault="005555AA">
            <w:pPr>
              <w:pStyle w:val="IwimNextParagraph"/>
              <w:widowControl w:val="0"/>
              <w:snapToGrid w:val="0"/>
              <w:rPr>
                <w:rFonts w:cs="Times New Roman"/>
              </w:rPr>
            </w:pPr>
            <w:r>
              <w:rPr>
                <w:rFonts w:cs="Times New Roman"/>
              </w:rPr>
              <w:t>10</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FBC89CE" w14:textId="77777777" w:rsidR="00542210" w:rsidRDefault="005555AA">
            <w:pPr>
              <w:pStyle w:val="IwimNextParagraph"/>
              <w:widowControl w:val="0"/>
              <w:snapToGrid w:val="0"/>
              <w:ind w:firstLine="0"/>
              <w:jc w:val="center"/>
              <w:rPr>
                <w:rFonts w:cs="Times New Roman"/>
              </w:rPr>
            </w:pPr>
            <w:r>
              <w:rPr>
                <w:rFonts w:cs="Times New Roman"/>
              </w:rPr>
              <w:t>Число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4EFF6D91" w14:textId="77777777" w:rsidR="00542210" w:rsidRDefault="005555AA">
            <w:pPr>
              <w:pStyle w:val="IwimNextParagraph"/>
              <w:widowControl w:val="0"/>
              <w:snapToGrid w:val="0"/>
              <w:rPr>
                <w:rFonts w:cs="Times New Roman"/>
              </w:rPr>
            </w:pPr>
            <w:r>
              <w:rPr>
                <w:rFonts w:cs="Times New Roman"/>
              </w:rPr>
              <w:t>834</w:t>
            </w:r>
          </w:p>
        </w:tc>
      </w:tr>
    </w:tbl>
    <w:p w14:paraId="04270438" w14:textId="77777777" w:rsidR="00542210" w:rsidRDefault="00542210">
      <w:pPr>
        <w:rPr>
          <w:rFonts w:ascii="Courier New" w:hAnsi="Courier New" w:cs="Courier New"/>
          <w:sz w:val="20"/>
          <w:szCs w:val="20"/>
          <w:lang w:val="ru-RU"/>
        </w:rPr>
      </w:pPr>
    </w:p>
    <w:p w14:paraId="67D97C62" w14:textId="77777777" w:rsidR="00542210" w:rsidRDefault="00542210">
      <w:pPr>
        <w:pStyle w:val="IwimNextParagraph"/>
        <w:rPr>
          <w:rFonts w:cs="Times New Roman"/>
          <w:lang w:val="ru-RU"/>
        </w:rPr>
      </w:pPr>
    </w:p>
    <w:p w14:paraId="1D85A39B" w14:textId="77777777" w:rsidR="00542210" w:rsidRDefault="005555AA">
      <w:pPr>
        <w:pStyle w:val="IwimNextParagraph"/>
        <w:spacing w:after="0"/>
        <w:ind w:firstLine="0"/>
        <w:rPr>
          <w:lang w:val="ru-RU"/>
        </w:rPr>
      </w:pPr>
      <w:r>
        <w:rPr>
          <w:b/>
          <w:bCs/>
          <w:lang w:val="ru-RU"/>
        </w:rPr>
        <w:t>Таблица 3.</w:t>
      </w:r>
      <w:r>
        <w:rPr>
          <w:lang w:val="ru-RU"/>
        </w:rPr>
        <w:t xml:space="preserve"> </w:t>
      </w:r>
      <w:r>
        <w:rPr>
          <w:rFonts w:cs="Times New Roman"/>
          <w:lang w:val="ru-RU"/>
        </w:rPr>
        <w:t>Топ-10 узлов по исходящей степени</w:t>
      </w:r>
      <w:r>
        <w:rPr>
          <w:lang w:val="ru-RU"/>
        </w:rPr>
        <w:t>.</w:t>
      </w:r>
    </w:p>
    <w:p w14:paraId="2AE22948" w14:textId="77777777" w:rsidR="00542210" w:rsidRDefault="00542210">
      <w:pPr>
        <w:pStyle w:val="IwimTableCaption"/>
        <w:spacing w:before="0" w:after="0"/>
        <w:rPr>
          <w:sz w:val="2"/>
          <w:lang w:val="ru-RU"/>
        </w:rPr>
      </w:pPr>
    </w:p>
    <w:tbl>
      <w:tblPr>
        <w:tblW w:w="3544" w:type="dxa"/>
        <w:tblInd w:w="109" w:type="dxa"/>
        <w:tblLayout w:type="fixed"/>
        <w:tblLook w:val="0000" w:firstRow="0" w:lastRow="0" w:firstColumn="0" w:lastColumn="0" w:noHBand="0" w:noVBand="0"/>
      </w:tblPr>
      <w:tblGrid>
        <w:gridCol w:w="960"/>
        <w:gridCol w:w="1448"/>
        <w:gridCol w:w="1136"/>
      </w:tblGrid>
      <w:tr w:rsidR="00542210" w14:paraId="0313AFF0"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41567CEF" w14:textId="77777777" w:rsidR="00542210" w:rsidRDefault="005555AA">
            <w:pPr>
              <w:pStyle w:val="IwimNextParagraph"/>
              <w:widowControl w:val="0"/>
              <w:snapToGrid w:val="0"/>
              <w:spacing w:after="0"/>
              <w:ind w:firstLine="0"/>
              <w:jc w:val="center"/>
              <w:rPr>
                <w:b/>
                <w:i/>
                <w:lang w:val="ru-RU"/>
              </w:rPr>
            </w:pPr>
            <w:r>
              <w:rPr>
                <w:rFonts w:cs="Times New Roman"/>
                <w:i/>
              </w:rPr>
              <w:t>№</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2E03A522" w14:textId="77777777" w:rsidR="00542210" w:rsidRDefault="005555AA">
            <w:pPr>
              <w:pStyle w:val="IwimNextParagraph"/>
              <w:widowControl w:val="0"/>
              <w:snapToGrid w:val="0"/>
              <w:spacing w:after="0"/>
              <w:ind w:firstLine="0"/>
              <w:jc w:val="center"/>
              <w:rPr>
                <w:b/>
                <w:i/>
                <w:lang w:val="ru-RU"/>
              </w:rPr>
            </w:pPr>
            <w:r>
              <w:rPr>
                <w:rFonts w:cs="Times New Roman"/>
                <w:b/>
                <w:i/>
              </w:rPr>
              <w:t>Название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5CE2C7B1" w14:textId="77777777" w:rsidR="00542210" w:rsidRDefault="005555AA">
            <w:pPr>
              <w:pStyle w:val="IwimNextParagraph"/>
              <w:widowControl w:val="0"/>
              <w:snapToGrid w:val="0"/>
              <w:spacing w:after="0"/>
              <w:ind w:firstLine="0"/>
              <w:jc w:val="center"/>
              <w:rPr>
                <w:b/>
                <w:i/>
                <w:lang w:val="ru-RU"/>
              </w:rPr>
            </w:pPr>
            <w:r>
              <w:rPr>
                <w:rFonts w:cs="Times New Roman"/>
                <w:b/>
                <w:i/>
              </w:rPr>
              <w:t>Степень</w:t>
            </w:r>
          </w:p>
        </w:tc>
      </w:tr>
      <w:tr w:rsidR="00542210" w14:paraId="0F66D301"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5514D7A" w14:textId="77777777" w:rsidR="00542210" w:rsidRDefault="005555AA">
            <w:pPr>
              <w:pStyle w:val="IwimNextParagraph"/>
              <w:widowControl w:val="0"/>
              <w:snapToGrid w:val="0"/>
              <w:rPr>
                <w:lang w:val="ru-RU"/>
              </w:rPr>
            </w:pPr>
            <w:r>
              <w:rPr>
                <w:rFonts w:cs="Times New Roman"/>
              </w:rPr>
              <w:t>1</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3B15F925" w14:textId="77777777" w:rsidR="00542210" w:rsidRDefault="005555AA">
            <w:pPr>
              <w:pStyle w:val="IwimNextParagraph"/>
              <w:widowControl w:val="0"/>
              <w:snapToGrid w:val="0"/>
              <w:ind w:firstLine="0"/>
              <w:jc w:val="center"/>
              <w:rPr>
                <w:lang w:val="ru-RU"/>
              </w:rPr>
            </w:pPr>
            <w:r>
              <w:rPr>
                <w:rFonts w:cs="Times New Roman"/>
              </w:rPr>
              <w:t>Функция</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5503D748" w14:textId="77777777" w:rsidR="00542210" w:rsidRDefault="005555AA">
            <w:pPr>
              <w:pStyle w:val="IwimNextParagraph"/>
              <w:widowControl w:val="0"/>
              <w:snapToGrid w:val="0"/>
              <w:rPr>
                <w:lang w:val="ru-RU"/>
              </w:rPr>
            </w:pPr>
            <w:r>
              <w:rPr>
                <w:rFonts w:cs="Times New Roman"/>
              </w:rPr>
              <w:t>1515</w:t>
            </w:r>
          </w:p>
        </w:tc>
      </w:tr>
      <w:tr w:rsidR="00542210" w14:paraId="3B2F7567"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76B98BC7" w14:textId="77777777" w:rsidR="00542210" w:rsidRDefault="005555AA">
            <w:pPr>
              <w:pStyle w:val="IwimNextParagraph"/>
              <w:widowControl w:val="0"/>
              <w:snapToGrid w:val="0"/>
              <w:rPr>
                <w:lang w:val="ru-RU"/>
              </w:rPr>
            </w:pPr>
            <w:r>
              <w:rPr>
                <w:rFonts w:cs="Times New Roman"/>
              </w:rPr>
              <w:t>2</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473436E5" w14:textId="77777777" w:rsidR="00542210" w:rsidRDefault="005555AA">
            <w:pPr>
              <w:pStyle w:val="IwimNextParagraph"/>
              <w:widowControl w:val="0"/>
              <w:snapToGrid w:val="0"/>
              <w:ind w:firstLine="0"/>
              <w:jc w:val="center"/>
              <w:rPr>
                <w:lang w:val="ru-RU"/>
              </w:rPr>
            </w:pPr>
            <w:r>
              <w:rPr>
                <w:rFonts w:cs="Times New Roman"/>
              </w:rPr>
              <w:t>Пространство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392AD4B8" w14:textId="77777777" w:rsidR="00542210" w:rsidRDefault="005555AA">
            <w:pPr>
              <w:pStyle w:val="IwimNextParagraph"/>
              <w:widowControl w:val="0"/>
              <w:snapToGrid w:val="0"/>
              <w:rPr>
                <w:lang w:val="ru-RU"/>
              </w:rPr>
            </w:pPr>
            <w:r>
              <w:rPr>
                <w:rFonts w:cs="Times New Roman"/>
              </w:rPr>
              <w:t>1300</w:t>
            </w:r>
          </w:p>
        </w:tc>
      </w:tr>
      <w:tr w:rsidR="00542210" w14:paraId="7F5AB6E3"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6B7D31A" w14:textId="77777777" w:rsidR="00542210" w:rsidRDefault="005555AA">
            <w:pPr>
              <w:pStyle w:val="IwimNextParagraph"/>
              <w:widowControl w:val="0"/>
              <w:snapToGrid w:val="0"/>
              <w:rPr>
                <w:b/>
                <w:lang w:val="ru-RU"/>
              </w:rPr>
            </w:pPr>
            <w:r>
              <w:rPr>
                <w:rFonts w:cs="Times New Roman"/>
              </w:rPr>
              <w:t>3</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752A4863" w14:textId="77777777" w:rsidR="00542210" w:rsidRDefault="005555AA">
            <w:pPr>
              <w:pStyle w:val="IwimNextParagraph"/>
              <w:widowControl w:val="0"/>
              <w:snapToGrid w:val="0"/>
              <w:ind w:firstLine="0"/>
              <w:jc w:val="center"/>
              <w:rPr>
                <w:lang w:val="ru-RU"/>
              </w:rPr>
            </w:pPr>
            <w:r>
              <w:rPr>
                <w:rFonts w:cs="Times New Roman"/>
              </w:rPr>
              <w:t>Множество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7227E3CA" w14:textId="77777777" w:rsidR="00542210" w:rsidRDefault="005555AA">
            <w:pPr>
              <w:pStyle w:val="IwimNextParagraph"/>
              <w:widowControl w:val="0"/>
              <w:snapToGrid w:val="0"/>
              <w:rPr>
                <w:lang w:val="ru-RU"/>
              </w:rPr>
            </w:pPr>
            <w:r>
              <w:rPr>
                <w:rFonts w:cs="Times New Roman"/>
              </w:rPr>
              <w:t>1218</w:t>
            </w:r>
          </w:p>
        </w:tc>
      </w:tr>
      <w:tr w:rsidR="00542210" w14:paraId="02DB6936"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56272211" w14:textId="77777777" w:rsidR="00542210" w:rsidRDefault="005555AA">
            <w:pPr>
              <w:pStyle w:val="IwimNextParagraph"/>
              <w:widowControl w:val="0"/>
              <w:snapToGrid w:val="0"/>
              <w:rPr>
                <w:rFonts w:cs="Times New Roman"/>
              </w:rPr>
            </w:pPr>
            <w:r>
              <w:rPr>
                <w:rFonts w:cs="Times New Roman"/>
              </w:rPr>
              <w:t>4</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3652CCE7" w14:textId="77777777" w:rsidR="00542210" w:rsidRDefault="005555AA">
            <w:pPr>
              <w:pStyle w:val="IwimNextParagraph"/>
              <w:widowControl w:val="0"/>
              <w:snapToGrid w:val="0"/>
              <w:ind w:firstLine="0"/>
              <w:jc w:val="center"/>
              <w:rPr>
                <w:rFonts w:cs="Times New Roman"/>
              </w:rPr>
            </w:pPr>
            <w:r>
              <w:rPr>
                <w:rFonts w:cs="Times New Roman"/>
              </w:rPr>
              <w:t>Теория</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218B94E2" w14:textId="77777777" w:rsidR="00542210" w:rsidRDefault="005555AA">
            <w:pPr>
              <w:pStyle w:val="IwimNextParagraph"/>
              <w:widowControl w:val="0"/>
              <w:snapToGrid w:val="0"/>
              <w:rPr>
                <w:rFonts w:cs="Times New Roman"/>
              </w:rPr>
            </w:pPr>
            <w:r>
              <w:rPr>
                <w:rFonts w:cs="Times New Roman"/>
              </w:rPr>
              <w:t>1121</w:t>
            </w:r>
          </w:p>
        </w:tc>
      </w:tr>
      <w:tr w:rsidR="00542210" w14:paraId="5D629B80"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365FFE8E" w14:textId="77777777" w:rsidR="00542210" w:rsidRDefault="005555AA">
            <w:pPr>
              <w:pStyle w:val="IwimNextParagraph"/>
              <w:widowControl w:val="0"/>
              <w:snapToGrid w:val="0"/>
              <w:rPr>
                <w:rFonts w:cs="Times New Roman"/>
              </w:rPr>
            </w:pPr>
            <w:r>
              <w:rPr>
                <w:rFonts w:cs="Times New Roman"/>
              </w:rPr>
              <w:t>5</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1BB56170" w14:textId="77777777" w:rsidR="00542210" w:rsidRDefault="005555AA">
            <w:pPr>
              <w:pStyle w:val="IwimNextParagraph"/>
              <w:widowControl w:val="0"/>
              <w:snapToGrid w:val="0"/>
              <w:ind w:firstLine="0"/>
              <w:jc w:val="center"/>
              <w:rPr>
                <w:rFonts w:cs="Times New Roman"/>
              </w:rPr>
            </w:pPr>
            <w:r>
              <w:rPr>
                <w:rFonts w:cs="Times New Roman"/>
              </w:rPr>
              <w:t>Класс</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1867B39F" w14:textId="77777777" w:rsidR="00542210" w:rsidRDefault="005555AA">
            <w:pPr>
              <w:pStyle w:val="IwimNextParagraph"/>
              <w:widowControl w:val="0"/>
              <w:snapToGrid w:val="0"/>
              <w:rPr>
                <w:rFonts w:cs="Times New Roman"/>
              </w:rPr>
            </w:pPr>
            <w:r>
              <w:rPr>
                <w:rFonts w:cs="Times New Roman"/>
              </w:rPr>
              <w:t>1062</w:t>
            </w:r>
          </w:p>
        </w:tc>
      </w:tr>
      <w:tr w:rsidR="00542210" w14:paraId="3859E1E3"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AF454F1" w14:textId="77777777" w:rsidR="00542210" w:rsidRDefault="005555AA">
            <w:pPr>
              <w:pStyle w:val="IwimNextParagraph"/>
              <w:widowControl w:val="0"/>
              <w:snapToGrid w:val="0"/>
              <w:rPr>
                <w:rFonts w:cs="Times New Roman"/>
              </w:rPr>
            </w:pPr>
            <w:r>
              <w:rPr>
                <w:rFonts w:cs="Times New Roman"/>
              </w:rPr>
              <w:t>6</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7A6B7A6A" w14:textId="77777777" w:rsidR="00542210" w:rsidRDefault="005555AA">
            <w:pPr>
              <w:pStyle w:val="IwimNextParagraph"/>
              <w:widowControl w:val="0"/>
              <w:snapToGrid w:val="0"/>
              <w:ind w:firstLine="0"/>
              <w:jc w:val="center"/>
              <w:rPr>
                <w:rFonts w:cs="Times New Roman"/>
              </w:rPr>
            </w:pPr>
            <w:r>
              <w:rPr>
                <w:rFonts w:cs="Times New Roman"/>
              </w:rPr>
              <w:t>Вид</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08441EAF" w14:textId="77777777" w:rsidR="00542210" w:rsidRDefault="005555AA">
            <w:pPr>
              <w:pStyle w:val="IwimNextParagraph"/>
              <w:widowControl w:val="0"/>
              <w:snapToGrid w:val="0"/>
              <w:rPr>
                <w:rFonts w:cs="Times New Roman"/>
              </w:rPr>
            </w:pPr>
            <w:r>
              <w:rPr>
                <w:rFonts w:cs="Times New Roman"/>
              </w:rPr>
              <w:t>1041</w:t>
            </w:r>
          </w:p>
        </w:tc>
      </w:tr>
      <w:tr w:rsidR="00542210" w14:paraId="061D4A3F"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6B3B91C9" w14:textId="77777777" w:rsidR="00542210" w:rsidRDefault="005555AA">
            <w:pPr>
              <w:pStyle w:val="IwimNextParagraph"/>
              <w:widowControl w:val="0"/>
              <w:snapToGrid w:val="0"/>
              <w:rPr>
                <w:rFonts w:cs="Times New Roman"/>
              </w:rPr>
            </w:pPr>
            <w:r>
              <w:rPr>
                <w:rFonts w:cs="Times New Roman"/>
              </w:rPr>
              <w:lastRenderedPageBreak/>
              <w:t>7</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6754C16E" w14:textId="77777777" w:rsidR="00542210" w:rsidRDefault="005555AA">
            <w:pPr>
              <w:pStyle w:val="IwimNextParagraph"/>
              <w:widowControl w:val="0"/>
              <w:snapToGrid w:val="0"/>
              <w:ind w:firstLine="0"/>
              <w:jc w:val="center"/>
              <w:rPr>
                <w:rFonts w:cs="Times New Roman"/>
              </w:rPr>
            </w:pPr>
            <w:r>
              <w:rPr>
                <w:rFonts w:cs="Times New Roman"/>
              </w:rPr>
              <w:t>Решение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398D8B14" w14:textId="77777777" w:rsidR="00542210" w:rsidRDefault="005555AA">
            <w:pPr>
              <w:pStyle w:val="IwimNextParagraph"/>
              <w:widowControl w:val="0"/>
              <w:snapToGrid w:val="0"/>
              <w:rPr>
                <w:rFonts w:cs="Times New Roman"/>
              </w:rPr>
            </w:pPr>
            <w:r>
              <w:rPr>
                <w:rFonts w:cs="Times New Roman"/>
              </w:rPr>
              <w:t>1016</w:t>
            </w:r>
          </w:p>
        </w:tc>
      </w:tr>
      <w:tr w:rsidR="00542210" w14:paraId="3B60767A"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CB60D68" w14:textId="77777777" w:rsidR="00542210" w:rsidRDefault="005555AA">
            <w:pPr>
              <w:pStyle w:val="IwimNextParagraph"/>
              <w:widowControl w:val="0"/>
              <w:snapToGrid w:val="0"/>
              <w:rPr>
                <w:rFonts w:cs="Times New Roman"/>
              </w:rPr>
            </w:pPr>
            <w:r>
              <w:rPr>
                <w:rFonts w:cs="Times New Roman"/>
              </w:rPr>
              <w:t>8</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5F2D234C" w14:textId="77777777" w:rsidR="00542210" w:rsidRDefault="005555AA">
            <w:pPr>
              <w:pStyle w:val="IwimNextParagraph"/>
              <w:widowControl w:val="0"/>
              <w:snapToGrid w:val="0"/>
              <w:ind w:firstLine="0"/>
              <w:jc w:val="center"/>
              <w:rPr>
                <w:rFonts w:cs="Times New Roman"/>
              </w:rPr>
            </w:pPr>
            <w:r>
              <w:rPr>
                <w:rFonts w:cs="Times New Roman"/>
              </w:rPr>
              <w:t>Уравнение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61B0169D" w14:textId="77777777" w:rsidR="00542210" w:rsidRDefault="005555AA">
            <w:pPr>
              <w:pStyle w:val="IwimNextParagraph"/>
              <w:widowControl w:val="0"/>
              <w:snapToGrid w:val="0"/>
              <w:rPr>
                <w:rFonts w:cs="Times New Roman"/>
              </w:rPr>
            </w:pPr>
            <w:r>
              <w:rPr>
                <w:rFonts w:cs="Times New Roman"/>
              </w:rPr>
              <w:t>996</w:t>
            </w:r>
          </w:p>
        </w:tc>
      </w:tr>
      <w:tr w:rsidR="00542210" w14:paraId="5416E4E1"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7EAE004E" w14:textId="77777777" w:rsidR="00542210" w:rsidRDefault="005555AA">
            <w:pPr>
              <w:pStyle w:val="IwimNextParagraph"/>
              <w:widowControl w:val="0"/>
              <w:snapToGrid w:val="0"/>
              <w:rPr>
                <w:rFonts w:cs="Times New Roman"/>
              </w:rPr>
            </w:pPr>
            <w:r>
              <w:rPr>
                <w:rFonts w:cs="Times New Roman"/>
              </w:rPr>
              <w:t>9</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744EB64E" w14:textId="77777777" w:rsidR="00542210" w:rsidRDefault="005555AA">
            <w:pPr>
              <w:pStyle w:val="IwimNextParagraph"/>
              <w:widowControl w:val="0"/>
              <w:snapToGrid w:val="0"/>
              <w:ind w:firstLine="0"/>
              <w:jc w:val="center"/>
              <w:rPr>
                <w:rFonts w:cs="Times New Roman"/>
              </w:rPr>
            </w:pPr>
            <w:r>
              <w:rPr>
                <w:rFonts w:cs="Times New Roman"/>
              </w:rPr>
              <w:t>Группа</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0AB4C5DA" w14:textId="77777777" w:rsidR="00542210" w:rsidRDefault="005555AA">
            <w:pPr>
              <w:pStyle w:val="IwimNextParagraph"/>
              <w:widowControl w:val="0"/>
              <w:snapToGrid w:val="0"/>
              <w:rPr>
                <w:rFonts w:cs="Times New Roman"/>
              </w:rPr>
            </w:pPr>
            <w:r>
              <w:rPr>
                <w:rFonts w:cs="Times New Roman"/>
              </w:rPr>
              <w:t>927</w:t>
            </w:r>
          </w:p>
        </w:tc>
      </w:tr>
      <w:tr w:rsidR="00542210" w14:paraId="328308FC"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0D577DC8" w14:textId="77777777" w:rsidR="00542210" w:rsidRDefault="005555AA">
            <w:pPr>
              <w:pStyle w:val="IwimNextParagraph"/>
              <w:widowControl w:val="0"/>
              <w:snapToGrid w:val="0"/>
              <w:rPr>
                <w:rFonts w:cs="Times New Roman"/>
              </w:rPr>
            </w:pPr>
            <w:r>
              <w:rPr>
                <w:rFonts w:cs="Times New Roman"/>
              </w:rPr>
              <w:t>10</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708126AA" w14:textId="77777777" w:rsidR="00542210" w:rsidRDefault="005555AA">
            <w:pPr>
              <w:pStyle w:val="IwimNextParagraph"/>
              <w:widowControl w:val="0"/>
              <w:snapToGrid w:val="0"/>
              <w:ind w:firstLine="0"/>
              <w:jc w:val="center"/>
              <w:rPr>
                <w:rFonts w:cs="Times New Roman"/>
              </w:rPr>
            </w:pPr>
            <w:r>
              <w:rPr>
                <w:rFonts w:cs="Times New Roman"/>
              </w:rPr>
              <w:t>Число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25B52CC3" w14:textId="77777777" w:rsidR="00542210" w:rsidRDefault="005555AA">
            <w:pPr>
              <w:pStyle w:val="IwimNextParagraph"/>
              <w:widowControl w:val="0"/>
              <w:snapToGrid w:val="0"/>
              <w:rPr>
                <w:rFonts w:cs="Times New Roman"/>
              </w:rPr>
            </w:pPr>
            <w:r>
              <w:rPr>
                <w:rFonts w:cs="Times New Roman"/>
              </w:rPr>
              <w:t>840</w:t>
            </w:r>
          </w:p>
        </w:tc>
      </w:tr>
    </w:tbl>
    <w:p w14:paraId="67FC84B6" w14:textId="77777777" w:rsidR="00542210" w:rsidRDefault="00542210">
      <w:pPr>
        <w:rPr>
          <w:rFonts w:ascii="Courier New" w:hAnsi="Courier New" w:cs="Courier New"/>
          <w:sz w:val="20"/>
          <w:szCs w:val="20"/>
          <w:lang w:val="ru-RU"/>
        </w:rPr>
      </w:pPr>
    </w:p>
    <w:p w14:paraId="5D7C19CD" w14:textId="77777777" w:rsidR="00542210" w:rsidRDefault="005555AA">
      <w:pPr>
        <w:pStyle w:val="a"/>
        <w:spacing w:after="144"/>
        <w:rPr>
          <w:b w:val="0"/>
        </w:rPr>
      </w:pPr>
      <w:r>
        <w:rPr>
          <w:rStyle w:val="StrongEmphasis"/>
          <w:rFonts w:cs="Times New Roman"/>
          <w:b/>
        </w:rPr>
        <w:t>Изолированные узлы</w:t>
      </w:r>
    </w:p>
    <w:p w14:paraId="7CF6A596" w14:textId="77777777" w:rsidR="00542210" w:rsidRDefault="005555AA">
      <w:pPr>
        <w:pStyle w:val="IwimFirstParagraph"/>
        <w:ind w:firstLine="709"/>
        <w:rPr>
          <w:rFonts w:cs="Times New Roman"/>
          <w:lang w:val="ru-RU"/>
        </w:rPr>
      </w:pPr>
      <w:r>
        <w:rPr>
          <w:rFonts w:cs="Times New Roman"/>
          <w:i/>
          <w:lang w:val="ru-RU"/>
        </w:rPr>
        <w:t>Изолированный</w:t>
      </w:r>
      <w:r>
        <w:rPr>
          <w:rFonts w:cs="Times New Roman"/>
          <w:lang w:val="ru-RU"/>
        </w:rPr>
        <w:t xml:space="preserve"> узел — это узел без входящих и исходящих связей (его степень равна нулю): </w:t>
      </w:r>
      <w:r>
        <w:rPr>
          <w:rFonts w:cs="Times New Roman"/>
          <w:i/>
        </w:rPr>
        <w:t>deg</w:t>
      </w:r>
      <w:r>
        <w:rPr>
          <w:rFonts w:cs="Times New Roman"/>
          <w:lang w:val="ru-RU"/>
        </w:rPr>
        <w:t>(</w:t>
      </w:r>
      <w:r>
        <w:rPr>
          <w:rFonts w:cs="Times New Roman"/>
          <w:i/>
        </w:rPr>
        <w:t>v</w:t>
      </w:r>
      <w:r>
        <w:rPr>
          <w:rFonts w:cs="Times New Roman"/>
          <w:lang w:val="ru-RU"/>
        </w:rPr>
        <w:t xml:space="preserve">)=0. В графе </w:t>
      </w:r>
      <w:r>
        <w:rPr>
          <w:rStyle w:val="StrongEmphasis"/>
          <w:rFonts w:cs="Times New Roman"/>
          <w:b w:val="0"/>
          <w:lang w:val="en-US"/>
        </w:rPr>
        <w:t>KG</w:t>
      </w:r>
      <w:r>
        <w:rPr>
          <w:rStyle w:val="StrongEmphasis"/>
          <w:rFonts w:cs="Times New Roman"/>
          <w:b w:val="0"/>
          <w:lang w:val="ru-RU"/>
        </w:rPr>
        <w:t xml:space="preserve"> </w:t>
      </w:r>
      <w:r>
        <w:rPr>
          <w:rFonts w:cs="Times New Roman"/>
          <w:color w:val="000000"/>
        </w:rPr>
        <w:t>SciLibRu</w:t>
      </w:r>
      <w:r>
        <w:rPr>
          <w:rFonts w:cs="Times New Roman"/>
          <w:lang w:val="ru-RU"/>
        </w:rPr>
        <w:t xml:space="preserve"> выявлено 1057 изолированных узлов типа </w:t>
      </w:r>
      <w:r>
        <w:rPr>
          <w:rFonts w:cs="Times New Roman"/>
          <w:i/>
          <w:iCs/>
          <w:lang w:val="ru-RU"/>
        </w:rPr>
        <w:t>Concept</w:t>
      </w:r>
      <w:r>
        <w:rPr>
          <w:rFonts w:cs="Times New Roman"/>
          <w:lang w:val="ru-RU"/>
        </w:rPr>
        <w:t>, что составляет около 10% от общего количества понятий предметной области в графе. Это указывает на отсутствие связей этих понятий с другими сущностями, что может свидетельствовать о недостаточности доступной информации в данной подобласти.</w:t>
      </w:r>
    </w:p>
    <w:p w14:paraId="1D3B5CB6" w14:textId="77777777" w:rsidR="00542210" w:rsidRDefault="005555AA">
      <w:pPr>
        <w:pStyle w:val="IwimFirstParagraph"/>
        <w:ind w:firstLine="709"/>
        <w:rPr>
          <w:lang w:val="ru-RU"/>
        </w:rPr>
      </w:pPr>
      <w:r>
        <w:rPr>
          <w:rFonts w:cs="Times New Roman"/>
          <w:lang w:val="ru-RU"/>
        </w:rPr>
        <w:t xml:space="preserve">В изолированные узлы попали такие как: </w:t>
      </w:r>
      <w:r>
        <w:rPr>
          <w:rFonts w:cs="Times New Roman"/>
          <w:i/>
          <w:iCs/>
          <w:lang w:val="ru-RU"/>
        </w:rPr>
        <w:t xml:space="preserve">чистый процесс рождения, </w:t>
      </w:r>
      <w:proofErr w:type="spellStart"/>
      <w:r>
        <w:rPr>
          <w:rFonts w:cs="Times New Roman"/>
          <w:i/>
          <w:iCs/>
          <w:lang w:val="ru-RU"/>
        </w:rPr>
        <w:t>конечнозонный</w:t>
      </w:r>
      <w:proofErr w:type="spellEnd"/>
      <w:r>
        <w:rPr>
          <w:rFonts w:cs="Times New Roman"/>
          <w:i/>
          <w:iCs/>
          <w:lang w:val="ru-RU"/>
        </w:rPr>
        <w:t xml:space="preserve"> оператор </w:t>
      </w:r>
      <w:proofErr w:type="spellStart"/>
      <w:r>
        <w:rPr>
          <w:rFonts w:cs="Times New Roman"/>
          <w:i/>
          <w:iCs/>
          <w:lang w:val="ru-RU"/>
        </w:rPr>
        <w:t>шредингера</w:t>
      </w:r>
      <w:proofErr w:type="spellEnd"/>
      <w:r>
        <w:rPr>
          <w:rFonts w:cs="Times New Roman"/>
          <w:i/>
          <w:iCs/>
          <w:lang w:val="ru-RU"/>
        </w:rPr>
        <w:t>, обобщенная функция медленного роста, размерный показатель, Борна-</w:t>
      </w:r>
      <w:proofErr w:type="spellStart"/>
      <w:r>
        <w:rPr>
          <w:rFonts w:cs="Times New Roman"/>
          <w:i/>
          <w:iCs/>
          <w:lang w:val="ru-RU"/>
        </w:rPr>
        <w:t>Инфельда</w:t>
      </w:r>
      <w:proofErr w:type="spellEnd"/>
      <w:r>
        <w:rPr>
          <w:rFonts w:cs="Times New Roman"/>
          <w:i/>
          <w:iCs/>
          <w:lang w:val="ru-RU"/>
        </w:rPr>
        <w:t xml:space="preserve"> уравнения, перекрестная симметрия, кроссинг-симметрия, ротор векторного поля, </w:t>
      </w:r>
      <w:proofErr w:type="spellStart"/>
      <w:r>
        <w:rPr>
          <w:rFonts w:cs="Times New Roman"/>
          <w:i/>
          <w:iCs/>
          <w:lang w:val="ru-RU"/>
        </w:rPr>
        <w:t>реджеон</w:t>
      </w:r>
      <w:proofErr w:type="spellEnd"/>
      <w:r>
        <w:rPr>
          <w:rFonts w:cs="Times New Roman"/>
          <w:i/>
          <w:iCs/>
          <w:lang w:val="ru-RU"/>
        </w:rPr>
        <w:t xml:space="preserve">, </w:t>
      </w:r>
      <w:proofErr w:type="spellStart"/>
      <w:r>
        <w:rPr>
          <w:rFonts w:cs="Times New Roman"/>
          <w:i/>
          <w:iCs/>
          <w:lang w:val="ru-RU"/>
        </w:rPr>
        <w:t>брадион</w:t>
      </w:r>
      <w:proofErr w:type="spellEnd"/>
      <w:r>
        <w:rPr>
          <w:rFonts w:cs="Times New Roman"/>
          <w:i/>
          <w:iCs/>
          <w:lang w:val="ru-RU"/>
        </w:rPr>
        <w:t xml:space="preserve">, каноническое квантование в квантовой механике, тип кривой, Куммера ряд, </w:t>
      </w:r>
      <w:proofErr w:type="spellStart"/>
      <w:r>
        <w:rPr>
          <w:rFonts w:cs="Times New Roman"/>
          <w:i/>
          <w:iCs/>
          <w:lang w:val="ru-RU"/>
        </w:rPr>
        <w:t>Коулмена</w:t>
      </w:r>
      <w:proofErr w:type="spellEnd"/>
      <w:r>
        <w:rPr>
          <w:rFonts w:cs="Times New Roman"/>
          <w:i/>
          <w:iCs/>
          <w:lang w:val="ru-RU"/>
        </w:rPr>
        <w:t xml:space="preserve"> теорема, модулярная форма, красота квантового числа и другие.</w:t>
      </w:r>
    </w:p>
    <w:p w14:paraId="09607748" w14:textId="77777777" w:rsidR="00542210" w:rsidRDefault="005555AA">
      <w:pPr>
        <w:pStyle w:val="a"/>
        <w:spacing w:after="144"/>
        <w:rPr>
          <w:b w:val="0"/>
        </w:rPr>
      </w:pPr>
      <w:r>
        <w:rPr>
          <w:rStyle w:val="StrongEmphasis"/>
          <w:rFonts w:cs="Times New Roman"/>
          <w:b/>
        </w:rPr>
        <w:t>Плотность графа</w:t>
      </w:r>
    </w:p>
    <w:p w14:paraId="54CCAB5E" w14:textId="77777777" w:rsidR="00542210" w:rsidRDefault="005555AA">
      <w:pPr>
        <w:pStyle w:val="IwimFirstParagraph"/>
        <w:ind w:firstLine="709"/>
        <w:rPr>
          <w:lang w:val="ru-RU"/>
        </w:rPr>
      </w:pPr>
      <w:r>
        <w:rPr>
          <w:rStyle w:val="StrongEmphasis"/>
          <w:rFonts w:cs="Times New Roman"/>
          <w:b w:val="0"/>
          <w:i/>
          <w:lang w:val="ru-RU"/>
        </w:rPr>
        <w:t>Плотность</w:t>
      </w:r>
      <w:r>
        <w:rPr>
          <w:rFonts w:cs="Times New Roman"/>
          <w:lang w:val="ru-RU"/>
        </w:rPr>
        <w:t xml:space="preserve"> — это мера </w:t>
      </w:r>
      <w:r>
        <w:rPr>
          <w:rFonts w:cs="Times New Roman"/>
          <w:i/>
          <w:lang w:val="ru-RU"/>
        </w:rPr>
        <w:t xml:space="preserve">заполненности </w:t>
      </w:r>
      <w:r>
        <w:rPr>
          <w:rFonts w:cs="Times New Roman"/>
          <w:lang w:val="ru-RU"/>
        </w:rPr>
        <w:t>графа связями.</w:t>
      </w:r>
    </w:p>
    <w:p w14:paraId="4AD7276A" w14:textId="77777777" w:rsidR="00542210" w:rsidRDefault="005555AA">
      <w:pPr>
        <w:spacing w:after="120"/>
        <w:jc w:val="center"/>
        <w:rPr>
          <w:sz w:val="20"/>
          <w:szCs w:val="20"/>
          <w:lang w:val="ru-RU"/>
        </w:rPr>
      </w:pPr>
      <w:r>
        <w:rPr>
          <w:iCs/>
          <w:sz w:val="20"/>
          <w:szCs w:val="20"/>
          <w:lang w:val="ru-RU"/>
        </w:rPr>
        <w:t xml:space="preserve">Плотность = </w:t>
      </w:r>
      <m:oMath>
        <m:r>
          <w:rPr>
            <w:rFonts w:ascii="Cambria Math" w:hAnsi="Cambria Math"/>
          </w:rPr>
          <m:t>E∨</m:t>
        </m:r>
        <m:f>
          <m:fPr>
            <m:ctrlPr>
              <w:rPr>
                <w:rFonts w:ascii="Cambria Math" w:hAnsi="Cambria Math"/>
              </w:rPr>
            </m:ctrlPr>
          </m:fPr>
          <m:num/>
          <m:den>
            <m:r>
              <w:rPr>
                <w:rFonts w:ascii="Cambria Math" w:hAnsi="Cambria Math"/>
              </w:rPr>
              <m:t>V∨</m:t>
            </m:r>
            <m:d>
              <m:dPr>
                <m:ctrlPr>
                  <w:rPr>
                    <w:rFonts w:ascii="Cambria Math" w:hAnsi="Cambria Math"/>
                  </w:rPr>
                </m:ctrlPr>
              </m:dPr>
              <m:e>
                <m:d>
                  <m:dPr>
                    <m:begChr m:val="|"/>
                    <m:endChr m:val="|"/>
                    <m:ctrlPr>
                      <w:rPr>
                        <w:rFonts w:ascii="Cambria Math" w:hAnsi="Cambria Math"/>
                      </w:rPr>
                    </m:ctrlPr>
                  </m:dPr>
                  <m:e>
                    <m:r>
                      <w:rPr>
                        <w:rFonts w:ascii="Cambria Math" w:hAnsi="Cambria Math"/>
                      </w:rPr>
                      <m:t>V</m:t>
                    </m:r>
                  </m:e>
                </m:d>
                <m:r>
                  <w:rPr>
                    <w:rFonts w:ascii="Cambria Math" w:hAnsi="Cambria Math"/>
                  </w:rPr>
                  <m:t>-1</m:t>
                </m:r>
              </m:e>
            </m:d>
          </m:den>
        </m:f>
      </m:oMath>
      <w:r>
        <w:rPr>
          <w:iCs/>
          <w:sz w:val="20"/>
          <w:szCs w:val="20"/>
          <w:lang w:val="ru-RU"/>
        </w:rPr>
        <w:t xml:space="preserve"> .</w:t>
      </w:r>
    </w:p>
    <w:p w14:paraId="3B0FE76C" w14:textId="77777777" w:rsidR="00542210" w:rsidRDefault="005555AA">
      <w:pPr>
        <w:pStyle w:val="Textbody"/>
        <w:spacing w:after="12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 xml:space="preserve">Для направленного графа: </w:t>
      </w:r>
      <w:r>
        <w:rPr>
          <w:rFonts w:ascii="Cambria Math" w:hAnsi="Cambria Math" w:cs="Cambria Math"/>
          <w:sz w:val="20"/>
          <w:szCs w:val="20"/>
          <w:lang w:val="ru-RU"/>
        </w:rPr>
        <w:t>∣</w:t>
      </w:r>
      <w:r>
        <w:rPr>
          <w:rFonts w:ascii="Times New Roman" w:hAnsi="Times New Roman" w:cs="Times New Roman"/>
          <w:i/>
          <w:sz w:val="20"/>
          <w:szCs w:val="20"/>
          <w:lang w:val="ru-RU"/>
        </w:rPr>
        <w:t>V|</w:t>
      </w:r>
      <w:r>
        <w:rPr>
          <w:rFonts w:ascii="Times New Roman" w:hAnsi="Times New Roman" w:cs="Times New Roman"/>
          <w:sz w:val="20"/>
          <w:szCs w:val="20"/>
          <w:lang w:val="ru-RU"/>
        </w:rPr>
        <w:t xml:space="preserve"> (|</w:t>
      </w:r>
      <w:r>
        <w:rPr>
          <w:rFonts w:ascii="Times New Roman" w:hAnsi="Times New Roman" w:cs="Times New Roman"/>
          <w:i/>
          <w:sz w:val="20"/>
          <w:szCs w:val="20"/>
          <w:lang w:val="ru-RU"/>
        </w:rPr>
        <w:t>V</w:t>
      </w:r>
      <w:r>
        <w:rPr>
          <w:rFonts w:ascii="Times New Roman" w:hAnsi="Times New Roman" w:cs="Times New Roman"/>
          <w:sz w:val="20"/>
          <w:szCs w:val="20"/>
          <w:lang w:val="ru-RU"/>
        </w:rPr>
        <w:t xml:space="preserve">|-1)  - возможное максимальное количество рёбер  (каждый узел может иметь ребро к каждому, кроме себя). Плотность графа </w:t>
      </w:r>
      <w:r>
        <w:rPr>
          <w:rStyle w:val="StrongEmphasis"/>
          <w:rFonts w:ascii="Times New Roman" w:hAnsi="Times New Roman" w:cs="Times New Roman"/>
          <w:b w:val="0"/>
          <w:sz w:val="20"/>
          <w:szCs w:val="20"/>
          <w:lang w:val="ru-RU"/>
        </w:rPr>
        <w:t xml:space="preserve">ГЗ </w:t>
      </w:r>
      <w:r>
        <w:rPr>
          <w:rFonts w:ascii="Times New Roman" w:hAnsi="Times New Roman" w:cs="Times New Roman"/>
          <w:color w:val="000000"/>
          <w:sz w:val="20"/>
          <w:szCs w:val="20"/>
        </w:rPr>
        <w:t>SciLibRu</w:t>
      </w:r>
      <w:r>
        <w:rPr>
          <w:rFonts w:ascii="Times New Roman" w:hAnsi="Times New Roman" w:cs="Times New Roman"/>
          <w:sz w:val="20"/>
          <w:szCs w:val="20"/>
          <w:lang w:val="ru-RU"/>
        </w:rPr>
        <w:t>: 0.0015 .</w:t>
      </w:r>
    </w:p>
    <w:p w14:paraId="6C2DF2DF" w14:textId="77777777" w:rsidR="00542210" w:rsidRDefault="005555AA">
      <w:pPr>
        <w:pStyle w:val="Textbody"/>
        <w:spacing w:after="12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 xml:space="preserve">Низкое значение плотности графа указывает на его </w:t>
      </w:r>
      <w:proofErr w:type="spellStart"/>
      <w:r>
        <w:rPr>
          <w:rFonts w:ascii="Times New Roman" w:hAnsi="Times New Roman" w:cs="Times New Roman"/>
          <w:i/>
          <w:sz w:val="20"/>
          <w:szCs w:val="20"/>
          <w:lang w:val="ru-RU"/>
        </w:rPr>
        <w:t>разряженность</w:t>
      </w:r>
      <w:proofErr w:type="spellEnd"/>
      <w:r>
        <w:rPr>
          <w:rFonts w:ascii="Times New Roman" w:hAnsi="Times New Roman" w:cs="Times New Roman"/>
          <w:sz w:val="20"/>
          <w:szCs w:val="20"/>
          <w:lang w:val="ru-RU"/>
        </w:rPr>
        <w:t>, что типично для графов большого размера и объясняется тем, что большинство узлов связано только с небольшим подмножеством других узлов преимущественно в рамках тематических взаимосвязей каждого понятия.</w:t>
      </w:r>
    </w:p>
    <w:p w14:paraId="39CB50A5" w14:textId="77777777" w:rsidR="00542210" w:rsidRDefault="005555AA">
      <w:pPr>
        <w:pStyle w:val="a"/>
        <w:spacing w:after="144"/>
        <w:rPr>
          <w:b w:val="0"/>
        </w:rPr>
      </w:pPr>
      <w:r>
        <w:rPr>
          <w:rStyle w:val="StrongEmphasis"/>
          <w:rFonts w:cs="Times New Roman"/>
          <w:b/>
        </w:rPr>
        <w:t>Метрики центральности</w:t>
      </w:r>
    </w:p>
    <w:p w14:paraId="47E198B1" w14:textId="77777777" w:rsidR="00542210" w:rsidRDefault="005555AA">
      <w:pPr>
        <w:pStyle w:val="4"/>
        <w:numPr>
          <w:ilvl w:val="0"/>
          <w:numId w:val="0"/>
        </w:numPr>
        <w:ind w:left="864" w:hanging="864"/>
        <w:rPr>
          <w:sz w:val="20"/>
          <w:szCs w:val="20"/>
          <w:lang w:val="ru-RU"/>
        </w:rPr>
      </w:pPr>
      <w:r>
        <w:rPr>
          <w:rStyle w:val="StrongEmphasis"/>
          <w:b/>
          <w:sz w:val="20"/>
          <w:szCs w:val="20"/>
        </w:rPr>
        <w:t>a</w:t>
      </w:r>
      <w:r>
        <w:rPr>
          <w:rStyle w:val="StrongEmphasis"/>
          <w:b/>
          <w:sz w:val="20"/>
          <w:szCs w:val="20"/>
          <w:lang w:val="ru-RU"/>
        </w:rPr>
        <w:t>) Центральность по посредничеству (</w:t>
      </w:r>
      <w:r>
        <w:rPr>
          <w:rStyle w:val="StrongEmphasis"/>
          <w:b/>
          <w:sz w:val="20"/>
          <w:szCs w:val="20"/>
        </w:rPr>
        <w:t>Betweenness</w:t>
      </w:r>
      <w:r>
        <w:rPr>
          <w:rStyle w:val="StrongEmphasis"/>
          <w:b/>
          <w:sz w:val="20"/>
          <w:szCs w:val="20"/>
          <w:lang w:val="ru-RU"/>
        </w:rPr>
        <w:t xml:space="preserve"> </w:t>
      </w:r>
      <w:r>
        <w:rPr>
          <w:rStyle w:val="StrongEmphasis"/>
          <w:b/>
          <w:sz w:val="20"/>
          <w:szCs w:val="20"/>
        </w:rPr>
        <w:t>Centrality</w:t>
      </w:r>
      <w:r>
        <w:rPr>
          <w:rStyle w:val="StrongEmphasis"/>
          <w:b/>
          <w:sz w:val="20"/>
          <w:szCs w:val="20"/>
          <w:lang w:val="ru-RU"/>
        </w:rPr>
        <w:t>)</w:t>
      </w:r>
    </w:p>
    <w:p w14:paraId="34AB9478" w14:textId="77777777" w:rsidR="00542210" w:rsidRDefault="005555AA">
      <w:pPr>
        <w:pStyle w:val="Textbody"/>
        <w:spacing w:after="12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 xml:space="preserve">Метрика показывает, насколько часто узел встречается на кратчайших путях между другими парами узлов, то есть позволяют определить наиболее важные узлы в графе. </w:t>
      </w:r>
      <w:proofErr w:type="spellStart"/>
      <w:r>
        <w:rPr>
          <w:rFonts w:ascii="Times New Roman" w:hAnsi="Times New Roman" w:cs="Times New Roman"/>
          <w:sz w:val="20"/>
          <w:szCs w:val="20"/>
          <w:lang w:val="ru-RU"/>
        </w:rPr>
        <w:t>Betweenness</w:t>
      </w:r>
      <w:proofErr w:type="spellEnd"/>
      <w:r>
        <w:rPr>
          <w:rFonts w:ascii="Times New Roman" w:hAnsi="Times New Roman" w:cs="Times New Roman"/>
          <w:sz w:val="20"/>
          <w:szCs w:val="20"/>
          <w:lang w:val="ru-RU"/>
        </w:rPr>
        <w:t xml:space="preserve"> </w:t>
      </w:r>
      <w:proofErr w:type="spellStart"/>
      <w:r>
        <w:rPr>
          <w:rFonts w:ascii="Times New Roman" w:hAnsi="Times New Roman" w:cs="Times New Roman"/>
          <w:sz w:val="20"/>
          <w:szCs w:val="20"/>
          <w:lang w:val="ru-RU"/>
        </w:rPr>
        <w:t>Centrality</w:t>
      </w:r>
      <w:proofErr w:type="spellEnd"/>
      <w:r>
        <w:rPr>
          <w:rFonts w:ascii="Times New Roman" w:hAnsi="Times New Roman" w:cs="Times New Roman"/>
          <w:sz w:val="20"/>
          <w:szCs w:val="20"/>
          <w:lang w:val="ru-RU"/>
        </w:rPr>
        <w:t xml:space="preserve"> (центральность по посредничеству, </w:t>
      </w:r>
      <m:oMath>
        <m:sSub>
          <m:sSubPr>
            <m:ctrlPr>
              <w:rPr>
                <w:rFonts w:ascii="Cambria Math" w:hAnsi="Cambria Math"/>
              </w:rPr>
            </m:ctrlPr>
          </m:sSubPr>
          <m:e>
            <m:r>
              <w:rPr>
                <w:rFonts w:ascii="Cambria Math" w:hAnsi="Cambria Math"/>
              </w:rPr>
              <m:t>C</m:t>
            </m:r>
          </m:e>
          <m:sub>
            <m:r>
              <w:rPr>
                <w:rFonts w:ascii="Cambria Math" w:hAnsi="Cambria Math"/>
              </w:rPr>
              <m:t>B</m:t>
            </m:r>
          </m:sub>
        </m:sSub>
      </m:oMath>
      <w:r>
        <w:rPr>
          <w:rFonts w:ascii="Times New Roman" w:hAnsi="Times New Roman" w:cs="Times New Roman"/>
          <w:sz w:val="20"/>
          <w:szCs w:val="20"/>
          <w:lang w:val="ru-RU"/>
        </w:rPr>
        <w:t>)— выявляет «мосты» в графе, контролирующие пото</w:t>
      </w:r>
      <w:proofErr w:type="spellStart"/>
      <w:r>
        <w:rPr>
          <w:rFonts w:ascii="Times New Roman" w:hAnsi="Times New Roman" w:cs="Times New Roman"/>
          <w:sz w:val="20"/>
          <w:szCs w:val="20"/>
          <w:lang w:val="ru-RU"/>
        </w:rPr>
        <w:t>ки</w:t>
      </w:r>
      <w:proofErr w:type="spellEnd"/>
      <w:r>
        <w:rPr>
          <w:rFonts w:ascii="Times New Roman" w:hAnsi="Times New Roman" w:cs="Times New Roman"/>
          <w:sz w:val="20"/>
          <w:szCs w:val="20"/>
          <w:lang w:val="ru-RU"/>
        </w:rPr>
        <w:t xml:space="preserve"> информации. </w:t>
      </w:r>
    </w:p>
    <w:p w14:paraId="356B9517" w14:textId="77777777" w:rsidR="00542210" w:rsidRDefault="009F2B20">
      <w:pPr>
        <w:pStyle w:val="Textbody"/>
        <w:spacing w:after="0" w:line="240" w:lineRule="auto"/>
        <w:ind w:firstLine="709"/>
        <w:jc w:val="center"/>
        <w:rPr>
          <w:rFonts w:ascii="Times New Roman" w:hAnsi="Times New Roman" w:cs="Times New Roman"/>
          <w:sz w:val="20"/>
          <w:szCs w:val="20"/>
          <w:lang w:val="ru-RU"/>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m:t>
          </m:r>
          <m:nary>
            <m:naryPr>
              <m:chr m:val="∑"/>
              <m:supHide m:val="1"/>
              <m:ctrlPr>
                <w:rPr>
                  <w:rFonts w:ascii="Cambria Math" w:hAnsi="Cambria Math"/>
                </w:rPr>
              </m:ctrlPr>
            </m:naryPr>
            <m:sub>
              <m:r>
                <w:rPr>
                  <w:rFonts w:ascii="Cambria Math" w:hAnsi="Cambria Math"/>
                </w:rPr>
                <m:t>s≠v≠t</m:t>
              </m:r>
            </m:sub>
            <m:sup/>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st</m:t>
                      </m:r>
                    </m:sub>
                  </m:sSub>
                  <m:d>
                    <m:dPr>
                      <m:ctrlPr>
                        <w:rPr>
                          <w:rFonts w:ascii="Cambria Math" w:hAnsi="Cambria Math"/>
                        </w:rPr>
                      </m:ctrlPr>
                    </m:dPr>
                    <m:e>
                      <m:r>
                        <w:rPr>
                          <w:rFonts w:ascii="Cambria Math" w:hAnsi="Cambria Math"/>
                        </w:rPr>
                        <m:t>v</m:t>
                      </m:r>
                    </m:e>
                  </m:d>
                </m:num>
                <m:den>
                  <m:sSub>
                    <m:sSubPr>
                      <m:ctrlPr>
                        <w:rPr>
                          <w:rFonts w:ascii="Cambria Math" w:hAnsi="Cambria Math"/>
                        </w:rPr>
                      </m:ctrlPr>
                    </m:sSubPr>
                    <m:e>
                      <m:r>
                        <w:rPr>
                          <w:rFonts w:ascii="Cambria Math" w:hAnsi="Cambria Math"/>
                        </w:rPr>
                        <m:t>σ</m:t>
                      </m:r>
                    </m:e>
                    <m:sub>
                      <m:r>
                        <w:rPr>
                          <w:rFonts w:ascii="Cambria Math" w:hAnsi="Cambria Math"/>
                        </w:rPr>
                        <m:t>st</m:t>
                      </m:r>
                    </m:sub>
                  </m:sSub>
                </m:den>
              </m:f>
              <m:r>
                <w:rPr>
                  <w:rFonts w:ascii="Cambria Math" w:hAnsi="Cambria Math"/>
                </w:rPr>
                <m:t>,</m:t>
              </m:r>
            </m:e>
          </m:nary>
        </m:oMath>
      </m:oMathPara>
    </w:p>
    <w:p w14:paraId="7B43507E" w14:textId="77777777" w:rsidR="00542210" w:rsidRDefault="005555AA">
      <w:pPr>
        <w:pStyle w:val="Textbody"/>
        <w:spacing w:after="0" w:line="240" w:lineRule="auto"/>
        <w:rPr>
          <w:rFonts w:ascii="Times New Roman" w:hAnsi="Times New Roman" w:cs="Times New Roman"/>
          <w:sz w:val="20"/>
          <w:szCs w:val="20"/>
          <w:lang w:val="ru-RU"/>
        </w:rPr>
      </w:pPr>
      <w:r>
        <w:rPr>
          <w:rFonts w:ascii="Times New Roman" w:hAnsi="Times New Roman" w:cs="Times New Roman"/>
          <w:sz w:val="20"/>
          <w:szCs w:val="20"/>
          <w:lang w:val="ru-RU"/>
        </w:rPr>
        <w:t>где</w:t>
      </w:r>
    </w:p>
    <w:p w14:paraId="6073FA5E" w14:textId="77777777" w:rsidR="00542210" w:rsidRDefault="009F2B20">
      <w:pPr>
        <w:pStyle w:val="Textbody"/>
        <w:spacing w:after="120" w:line="240" w:lineRule="auto"/>
        <w:ind w:firstLine="709"/>
        <w:rPr>
          <w:rFonts w:ascii="Times New Roman" w:hAnsi="Times New Roman" w:cs="Times New Roman"/>
          <w:i/>
          <w:sz w:val="20"/>
          <w:szCs w:val="20"/>
          <w:lang w:val="ru-RU"/>
        </w:rPr>
      </w:pPr>
      <m:oMath>
        <m:sSub>
          <m:sSubPr>
            <m:ctrlPr>
              <w:rPr>
                <w:rFonts w:ascii="Cambria Math" w:hAnsi="Cambria Math"/>
              </w:rPr>
            </m:ctrlPr>
          </m:sSubPr>
          <m:e>
            <m:r>
              <w:rPr>
                <w:rFonts w:ascii="Cambria Math" w:hAnsi="Cambria Math"/>
              </w:rPr>
              <m:t>σ</m:t>
            </m:r>
          </m:e>
          <m:sub>
            <m:r>
              <w:rPr>
                <w:rFonts w:ascii="Cambria Math" w:hAnsi="Cambria Math"/>
              </w:rPr>
              <m:t>st</m:t>
            </m:r>
          </m:sub>
        </m:sSub>
      </m:oMath>
      <w:r w:rsidR="005555AA">
        <w:rPr>
          <w:rFonts w:ascii="Times New Roman" w:hAnsi="Times New Roman" w:cs="Times New Roman"/>
          <w:sz w:val="20"/>
          <w:szCs w:val="20"/>
          <w:lang w:val="ru-RU"/>
        </w:rPr>
        <w:t xml:space="preserve"> – число кратчайших путей из узла </w:t>
      </w:r>
      <w:r w:rsidR="005555AA">
        <w:rPr>
          <w:rFonts w:ascii="Times New Roman" w:hAnsi="Times New Roman" w:cs="Times New Roman"/>
          <w:i/>
          <w:sz w:val="20"/>
          <w:szCs w:val="20"/>
        </w:rPr>
        <w:t>s</w:t>
      </w:r>
      <w:r w:rsidR="005555AA">
        <w:rPr>
          <w:rFonts w:ascii="Times New Roman" w:hAnsi="Times New Roman" w:cs="Times New Roman"/>
          <w:sz w:val="20"/>
          <w:szCs w:val="20"/>
          <w:lang w:val="ru-RU"/>
        </w:rPr>
        <w:t xml:space="preserve"> в узел </w:t>
      </w:r>
      <w:r w:rsidR="005555AA">
        <w:rPr>
          <w:rFonts w:ascii="Times New Roman" w:hAnsi="Times New Roman" w:cs="Times New Roman"/>
          <w:i/>
          <w:sz w:val="20"/>
          <w:szCs w:val="20"/>
        </w:rPr>
        <w:t>t</w:t>
      </w:r>
      <w:r w:rsidR="005555AA">
        <w:rPr>
          <w:rFonts w:ascii="Times New Roman" w:hAnsi="Times New Roman" w:cs="Times New Roman"/>
          <w:sz w:val="20"/>
          <w:szCs w:val="20"/>
          <w:lang w:val="ru-RU"/>
        </w:rPr>
        <w:t>;</w:t>
      </w:r>
    </w:p>
    <w:p w14:paraId="5C58C715" w14:textId="77777777" w:rsidR="00542210" w:rsidRDefault="009F2B20">
      <w:pPr>
        <w:pStyle w:val="Textbody"/>
        <w:spacing w:after="120" w:line="240" w:lineRule="auto"/>
        <w:ind w:firstLine="709"/>
        <w:rPr>
          <w:rFonts w:ascii="Times New Roman" w:hAnsi="Times New Roman" w:cs="Times New Roman"/>
          <w:sz w:val="20"/>
          <w:szCs w:val="20"/>
          <w:lang w:val="ru-RU"/>
        </w:rPr>
      </w:pPr>
      <m:oMath>
        <m:sSub>
          <m:sSubPr>
            <m:ctrlPr>
              <w:rPr>
                <w:rFonts w:ascii="Cambria Math" w:hAnsi="Cambria Math"/>
              </w:rPr>
            </m:ctrlPr>
          </m:sSubPr>
          <m:e>
            <m:r>
              <w:rPr>
                <w:rFonts w:ascii="Cambria Math" w:hAnsi="Cambria Math"/>
              </w:rPr>
              <m:t>σ</m:t>
            </m:r>
          </m:e>
          <m:sub>
            <m:r>
              <w:rPr>
                <w:rFonts w:ascii="Cambria Math" w:hAnsi="Cambria Math"/>
              </w:rPr>
              <m:t>st</m:t>
            </m:r>
          </m:sub>
        </m:sSub>
        <m:d>
          <m:dPr>
            <m:ctrlPr>
              <w:rPr>
                <w:rFonts w:ascii="Cambria Math" w:hAnsi="Cambria Math"/>
              </w:rPr>
            </m:ctrlPr>
          </m:dPr>
          <m:e>
            <m:r>
              <w:rPr>
                <w:rFonts w:ascii="Cambria Math" w:hAnsi="Cambria Math"/>
              </w:rPr>
              <m:t>v</m:t>
            </m:r>
          </m:e>
        </m:d>
      </m:oMath>
      <w:r w:rsidR="005555AA">
        <w:rPr>
          <w:rFonts w:ascii="Times New Roman" w:hAnsi="Times New Roman" w:cs="Times New Roman"/>
          <w:sz w:val="20"/>
          <w:szCs w:val="20"/>
          <w:lang w:val="ru-RU"/>
        </w:rPr>
        <w:t xml:space="preserve"> - число таких путей, проходящих через </w:t>
      </w:r>
      <w:r w:rsidR="005555AA">
        <w:rPr>
          <w:rFonts w:ascii="Times New Roman" w:hAnsi="Times New Roman" w:cs="Times New Roman"/>
          <w:i/>
          <w:sz w:val="20"/>
          <w:szCs w:val="20"/>
        </w:rPr>
        <w:t>v</w:t>
      </w:r>
      <w:r w:rsidR="005555AA">
        <w:rPr>
          <w:rFonts w:ascii="Times New Roman" w:hAnsi="Times New Roman" w:cs="Times New Roman"/>
          <w:sz w:val="20"/>
          <w:szCs w:val="20"/>
          <w:lang w:val="ru-RU"/>
        </w:rPr>
        <w:t>.</w:t>
      </w:r>
    </w:p>
    <w:p w14:paraId="54DA4FC9" w14:textId="77777777" w:rsidR="00542210" w:rsidRDefault="005555AA">
      <w:pPr>
        <w:pStyle w:val="Textbody"/>
        <w:spacing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 xml:space="preserve">Узлы с наибольшим значением </w:t>
      </w:r>
      <m:oMath>
        <m:sSub>
          <m:sSubPr>
            <m:ctrlPr>
              <w:rPr>
                <w:rFonts w:ascii="Cambria Math" w:hAnsi="Cambria Math"/>
              </w:rPr>
            </m:ctrlPr>
          </m:sSubPr>
          <m:e>
            <m:r>
              <w:rPr>
                <w:rFonts w:ascii="Cambria Math" w:hAnsi="Cambria Math"/>
              </w:rPr>
              <m:t>C</m:t>
            </m:r>
          </m:e>
          <m:sub>
            <m:r>
              <w:rPr>
                <w:rFonts w:ascii="Cambria Math" w:hAnsi="Cambria Math"/>
              </w:rPr>
              <m:t>B</m:t>
            </m:r>
          </m:sub>
        </m:sSub>
      </m:oMath>
      <w:r>
        <w:rPr>
          <w:rFonts w:ascii="Times New Roman" w:hAnsi="Times New Roman" w:cs="Times New Roman"/>
          <w:sz w:val="20"/>
          <w:szCs w:val="20"/>
          <w:lang w:val="ru-RU"/>
        </w:rPr>
        <w:t xml:space="preserve"> представлены в Таблице 4. Данный анализ выявил понятия, играющие роль «мостов» между различными кластерами, что указывает на описания междисциплинарных связей.</w:t>
      </w:r>
    </w:p>
    <w:p w14:paraId="5633C615" w14:textId="77777777" w:rsidR="00542210" w:rsidRDefault="005555AA">
      <w:pPr>
        <w:pStyle w:val="IwimNextParagraph"/>
        <w:spacing w:after="0"/>
        <w:ind w:firstLine="0"/>
        <w:rPr>
          <w:lang w:val="ru-RU"/>
        </w:rPr>
      </w:pPr>
      <w:r>
        <w:rPr>
          <w:b/>
          <w:bCs/>
          <w:lang w:val="ru-RU"/>
        </w:rPr>
        <w:t>Таблица 4.</w:t>
      </w:r>
      <w:r>
        <w:rPr>
          <w:lang w:val="ru-RU"/>
        </w:rPr>
        <w:t xml:space="preserve"> </w:t>
      </w:r>
      <w:r>
        <w:rPr>
          <w:rFonts w:cs="Times New Roman"/>
          <w:lang w:val="ru-RU"/>
        </w:rPr>
        <w:t xml:space="preserve">Узлы с наибольшим значением </w:t>
      </w:r>
      <m:oMath>
        <m:sSub>
          <m:sSubPr>
            <m:ctrlPr>
              <w:rPr>
                <w:rFonts w:ascii="Cambria Math" w:hAnsi="Cambria Math"/>
              </w:rPr>
            </m:ctrlPr>
          </m:sSubPr>
          <m:e>
            <m:r>
              <w:rPr>
                <w:rFonts w:ascii="Cambria Math" w:hAnsi="Cambria Math"/>
              </w:rPr>
              <m:t>C</m:t>
            </m:r>
          </m:e>
          <m:sub>
            <m:r>
              <w:rPr>
                <w:rFonts w:ascii="Cambria Math" w:hAnsi="Cambria Math"/>
              </w:rPr>
              <m:t>B</m:t>
            </m:r>
          </m:sub>
        </m:sSub>
      </m:oMath>
      <w:r>
        <w:rPr>
          <w:lang w:val="ru-RU"/>
        </w:rPr>
        <w:t>.</w:t>
      </w:r>
    </w:p>
    <w:p w14:paraId="1B42FB55" w14:textId="77777777" w:rsidR="00542210" w:rsidRDefault="00542210">
      <w:pPr>
        <w:pStyle w:val="IwimTableCaption"/>
        <w:spacing w:before="0" w:after="0"/>
        <w:rPr>
          <w:sz w:val="2"/>
          <w:lang w:val="ru-RU"/>
        </w:rPr>
      </w:pPr>
    </w:p>
    <w:tbl>
      <w:tblPr>
        <w:tblW w:w="3544" w:type="dxa"/>
        <w:tblInd w:w="109" w:type="dxa"/>
        <w:tblLayout w:type="fixed"/>
        <w:tblLook w:val="0000" w:firstRow="0" w:lastRow="0" w:firstColumn="0" w:lastColumn="0" w:noHBand="0" w:noVBand="0"/>
      </w:tblPr>
      <w:tblGrid>
        <w:gridCol w:w="960"/>
        <w:gridCol w:w="1448"/>
        <w:gridCol w:w="1136"/>
      </w:tblGrid>
      <w:tr w:rsidR="00542210" w14:paraId="44C4D8AC"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73B0AE56" w14:textId="77777777" w:rsidR="00542210" w:rsidRDefault="005555AA">
            <w:pPr>
              <w:pStyle w:val="IwimNextParagraph"/>
              <w:widowControl w:val="0"/>
              <w:snapToGrid w:val="0"/>
              <w:spacing w:after="0"/>
              <w:ind w:firstLine="0"/>
              <w:jc w:val="center"/>
              <w:rPr>
                <w:b/>
                <w:i/>
                <w:lang w:val="ru-RU"/>
              </w:rPr>
            </w:pPr>
            <w:r>
              <w:rPr>
                <w:rFonts w:cs="Times New Roman"/>
                <w:i/>
              </w:rPr>
              <w:t>№</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5C1D1DDD" w14:textId="77777777" w:rsidR="00542210" w:rsidRDefault="005555AA">
            <w:pPr>
              <w:pStyle w:val="IwimNextParagraph"/>
              <w:widowControl w:val="0"/>
              <w:snapToGrid w:val="0"/>
              <w:spacing w:after="0"/>
              <w:ind w:firstLine="0"/>
              <w:jc w:val="center"/>
              <w:rPr>
                <w:b/>
                <w:i/>
                <w:lang w:val="ru-RU"/>
              </w:rPr>
            </w:pPr>
            <w:r>
              <w:rPr>
                <w:rFonts w:cs="Times New Roman"/>
                <w:b/>
                <w:i/>
              </w:rPr>
              <w:t>Название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640F949B" w14:textId="77777777" w:rsidR="00542210" w:rsidRDefault="005555AA">
            <w:pPr>
              <w:pStyle w:val="IwimNextParagraph"/>
              <w:widowControl w:val="0"/>
              <w:snapToGrid w:val="0"/>
              <w:spacing w:after="0"/>
              <w:ind w:firstLine="0"/>
              <w:jc w:val="center"/>
              <w:rPr>
                <w:b/>
                <w:i/>
                <w:lang w:val="ru-RU"/>
              </w:rPr>
            </w:pPr>
            <w:r>
              <w:rPr>
                <w:rFonts w:cs="Times New Roman"/>
                <w:b/>
                <w:i/>
              </w:rPr>
              <w:t>Степень</w:t>
            </w:r>
          </w:p>
        </w:tc>
      </w:tr>
      <w:tr w:rsidR="00542210" w14:paraId="4E25F34E"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4EB91A92" w14:textId="77777777" w:rsidR="00542210" w:rsidRDefault="005555AA">
            <w:pPr>
              <w:pStyle w:val="IwimNextParagraph"/>
              <w:widowControl w:val="0"/>
              <w:snapToGrid w:val="0"/>
              <w:rPr>
                <w:lang w:val="ru-RU"/>
              </w:rPr>
            </w:pPr>
            <w:r>
              <w:rPr>
                <w:rFonts w:cs="Times New Roman"/>
              </w:rPr>
              <w:t>1</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2E3D35F2" w14:textId="77777777" w:rsidR="00542210" w:rsidRDefault="005555AA">
            <w:pPr>
              <w:pStyle w:val="IwimNextParagraph"/>
              <w:widowControl w:val="0"/>
              <w:snapToGrid w:val="0"/>
              <w:ind w:firstLine="0"/>
              <w:jc w:val="center"/>
              <w:rPr>
                <w:lang w:val="ru-RU"/>
              </w:rPr>
            </w:pPr>
            <w:r>
              <w:rPr>
                <w:rFonts w:cs="Times New Roman"/>
              </w:rPr>
              <w:t>Функция</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7D4B55C2" w14:textId="77777777" w:rsidR="00542210" w:rsidRDefault="005555AA">
            <w:pPr>
              <w:pStyle w:val="IwimNextParagraph"/>
              <w:widowControl w:val="0"/>
              <w:snapToGrid w:val="0"/>
              <w:ind w:firstLine="0"/>
              <w:rPr>
                <w:lang w:val="ru-RU"/>
              </w:rPr>
            </w:pPr>
            <w:r>
              <w:rPr>
                <w:rFonts w:cs="Times New Roman"/>
              </w:rPr>
              <w:t>0.05400</w:t>
            </w:r>
          </w:p>
        </w:tc>
      </w:tr>
      <w:tr w:rsidR="00542210" w14:paraId="348FAD50"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0F3CCAE" w14:textId="77777777" w:rsidR="00542210" w:rsidRDefault="005555AA">
            <w:pPr>
              <w:pStyle w:val="IwimNextParagraph"/>
              <w:widowControl w:val="0"/>
              <w:snapToGrid w:val="0"/>
              <w:rPr>
                <w:lang w:val="ru-RU"/>
              </w:rPr>
            </w:pPr>
            <w:r>
              <w:rPr>
                <w:rFonts w:cs="Times New Roman"/>
              </w:rPr>
              <w:t>2</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440004C7" w14:textId="77777777" w:rsidR="00542210" w:rsidRDefault="005555AA">
            <w:pPr>
              <w:pStyle w:val="IwimNextParagraph"/>
              <w:widowControl w:val="0"/>
              <w:snapToGrid w:val="0"/>
              <w:ind w:firstLine="0"/>
              <w:jc w:val="center"/>
              <w:rPr>
                <w:lang w:val="ru-RU"/>
              </w:rPr>
            </w:pPr>
            <w:r>
              <w:rPr>
                <w:rFonts w:cs="Times New Roman"/>
              </w:rPr>
              <w:t>Группа</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4FC430C4" w14:textId="77777777" w:rsidR="00542210" w:rsidRDefault="005555AA">
            <w:pPr>
              <w:pStyle w:val="IwimNextParagraph"/>
              <w:widowControl w:val="0"/>
              <w:snapToGrid w:val="0"/>
              <w:ind w:firstLine="0"/>
              <w:rPr>
                <w:lang w:val="ru-RU"/>
              </w:rPr>
            </w:pPr>
            <w:r>
              <w:rPr>
                <w:rFonts w:cs="Times New Roman"/>
              </w:rPr>
              <w:t>0.04003</w:t>
            </w:r>
          </w:p>
        </w:tc>
      </w:tr>
      <w:tr w:rsidR="00542210" w14:paraId="7F50B1B5"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06F8B54D" w14:textId="77777777" w:rsidR="00542210" w:rsidRDefault="005555AA">
            <w:pPr>
              <w:pStyle w:val="IwimNextParagraph"/>
              <w:widowControl w:val="0"/>
              <w:snapToGrid w:val="0"/>
              <w:rPr>
                <w:b/>
                <w:lang w:val="ru-RU"/>
              </w:rPr>
            </w:pPr>
            <w:r>
              <w:rPr>
                <w:rFonts w:cs="Times New Roman"/>
              </w:rPr>
              <w:t>3</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E4FF948" w14:textId="77777777" w:rsidR="00542210" w:rsidRDefault="005555AA">
            <w:pPr>
              <w:pStyle w:val="IwimNextParagraph"/>
              <w:widowControl w:val="0"/>
              <w:snapToGrid w:val="0"/>
              <w:ind w:firstLine="0"/>
              <w:jc w:val="center"/>
              <w:rPr>
                <w:lang w:val="ru-RU"/>
              </w:rPr>
            </w:pPr>
            <w:r>
              <w:rPr>
                <w:rFonts w:cs="Times New Roman"/>
              </w:rPr>
              <w:t>Пространство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2D1AFC60" w14:textId="77777777" w:rsidR="00542210" w:rsidRDefault="005555AA">
            <w:pPr>
              <w:pStyle w:val="IwimNextParagraph"/>
              <w:widowControl w:val="0"/>
              <w:snapToGrid w:val="0"/>
              <w:ind w:firstLine="0"/>
              <w:rPr>
                <w:lang w:val="ru-RU"/>
              </w:rPr>
            </w:pPr>
            <w:r>
              <w:rPr>
                <w:rFonts w:cs="Times New Roman"/>
              </w:rPr>
              <w:t>0.03862</w:t>
            </w:r>
          </w:p>
        </w:tc>
      </w:tr>
      <w:tr w:rsidR="00542210" w14:paraId="27CDF0B6"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55BE6DDB" w14:textId="77777777" w:rsidR="00542210" w:rsidRDefault="005555AA">
            <w:pPr>
              <w:pStyle w:val="IwimNextParagraph"/>
              <w:widowControl w:val="0"/>
              <w:snapToGrid w:val="0"/>
              <w:rPr>
                <w:rFonts w:cs="Times New Roman"/>
              </w:rPr>
            </w:pPr>
            <w:r>
              <w:rPr>
                <w:rFonts w:cs="Times New Roman"/>
              </w:rPr>
              <w:t>4</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5894334" w14:textId="77777777" w:rsidR="00542210" w:rsidRDefault="005555AA">
            <w:pPr>
              <w:pStyle w:val="IwimNextParagraph"/>
              <w:widowControl w:val="0"/>
              <w:snapToGrid w:val="0"/>
              <w:ind w:firstLine="0"/>
              <w:jc w:val="center"/>
              <w:rPr>
                <w:rFonts w:cs="Times New Roman"/>
              </w:rPr>
            </w:pPr>
            <w:r>
              <w:rPr>
                <w:rFonts w:cs="Times New Roman"/>
              </w:rPr>
              <w:t>Множество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7DE3D0CB" w14:textId="77777777" w:rsidR="00542210" w:rsidRDefault="005555AA">
            <w:pPr>
              <w:pStyle w:val="IwimNextParagraph"/>
              <w:widowControl w:val="0"/>
              <w:snapToGrid w:val="0"/>
              <w:ind w:firstLine="0"/>
              <w:rPr>
                <w:rFonts w:cs="Times New Roman"/>
              </w:rPr>
            </w:pPr>
            <w:r>
              <w:rPr>
                <w:rFonts w:cs="Times New Roman"/>
              </w:rPr>
              <w:t>0.03543</w:t>
            </w:r>
          </w:p>
        </w:tc>
      </w:tr>
      <w:tr w:rsidR="00542210" w14:paraId="60CBE3F0"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2983E6D" w14:textId="77777777" w:rsidR="00542210" w:rsidRDefault="005555AA">
            <w:pPr>
              <w:pStyle w:val="IwimNextParagraph"/>
              <w:widowControl w:val="0"/>
              <w:snapToGrid w:val="0"/>
              <w:rPr>
                <w:rFonts w:cs="Times New Roman"/>
              </w:rPr>
            </w:pPr>
            <w:r>
              <w:rPr>
                <w:rFonts w:cs="Times New Roman"/>
              </w:rPr>
              <w:lastRenderedPageBreak/>
              <w:t>5</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459F99F0" w14:textId="77777777" w:rsidR="00542210" w:rsidRDefault="005555AA">
            <w:pPr>
              <w:pStyle w:val="IwimNextParagraph"/>
              <w:widowControl w:val="0"/>
              <w:snapToGrid w:val="0"/>
              <w:ind w:firstLine="0"/>
              <w:jc w:val="center"/>
              <w:rPr>
                <w:rFonts w:cs="Times New Roman"/>
              </w:rPr>
            </w:pPr>
            <w:r>
              <w:rPr>
                <w:rFonts w:cs="Times New Roman"/>
              </w:rPr>
              <w:t>Теория</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16E16AD3" w14:textId="77777777" w:rsidR="00542210" w:rsidRDefault="005555AA">
            <w:pPr>
              <w:pStyle w:val="IwimNextParagraph"/>
              <w:widowControl w:val="0"/>
              <w:snapToGrid w:val="0"/>
              <w:ind w:firstLine="0"/>
              <w:rPr>
                <w:rFonts w:cs="Times New Roman"/>
              </w:rPr>
            </w:pPr>
            <w:r>
              <w:rPr>
                <w:rFonts w:cs="Times New Roman"/>
              </w:rPr>
              <w:t>0.02566</w:t>
            </w:r>
          </w:p>
        </w:tc>
      </w:tr>
      <w:tr w:rsidR="00542210" w14:paraId="4C47477F"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08F44C60" w14:textId="77777777" w:rsidR="00542210" w:rsidRDefault="005555AA">
            <w:pPr>
              <w:pStyle w:val="IwimNextParagraph"/>
              <w:widowControl w:val="0"/>
              <w:snapToGrid w:val="0"/>
              <w:rPr>
                <w:rFonts w:cs="Times New Roman"/>
              </w:rPr>
            </w:pPr>
            <w:r>
              <w:rPr>
                <w:rFonts w:cs="Times New Roman"/>
              </w:rPr>
              <w:t>6</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1F22BEB7" w14:textId="77777777" w:rsidR="00542210" w:rsidRDefault="005555AA">
            <w:pPr>
              <w:pStyle w:val="IwimNextParagraph"/>
              <w:widowControl w:val="0"/>
              <w:snapToGrid w:val="0"/>
              <w:ind w:firstLine="0"/>
              <w:jc w:val="center"/>
              <w:rPr>
                <w:rFonts w:cs="Times New Roman"/>
              </w:rPr>
            </w:pPr>
            <w:r>
              <w:rPr>
                <w:rFonts w:cs="Times New Roman"/>
              </w:rPr>
              <w:t>Решение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12FB4308" w14:textId="77777777" w:rsidR="00542210" w:rsidRDefault="005555AA">
            <w:pPr>
              <w:pStyle w:val="IwimNextParagraph"/>
              <w:widowControl w:val="0"/>
              <w:snapToGrid w:val="0"/>
              <w:ind w:firstLine="0"/>
              <w:rPr>
                <w:rFonts w:cs="Times New Roman"/>
              </w:rPr>
            </w:pPr>
            <w:r>
              <w:rPr>
                <w:rFonts w:cs="Times New Roman"/>
              </w:rPr>
              <w:t>0.02462</w:t>
            </w:r>
          </w:p>
        </w:tc>
      </w:tr>
      <w:tr w:rsidR="00542210" w14:paraId="1C416C86"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658EB8D0" w14:textId="77777777" w:rsidR="00542210" w:rsidRDefault="005555AA">
            <w:pPr>
              <w:pStyle w:val="IwimNextParagraph"/>
              <w:widowControl w:val="0"/>
              <w:snapToGrid w:val="0"/>
              <w:rPr>
                <w:rFonts w:cs="Times New Roman"/>
              </w:rPr>
            </w:pPr>
            <w:r>
              <w:rPr>
                <w:rFonts w:cs="Times New Roman"/>
              </w:rPr>
              <w:t>7</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2F54F00F" w14:textId="77777777" w:rsidR="00542210" w:rsidRDefault="005555AA">
            <w:pPr>
              <w:pStyle w:val="IwimNextParagraph"/>
              <w:widowControl w:val="0"/>
              <w:snapToGrid w:val="0"/>
              <w:ind w:firstLine="0"/>
              <w:jc w:val="center"/>
              <w:rPr>
                <w:rFonts w:cs="Times New Roman"/>
              </w:rPr>
            </w:pPr>
            <w:r>
              <w:rPr>
                <w:rFonts w:cs="Times New Roman"/>
              </w:rPr>
              <w:t>Группа</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688A49E3" w14:textId="77777777" w:rsidR="00542210" w:rsidRDefault="005555AA">
            <w:pPr>
              <w:pStyle w:val="IwimNextParagraph"/>
              <w:widowControl w:val="0"/>
              <w:snapToGrid w:val="0"/>
              <w:ind w:firstLine="0"/>
              <w:rPr>
                <w:rFonts w:cs="Times New Roman"/>
              </w:rPr>
            </w:pPr>
            <w:r>
              <w:rPr>
                <w:rFonts w:cs="Times New Roman"/>
              </w:rPr>
              <w:t>0.02451</w:t>
            </w:r>
          </w:p>
        </w:tc>
      </w:tr>
      <w:tr w:rsidR="00542210" w14:paraId="10B23DC4"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14ED091B" w14:textId="77777777" w:rsidR="00542210" w:rsidRDefault="005555AA">
            <w:pPr>
              <w:pStyle w:val="IwimNextParagraph"/>
              <w:widowControl w:val="0"/>
              <w:snapToGrid w:val="0"/>
              <w:rPr>
                <w:rFonts w:cs="Times New Roman"/>
              </w:rPr>
            </w:pPr>
            <w:r>
              <w:rPr>
                <w:rFonts w:cs="Times New Roman"/>
              </w:rPr>
              <w:t>8</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6482FBAA" w14:textId="77777777" w:rsidR="00542210" w:rsidRDefault="005555AA">
            <w:pPr>
              <w:pStyle w:val="IwimNextParagraph"/>
              <w:widowControl w:val="0"/>
              <w:snapToGrid w:val="0"/>
              <w:ind w:firstLine="0"/>
              <w:jc w:val="center"/>
              <w:rPr>
                <w:rFonts w:cs="Times New Roman"/>
              </w:rPr>
            </w:pPr>
            <w:r>
              <w:rPr>
                <w:rFonts w:cs="Times New Roman"/>
              </w:rPr>
              <w:t>Уравнение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0FFDA511" w14:textId="77777777" w:rsidR="00542210" w:rsidRDefault="005555AA">
            <w:pPr>
              <w:pStyle w:val="IwimNextParagraph"/>
              <w:widowControl w:val="0"/>
              <w:snapToGrid w:val="0"/>
              <w:ind w:firstLine="0"/>
              <w:rPr>
                <w:rFonts w:cs="Times New Roman"/>
              </w:rPr>
            </w:pPr>
            <w:r>
              <w:rPr>
                <w:rFonts w:cs="Times New Roman"/>
              </w:rPr>
              <w:t>0.02242</w:t>
            </w:r>
          </w:p>
        </w:tc>
      </w:tr>
      <w:tr w:rsidR="00542210" w14:paraId="0BB471B1"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0F851B6" w14:textId="77777777" w:rsidR="00542210" w:rsidRDefault="005555AA">
            <w:pPr>
              <w:pStyle w:val="IwimNextParagraph"/>
              <w:widowControl w:val="0"/>
              <w:snapToGrid w:val="0"/>
              <w:rPr>
                <w:rFonts w:cs="Times New Roman"/>
              </w:rPr>
            </w:pPr>
            <w:r>
              <w:rPr>
                <w:rFonts w:cs="Times New Roman"/>
              </w:rPr>
              <w:t>9</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71636DDC" w14:textId="77777777" w:rsidR="00542210" w:rsidRDefault="005555AA">
            <w:pPr>
              <w:pStyle w:val="IwimNextParagraph"/>
              <w:widowControl w:val="0"/>
              <w:snapToGrid w:val="0"/>
              <w:ind w:firstLine="0"/>
              <w:jc w:val="center"/>
              <w:rPr>
                <w:rFonts w:cs="Times New Roman"/>
              </w:rPr>
            </w:pPr>
            <w:r>
              <w:rPr>
                <w:rFonts w:cs="Times New Roman"/>
              </w:rPr>
              <w:t>Класс</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0E7A7A59" w14:textId="77777777" w:rsidR="00542210" w:rsidRDefault="005555AA">
            <w:pPr>
              <w:pStyle w:val="IwimNextParagraph"/>
              <w:widowControl w:val="0"/>
              <w:snapToGrid w:val="0"/>
              <w:ind w:firstLine="0"/>
              <w:rPr>
                <w:rFonts w:cs="Times New Roman"/>
              </w:rPr>
            </w:pPr>
            <w:r>
              <w:rPr>
                <w:rFonts w:cs="Times New Roman"/>
              </w:rPr>
              <w:t>0.02212</w:t>
            </w:r>
          </w:p>
        </w:tc>
      </w:tr>
      <w:tr w:rsidR="00542210" w14:paraId="18593372"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47A401C" w14:textId="77777777" w:rsidR="00542210" w:rsidRDefault="005555AA">
            <w:pPr>
              <w:pStyle w:val="IwimNextParagraph"/>
              <w:widowControl w:val="0"/>
              <w:snapToGrid w:val="0"/>
              <w:rPr>
                <w:rFonts w:cs="Times New Roman"/>
              </w:rPr>
            </w:pPr>
            <w:r>
              <w:rPr>
                <w:rFonts w:cs="Times New Roman"/>
              </w:rPr>
              <w:t>10</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0FA3D7B" w14:textId="77777777" w:rsidR="00542210" w:rsidRDefault="005555AA">
            <w:pPr>
              <w:pStyle w:val="IwimNextParagraph"/>
              <w:widowControl w:val="0"/>
              <w:snapToGrid w:val="0"/>
              <w:ind w:firstLine="0"/>
              <w:jc w:val="center"/>
              <w:rPr>
                <w:rFonts w:cs="Times New Roman"/>
              </w:rPr>
            </w:pPr>
            <w:r>
              <w:rPr>
                <w:rFonts w:cs="Times New Roman"/>
              </w:rPr>
              <w:t>Вектор</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1B1539DA" w14:textId="77777777" w:rsidR="00542210" w:rsidRDefault="005555AA">
            <w:pPr>
              <w:pStyle w:val="IwimNextParagraph"/>
              <w:widowControl w:val="0"/>
              <w:snapToGrid w:val="0"/>
              <w:ind w:firstLine="0"/>
              <w:rPr>
                <w:rFonts w:cs="Times New Roman"/>
              </w:rPr>
            </w:pPr>
            <w:r>
              <w:rPr>
                <w:rFonts w:cs="Times New Roman"/>
              </w:rPr>
              <w:t>0.02161</w:t>
            </w:r>
          </w:p>
        </w:tc>
      </w:tr>
    </w:tbl>
    <w:p w14:paraId="311753D3" w14:textId="77777777" w:rsidR="00542210" w:rsidRDefault="00542210">
      <w:pPr>
        <w:rPr>
          <w:rFonts w:ascii="Courier New" w:hAnsi="Courier New" w:cs="Courier New"/>
          <w:sz w:val="20"/>
          <w:szCs w:val="20"/>
          <w:lang w:val="ru-RU"/>
        </w:rPr>
      </w:pPr>
    </w:p>
    <w:p w14:paraId="66F798B5" w14:textId="77777777" w:rsidR="00542210" w:rsidRDefault="005555AA">
      <w:pPr>
        <w:pStyle w:val="4"/>
        <w:numPr>
          <w:ilvl w:val="0"/>
          <w:numId w:val="0"/>
        </w:numPr>
        <w:spacing w:before="0" w:after="0"/>
        <w:ind w:left="864" w:hanging="864"/>
        <w:rPr>
          <w:sz w:val="20"/>
          <w:szCs w:val="20"/>
          <w:lang w:val="ru-RU"/>
        </w:rPr>
      </w:pPr>
      <w:r>
        <w:rPr>
          <w:rStyle w:val="StrongEmphasis"/>
          <w:b/>
          <w:lang w:val="ru-RU"/>
        </w:rPr>
        <w:t>б</w:t>
      </w:r>
      <w:r>
        <w:rPr>
          <w:rStyle w:val="StrongEmphasis"/>
          <w:b/>
          <w:sz w:val="20"/>
          <w:szCs w:val="20"/>
          <w:lang w:val="ru-RU"/>
        </w:rPr>
        <w:t>) Центральность по собственному вектору (</w:t>
      </w:r>
      <w:r>
        <w:rPr>
          <w:rStyle w:val="StrongEmphasis"/>
          <w:b/>
          <w:sz w:val="20"/>
          <w:szCs w:val="20"/>
        </w:rPr>
        <w:t>Eigenvector</w:t>
      </w:r>
      <w:r>
        <w:rPr>
          <w:rStyle w:val="StrongEmphasis"/>
          <w:b/>
          <w:sz w:val="20"/>
          <w:szCs w:val="20"/>
          <w:lang w:val="ru-RU"/>
        </w:rPr>
        <w:t xml:space="preserve"> </w:t>
      </w:r>
      <w:r>
        <w:rPr>
          <w:rStyle w:val="StrongEmphasis"/>
          <w:b/>
          <w:sz w:val="20"/>
          <w:szCs w:val="20"/>
        </w:rPr>
        <w:t>Centrality</w:t>
      </w:r>
      <w:r>
        <w:rPr>
          <w:rStyle w:val="StrongEmphasis"/>
          <w:b/>
          <w:sz w:val="20"/>
          <w:szCs w:val="20"/>
          <w:lang w:val="ru-RU"/>
        </w:rPr>
        <w:t>)</w:t>
      </w:r>
    </w:p>
    <w:p w14:paraId="43AA5226" w14:textId="77777777" w:rsidR="00542210" w:rsidRDefault="005555AA">
      <w:pPr>
        <w:pStyle w:val="Textbody"/>
        <w:spacing w:after="12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Метрика позволяет измерить «</w:t>
      </w:r>
      <w:r>
        <w:rPr>
          <w:rFonts w:ascii="Times New Roman" w:hAnsi="Times New Roman" w:cs="Times New Roman"/>
          <w:i/>
          <w:sz w:val="20"/>
          <w:szCs w:val="20"/>
          <w:lang w:val="ru-RU"/>
        </w:rPr>
        <w:t>влияние</w:t>
      </w:r>
      <w:r>
        <w:rPr>
          <w:rFonts w:ascii="Times New Roman" w:hAnsi="Times New Roman" w:cs="Times New Roman"/>
          <w:sz w:val="20"/>
          <w:szCs w:val="20"/>
          <w:lang w:val="ru-RU"/>
        </w:rPr>
        <w:t xml:space="preserve">» узла в графе, учитывая </w:t>
      </w:r>
      <w:r>
        <w:rPr>
          <w:rFonts w:ascii="Times New Roman" w:hAnsi="Times New Roman" w:cs="Times New Roman"/>
          <w:i/>
          <w:sz w:val="20"/>
          <w:szCs w:val="20"/>
          <w:lang w:val="ru-RU"/>
        </w:rPr>
        <w:t>важность его соседей</w:t>
      </w:r>
      <w:r>
        <w:rPr>
          <w:rFonts w:ascii="Times New Roman" w:hAnsi="Times New Roman" w:cs="Times New Roman"/>
          <w:sz w:val="20"/>
          <w:szCs w:val="20"/>
          <w:lang w:val="ru-RU"/>
        </w:rPr>
        <w:t xml:space="preserve">. Решается как собственный вектор для матрицы смежности </w:t>
      </w:r>
      <w:r>
        <w:rPr>
          <w:rFonts w:ascii="Times New Roman" w:hAnsi="Times New Roman" w:cs="Times New Roman"/>
          <w:i/>
          <w:sz w:val="20"/>
          <w:szCs w:val="20"/>
        </w:rPr>
        <w:t>A</w:t>
      </w:r>
      <w:r>
        <w:rPr>
          <w:rFonts w:ascii="Times New Roman" w:hAnsi="Times New Roman" w:cs="Times New Roman"/>
          <w:sz w:val="20"/>
          <w:szCs w:val="20"/>
          <w:lang w:val="ru-RU"/>
        </w:rPr>
        <w:t>{</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Fonts w:ascii="Times New Roman" w:hAnsi="Times New Roman" w:cs="Times New Roman"/>
          <w:sz w:val="20"/>
          <w:szCs w:val="20"/>
          <w:lang w:val="ru-RU"/>
        </w:rPr>
        <w:t xml:space="preserve">}: </w:t>
      </w:r>
    </w:p>
    <w:p w14:paraId="781E5DA8" w14:textId="77777777" w:rsidR="00542210" w:rsidRDefault="009F2B20">
      <w:pPr>
        <w:pStyle w:val="Textbody"/>
        <w:spacing w:after="0" w:line="240" w:lineRule="auto"/>
        <w:ind w:firstLine="709"/>
        <w:jc w:val="center"/>
        <w:rPr>
          <w:rFonts w:ascii="Times New Roman" w:hAnsi="Times New Roman" w:cs="Times New Roman"/>
          <w:sz w:val="20"/>
          <w:szCs w:val="20"/>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nary>
            <m:naryPr>
              <m:chr m:val="∑"/>
              <m:supHide m:val="1"/>
              <m:ctrlPr>
                <w:rPr>
                  <w:rFonts w:ascii="Cambria Math" w:hAnsi="Cambria Math"/>
                </w:rPr>
              </m:ctrlPr>
            </m:naryPr>
            <m:sub>
              <m:r>
                <w:rPr>
                  <w:rFonts w:ascii="Cambria Math" w:hAnsi="Cambria Math"/>
                </w:rPr>
                <m:t>u∈M</m:t>
              </m:r>
              <m:d>
                <m:dPr>
                  <m:ctrlPr>
                    <w:rPr>
                      <w:rFonts w:ascii="Cambria Math" w:hAnsi="Cambria Math"/>
                    </w:rPr>
                  </m:ctrlPr>
                </m:dPr>
                <m:e>
                  <m:r>
                    <w:rPr>
                      <w:rFonts w:ascii="Cambria Math" w:hAnsi="Cambria Math"/>
                    </w:rPr>
                    <m:t>v</m:t>
                  </m:r>
                </m:e>
              </m:d>
            </m:sub>
            <m:sup/>
            <m:e>
              <m:sSub>
                <m:sSubPr>
                  <m:ctrlPr>
                    <w:rPr>
                      <w:rFonts w:ascii="Cambria Math" w:hAnsi="Cambria Math"/>
                    </w:rPr>
                  </m:ctrlPr>
                </m:sSubPr>
                <m:e>
                  <m:r>
                    <w:rPr>
                      <w:rFonts w:ascii="Cambria Math" w:hAnsi="Cambria Math"/>
                    </w:rPr>
                    <m:t>x</m:t>
                  </m:r>
                </m:e>
                <m:sub>
                  <m:r>
                    <w:rPr>
                      <w:rFonts w:ascii="Cambria Math" w:hAnsi="Cambria Math"/>
                    </w:rPr>
                    <m:t>u</m:t>
                  </m:r>
                </m:sub>
              </m:sSub>
            </m:e>
          </m:nary>
          <m:r>
            <w:rPr>
              <w:rFonts w:ascii="Cambria Math" w:hAnsi="Cambria Math"/>
            </w:rPr>
            <m:t>,</m:t>
          </m:r>
        </m:oMath>
      </m:oMathPara>
    </w:p>
    <w:p w14:paraId="3FFBFEC7" w14:textId="77777777" w:rsidR="00542210" w:rsidRDefault="005555AA">
      <w:pPr>
        <w:pStyle w:val="Textbody"/>
        <w:spacing w:after="0" w:line="240" w:lineRule="auto"/>
        <w:rPr>
          <w:rFonts w:ascii="Times New Roman" w:hAnsi="Times New Roman" w:cs="Times New Roman"/>
          <w:sz w:val="20"/>
          <w:szCs w:val="20"/>
          <w:lang w:val="ru-RU"/>
        </w:rPr>
      </w:pPr>
      <w:r>
        <w:rPr>
          <w:rFonts w:ascii="Times New Roman" w:hAnsi="Times New Roman" w:cs="Times New Roman"/>
          <w:sz w:val="20"/>
          <w:szCs w:val="20"/>
          <w:lang w:val="ru-RU"/>
        </w:rPr>
        <w:t xml:space="preserve">где </w:t>
      </w:r>
    </w:p>
    <w:p w14:paraId="4169DECD" w14:textId="77777777" w:rsidR="00542210" w:rsidRDefault="009F2B20">
      <w:pPr>
        <w:pStyle w:val="Textbody"/>
        <w:spacing w:after="0" w:line="240" w:lineRule="auto"/>
        <w:ind w:firstLine="709"/>
        <w:rPr>
          <w:rFonts w:ascii="Times New Roman" w:hAnsi="Times New Roman" w:cs="Times New Roman"/>
          <w:sz w:val="20"/>
          <w:szCs w:val="20"/>
          <w:lang w:val="ru-RU"/>
        </w:rPr>
      </w:pPr>
      <m:oMath>
        <m:sSub>
          <m:sSubPr>
            <m:ctrlPr>
              <w:rPr>
                <w:rFonts w:ascii="Cambria Math" w:hAnsi="Cambria Math"/>
              </w:rPr>
            </m:ctrlPr>
          </m:sSubPr>
          <m:e>
            <m:r>
              <w:rPr>
                <w:rFonts w:ascii="Cambria Math" w:hAnsi="Cambria Math"/>
              </w:rPr>
              <m:t>x</m:t>
            </m:r>
          </m:e>
          <m:sub>
            <m:r>
              <w:rPr>
                <w:rFonts w:ascii="Cambria Math" w:hAnsi="Cambria Math"/>
              </w:rPr>
              <m:t>v</m:t>
            </m:r>
          </m:sub>
        </m:sSub>
      </m:oMath>
      <w:r w:rsidR="005555AA">
        <w:rPr>
          <w:rFonts w:ascii="Times New Roman" w:hAnsi="Times New Roman" w:cs="Times New Roman"/>
          <w:sz w:val="20"/>
          <w:szCs w:val="20"/>
          <w:lang w:val="ru-RU"/>
        </w:rPr>
        <w:t xml:space="preserve"> – центральность узла </w:t>
      </w:r>
      <w:r w:rsidR="005555AA">
        <w:rPr>
          <w:rFonts w:ascii="Times New Roman" w:hAnsi="Times New Roman" w:cs="Times New Roman"/>
          <w:i/>
          <w:sz w:val="20"/>
          <w:szCs w:val="20"/>
        </w:rPr>
        <w:t>v</w:t>
      </w:r>
      <w:r w:rsidR="005555AA">
        <w:rPr>
          <w:rFonts w:ascii="Times New Roman" w:hAnsi="Times New Roman" w:cs="Times New Roman"/>
          <w:sz w:val="20"/>
          <w:szCs w:val="20"/>
          <w:lang w:val="ru-RU"/>
        </w:rPr>
        <w:t>;</w:t>
      </w:r>
    </w:p>
    <w:p w14:paraId="15953564" w14:textId="77777777" w:rsidR="00542210" w:rsidRDefault="005555AA">
      <w:pPr>
        <w:pStyle w:val="Textbody"/>
        <w:spacing w:after="0" w:line="240" w:lineRule="auto"/>
        <w:ind w:firstLine="709"/>
        <w:rPr>
          <w:rFonts w:ascii="Times New Roman" w:hAnsi="Times New Roman" w:cs="Times New Roman"/>
          <w:sz w:val="20"/>
          <w:szCs w:val="20"/>
          <w:lang w:val="ru-RU"/>
        </w:rPr>
      </w:pPr>
      <m:oMath>
        <m:r>
          <w:rPr>
            <w:rFonts w:ascii="Cambria Math" w:hAnsi="Cambria Math"/>
          </w:rPr>
          <m:t>M</m:t>
        </m:r>
        <m:d>
          <m:dPr>
            <m:ctrlPr>
              <w:rPr>
                <w:rFonts w:ascii="Cambria Math" w:hAnsi="Cambria Math"/>
              </w:rPr>
            </m:ctrlPr>
          </m:dPr>
          <m:e>
            <m:r>
              <w:rPr>
                <w:rFonts w:ascii="Cambria Math" w:hAnsi="Cambria Math"/>
              </w:rPr>
              <m:t>v</m:t>
            </m:r>
          </m:e>
        </m:d>
      </m:oMath>
      <w:r>
        <w:rPr>
          <w:rFonts w:ascii="Times New Roman" w:hAnsi="Times New Roman" w:cs="Times New Roman"/>
          <w:sz w:val="20"/>
          <w:szCs w:val="20"/>
          <w:lang w:val="ru-RU"/>
        </w:rPr>
        <w:t xml:space="preserve"> – множество соседей узла </w:t>
      </w:r>
      <w:r>
        <w:rPr>
          <w:rFonts w:ascii="Times New Roman" w:hAnsi="Times New Roman" w:cs="Times New Roman"/>
          <w:i/>
          <w:sz w:val="20"/>
          <w:szCs w:val="20"/>
        </w:rPr>
        <w:t>v</w:t>
      </w:r>
      <w:r>
        <w:rPr>
          <w:rFonts w:ascii="Times New Roman" w:hAnsi="Times New Roman" w:cs="Times New Roman"/>
          <w:sz w:val="20"/>
          <w:szCs w:val="20"/>
          <w:lang w:val="ru-RU"/>
        </w:rPr>
        <w:t>;</w:t>
      </w:r>
    </w:p>
    <w:p w14:paraId="182E0BC8" w14:textId="77777777" w:rsidR="00542210" w:rsidRDefault="005555AA">
      <w:pPr>
        <w:pStyle w:val="Textbody"/>
        <w:spacing w:after="0" w:line="240" w:lineRule="auto"/>
        <w:ind w:firstLine="709"/>
        <w:rPr>
          <w:rFonts w:ascii="Times New Roman" w:hAnsi="Times New Roman" w:cs="Times New Roman"/>
          <w:i/>
          <w:sz w:val="20"/>
          <w:szCs w:val="20"/>
          <w:lang w:val="ru-RU"/>
        </w:rPr>
      </w:pPr>
      <m:oMath>
        <m:r>
          <w:rPr>
            <w:rFonts w:ascii="Cambria Math" w:hAnsi="Cambria Math"/>
          </w:rPr>
          <m:t>λ</m:t>
        </m:r>
      </m:oMath>
      <w:r>
        <w:rPr>
          <w:rFonts w:ascii="Times New Roman" w:hAnsi="Times New Roman" w:cs="Times New Roman"/>
          <w:sz w:val="20"/>
          <w:szCs w:val="20"/>
          <w:lang w:val="ru-RU"/>
        </w:rPr>
        <w:t xml:space="preserve">- максимальное собственное значение матрицы смежности </w:t>
      </w:r>
      <w:r>
        <w:rPr>
          <w:rFonts w:ascii="Times New Roman" w:hAnsi="Times New Roman" w:cs="Times New Roman"/>
          <w:i/>
          <w:sz w:val="20"/>
          <w:szCs w:val="20"/>
        </w:rPr>
        <w:t>A</w:t>
      </w:r>
      <w:r>
        <w:rPr>
          <w:rFonts w:ascii="Times New Roman" w:hAnsi="Times New Roman" w:cs="Times New Roman"/>
          <w:i/>
          <w:sz w:val="20"/>
          <w:szCs w:val="20"/>
          <w:lang w:val="ru-RU"/>
        </w:rPr>
        <w:t>.</w:t>
      </w:r>
    </w:p>
    <w:p w14:paraId="3986B1F4" w14:textId="77777777" w:rsidR="00542210" w:rsidRDefault="00542210">
      <w:pPr>
        <w:pStyle w:val="Textbody"/>
        <w:spacing w:after="0" w:line="240" w:lineRule="auto"/>
        <w:ind w:firstLine="709"/>
        <w:rPr>
          <w:rFonts w:ascii="Times New Roman" w:hAnsi="Times New Roman" w:cs="Times New Roman"/>
          <w:sz w:val="20"/>
          <w:szCs w:val="20"/>
          <w:lang w:val="ru-RU"/>
        </w:rPr>
      </w:pPr>
    </w:p>
    <w:p w14:paraId="7F659D40" w14:textId="77777777" w:rsidR="00542210" w:rsidRDefault="005555AA">
      <w:pPr>
        <w:pStyle w:val="IwimNextParagraph"/>
        <w:spacing w:after="0"/>
        <w:ind w:firstLine="0"/>
        <w:rPr>
          <w:lang w:val="ru-RU"/>
        </w:rPr>
      </w:pPr>
      <w:r>
        <w:rPr>
          <w:b/>
          <w:bCs/>
          <w:lang w:val="ru-RU"/>
        </w:rPr>
        <w:t>Таблица 5.</w:t>
      </w:r>
      <w:r>
        <w:rPr>
          <w:lang w:val="ru-RU"/>
        </w:rPr>
        <w:t xml:space="preserve"> </w:t>
      </w:r>
      <w:r>
        <w:rPr>
          <w:rFonts w:cs="Times New Roman"/>
          <w:lang w:val="ru-RU"/>
        </w:rPr>
        <w:t>Узлы с наиболее важными соседями</w:t>
      </w:r>
    </w:p>
    <w:p w14:paraId="784EA89E" w14:textId="77777777" w:rsidR="00542210" w:rsidRDefault="00542210">
      <w:pPr>
        <w:pStyle w:val="IwimTableCaption"/>
        <w:spacing w:before="0" w:after="0"/>
        <w:rPr>
          <w:sz w:val="2"/>
          <w:lang w:val="ru-RU"/>
        </w:rPr>
      </w:pPr>
    </w:p>
    <w:tbl>
      <w:tblPr>
        <w:tblW w:w="3544" w:type="dxa"/>
        <w:tblInd w:w="109" w:type="dxa"/>
        <w:tblLayout w:type="fixed"/>
        <w:tblLook w:val="0000" w:firstRow="0" w:lastRow="0" w:firstColumn="0" w:lastColumn="0" w:noHBand="0" w:noVBand="0"/>
      </w:tblPr>
      <w:tblGrid>
        <w:gridCol w:w="960"/>
        <w:gridCol w:w="1448"/>
        <w:gridCol w:w="1136"/>
      </w:tblGrid>
      <w:tr w:rsidR="00542210" w14:paraId="6458F662"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7CA7A5B6" w14:textId="77777777" w:rsidR="00542210" w:rsidRDefault="005555AA">
            <w:pPr>
              <w:pStyle w:val="IwimNextParagraph"/>
              <w:widowControl w:val="0"/>
              <w:snapToGrid w:val="0"/>
              <w:spacing w:after="0"/>
              <w:ind w:firstLine="0"/>
              <w:jc w:val="center"/>
              <w:rPr>
                <w:b/>
                <w:i/>
                <w:lang w:val="ru-RU"/>
              </w:rPr>
            </w:pPr>
            <w:r>
              <w:rPr>
                <w:rFonts w:cs="Times New Roman"/>
                <w:i/>
              </w:rPr>
              <w:t>№</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468D421C" w14:textId="77777777" w:rsidR="00542210" w:rsidRDefault="005555AA">
            <w:pPr>
              <w:pStyle w:val="IwimNextParagraph"/>
              <w:widowControl w:val="0"/>
              <w:snapToGrid w:val="0"/>
              <w:spacing w:after="0"/>
              <w:ind w:firstLine="0"/>
              <w:jc w:val="center"/>
              <w:rPr>
                <w:b/>
                <w:i/>
                <w:lang w:val="ru-RU"/>
              </w:rPr>
            </w:pPr>
            <w:r>
              <w:rPr>
                <w:rFonts w:cs="Times New Roman"/>
                <w:b/>
                <w:i/>
              </w:rPr>
              <w:t>Название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342E03EA" w14:textId="77777777" w:rsidR="00542210" w:rsidRDefault="005555AA">
            <w:pPr>
              <w:pStyle w:val="IwimNextParagraph"/>
              <w:widowControl w:val="0"/>
              <w:snapToGrid w:val="0"/>
              <w:spacing w:after="0"/>
              <w:ind w:firstLine="0"/>
              <w:jc w:val="center"/>
              <w:rPr>
                <w:b/>
                <w:i/>
                <w:lang w:val="ru-RU"/>
              </w:rPr>
            </w:pPr>
            <w:r>
              <w:rPr>
                <w:rFonts w:cs="Times New Roman"/>
                <w:b/>
                <w:i/>
              </w:rPr>
              <w:t>Степень</w:t>
            </w:r>
          </w:p>
        </w:tc>
      </w:tr>
      <w:tr w:rsidR="00542210" w14:paraId="663C6866"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43F0E74A" w14:textId="77777777" w:rsidR="00542210" w:rsidRDefault="005555AA">
            <w:pPr>
              <w:pStyle w:val="IwimNextParagraph"/>
              <w:widowControl w:val="0"/>
              <w:snapToGrid w:val="0"/>
              <w:rPr>
                <w:lang w:val="ru-RU"/>
              </w:rPr>
            </w:pPr>
            <w:r>
              <w:rPr>
                <w:rFonts w:cs="Times New Roman"/>
              </w:rPr>
              <w:t>1</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BE5EBFC" w14:textId="77777777" w:rsidR="00542210" w:rsidRDefault="005555AA">
            <w:pPr>
              <w:pStyle w:val="IwimNextParagraph"/>
              <w:widowControl w:val="0"/>
              <w:snapToGrid w:val="0"/>
              <w:ind w:firstLine="0"/>
              <w:jc w:val="center"/>
              <w:rPr>
                <w:lang w:val="ru-RU"/>
              </w:rPr>
            </w:pPr>
            <w:r>
              <w:rPr>
                <w:rFonts w:cs="Times New Roman"/>
              </w:rPr>
              <w:t>Функция</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0E9ADDD2" w14:textId="77777777" w:rsidR="00542210" w:rsidRDefault="005555AA">
            <w:pPr>
              <w:pStyle w:val="IwimNextParagraph"/>
              <w:widowControl w:val="0"/>
              <w:snapToGrid w:val="0"/>
              <w:ind w:firstLine="0"/>
              <w:rPr>
                <w:lang w:val="ru-RU"/>
              </w:rPr>
            </w:pPr>
            <w:r>
              <w:rPr>
                <w:rFonts w:cs="Times New Roman"/>
              </w:rPr>
              <w:t>0.17599</w:t>
            </w:r>
          </w:p>
        </w:tc>
      </w:tr>
      <w:tr w:rsidR="00542210" w14:paraId="7F7FAED3"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367E0A37" w14:textId="77777777" w:rsidR="00542210" w:rsidRDefault="005555AA">
            <w:pPr>
              <w:pStyle w:val="IwimNextParagraph"/>
              <w:widowControl w:val="0"/>
              <w:snapToGrid w:val="0"/>
              <w:rPr>
                <w:lang w:val="ru-RU"/>
              </w:rPr>
            </w:pPr>
            <w:r>
              <w:rPr>
                <w:rFonts w:cs="Times New Roman"/>
              </w:rPr>
              <w:t>2</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1C5AAECF" w14:textId="77777777" w:rsidR="00542210" w:rsidRDefault="005555AA">
            <w:pPr>
              <w:pStyle w:val="IwimNextParagraph"/>
              <w:widowControl w:val="0"/>
              <w:snapToGrid w:val="0"/>
              <w:ind w:firstLine="0"/>
              <w:jc w:val="center"/>
              <w:rPr>
                <w:lang w:val="ru-RU"/>
              </w:rPr>
            </w:pPr>
            <w:r>
              <w:rPr>
                <w:rFonts w:cs="Times New Roman"/>
              </w:rPr>
              <w:t>Пространство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5DF0F1F8" w14:textId="77777777" w:rsidR="00542210" w:rsidRDefault="005555AA">
            <w:pPr>
              <w:pStyle w:val="IwimNextParagraph"/>
              <w:widowControl w:val="0"/>
              <w:snapToGrid w:val="0"/>
              <w:ind w:firstLine="0"/>
              <w:rPr>
                <w:lang w:val="ru-RU"/>
              </w:rPr>
            </w:pPr>
            <w:r>
              <w:rPr>
                <w:rFonts w:cs="Times New Roman"/>
              </w:rPr>
              <w:t>0.17187</w:t>
            </w:r>
          </w:p>
        </w:tc>
      </w:tr>
      <w:tr w:rsidR="00542210" w14:paraId="4B1FE0F0"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6062DEE5" w14:textId="77777777" w:rsidR="00542210" w:rsidRDefault="005555AA">
            <w:pPr>
              <w:pStyle w:val="IwimNextParagraph"/>
              <w:widowControl w:val="0"/>
              <w:snapToGrid w:val="0"/>
              <w:rPr>
                <w:b/>
                <w:lang w:val="ru-RU"/>
              </w:rPr>
            </w:pPr>
            <w:r>
              <w:rPr>
                <w:rFonts w:cs="Times New Roman"/>
              </w:rPr>
              <w:t>3</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4C0DD5FA" w14:textId="77777777" w:rsidR="00542210" w:rsidRDefault="005555AA">
            <w:pPr>
              <w:pStyle w:val="IwimNextParagraph"/>
              <w:widowControl w:val="0"/>
              <w:snapToGrid w:val="0"/>
              <w:ind w:firstLine="0"/>
              <w:jc w:val="center"/>
              <w:rPr>
                <w:lang w:val="ru-RU"/>
              </w:rPr>
            </w:pPr>
            <w:r>
              <w:rPr>
                <w:rFonts w:cs="Times New Roman"/>
              </w:rPr>
              <w:t>Множество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49D6A90B" w14:textId="77777777" w:rsidR="00542210" w:rsidRDefault="005555AA">
            <w:pPr>
              <w:pStyle w:val="IwimNextParagraph"/>
              <w:widowControl w:val="0"/>
              <w:snapToGrid w:val="0"/>
              <w:ind w:firstLine="0"/>
              <w:rPr>
                <w:lang w:val="ru-RU"/>
              </w:rPr>
            </w:pPr>
            <w:r>
              <w:rPr>
                <w:rFonts w:cs="Times New Roman"/>
              </w:rPr>
              <w:t>0.16343</w:t>
            </w:r>
          </w:p>
        </w:tc>
      </w:tr>
      <w:tr w:rsidR="00542210" w14:paraId="07847C3A"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1053E24" w14:textId="77777777" w:rsidR="00542210" w:rsidRDefault="005555AA">
            <w:pPr>
              <w:pStyle w:val="IwimNextParagraph"/>
              <w:widowControl w:val="0"/>
              <w:snapToGrid w:val="0"/>
              <w:rPr>
                <w:rFonts w:cs="Times New Roman"/>
              </w:rPr>
            </w:pPr>
            <w:r>
              <w:rPr>
                <w:rFonts w:cs="Times New Roman"/>
              </w:rPr>
              <w:t>4</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612DB495" w14:textId="77777777" w:rsidR="00542210" w:rsidRDefault="005555AA">
            <w:pPr>
              <w:pStyle w:val="IwimNextParagraph"/>
              <w:widowControl w:val="0"/>
              <w:snapToGrid w:val="0"/>
              <w:ind w:firstLine="0"/>
              <w:jc w:val="center"/>
              <w:rPr>
                <w:rFonts w:cs="Times New Roman"/>
              </w:rPr>
            </w:pPr>
            <w:r>
              <w:rPr>
                <w:rFonts w:cs="Times New Roman"/>
              </w:rPr>
              <w:t>Теория</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3175993D" w14:textId="77777777" w:rsidR="00542210" w:rsidRDefault="005555AA">
            <w:pPr>
              <w:pStyle w:val="IwimNextParagraph"/>
              <w:widowControl w:val="0"/>
              <w:snapToGrid w:val="0"/>
              <w:ind w:firstLine="0"/>
              <w:rPr>
                <w:rFonts w:cs="Times New Roman"/>
              </w:rPr>
            </w:pPr>
            <w:r>
              <w:rPr>
                <w:rFonts w:cs="Times New Roman"/>
              </w:rPr>
              <w:t>0.15808</w:t>
            </w:r>
          </w:p>
        </w:tc>
      </w:tr>
      <w:tr w:rsidR="00542210" w14:paraId="1BB59CFD"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009E5FFE" w14:textId="77777777" w:rsidR="00542210" w:rsidRDefault="005555AA">
            <w:pPr>
              <w:pStyle w:val="IwimNextParagraph"/>
              <w:widowControl w:val="0"/>
              <w:snapToGrid w:val="0"/>
              <w:rPr>
                <w:rFonts w:cs="Times New Roman"/>
              </w:rPr>
            </w:pPr>
            <w:r>
              <w:rPr>
                <w:rFonts w:cs="Times New Roman"/>
              </w:rPr>
              <w:t>5</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56D5391C" w14:textId="77777777" w:rsidR="00542210" w:rsidRDefault="005555AA">
            <w:pPr>
              <w:pStyle w:val="IwimNextParagraph"/>
              <w:widowControl w:val="0"/>
              <w:snapToGrid w:val="0"/>
              <w:ind w:firstLine="0"/>
              <w:jc w:val="center"/>
              <w:rPr>
                <w:rFonts w:cs="Times New Roman"/>
              </w:rPr>
            </w:pPr>
            <w:r>
              <w:rPr>
                <w:rFonts w:cs="Times New Roman"/>
              </w:rPr>
              <w:t>Класс</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4CFCDCF6" w14:textId="77777777" w:rsidR="00542210" w:rsidRDefault="005555AA">
            <w:pPr>
              <w:pStyle w:val="IwimNextParagraph"/>
              <w:widowControl w:val="0"/>
              <w:snapToGrid w:val="0"/>
              <w:ind w:firstLine="0"/>
              <w:rPr>
                <w:rFonts w:cs="Times New Roman"/>
              </w:rPr>
            </w:pPr>
            <w:r>
              <w:rPr>
                <w:rFonts w:cs="Times New Roman"/>
              </w:rPr>
              <w:t>0.15805</w:t>
            </w:r>
          </w:p>
        </w:tc>
      </w:tr>
      <w:tr w:rsidR="00542210" w14:paraId="27430C58"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15464A9" w14:textId="77777777" w:rsidR="00542210" w:rsidRDefault="005555AA">
            <w:pPr>
              <w:pStyle w:val="IwimNextParagraph"/>
              <w:widowControl w:val="0"/>
              <w:snapToGrid w:val="0"/>
              <w:rPr>
                <w:rFonts w:cs="Times New Roman"/>
              </w:rPr>
            </w:pPr>
            <w:r>
              <w:rPr>
                <w:rFonts w:cs="Times New Roman"/>
              </w:rPr>
              <w:t>6</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3DA67D90" w14:textId="77777777" w:rsidR="00542210" w:rsidRDefault="005555AA">
            <w:pPr>
              <w:pStyle w:val="IwimNextParagraph"/>
              <w:widowControl w:val="0"/>
              <w:snapToGrid w:val="0"/>
              <w:ind w:firstLine="0"/>
              <w:jc w:val="center"/>
              <w:rPr>
                <w:rFonts w:cs="Times New Roman"/>
              </w:rPr>
            </w:pPr>
            <w:r>
              <w:rPr>
                <w:rFonts w:cs="Times New Roman"/>
              </w:rPr>
              <w:t>Вид</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372BD2CE" w14:textId="77777777" w:rsidR="00542210" w:rsidRDefault="005555AA">
            <w:pPr>
              <w:pStyle w:val="IwimNextParagraph"/>
              <w:widowControl w:val="0"/>
              <w:snapToGrid w:val="0"/>
              <w:ind w:firstLine="0"/>
              <w:rPr>
                <w:rFonts w:cs="Times New Roman"/>
              </w:rPr>
            </w:pPr>
            <w:r>
              <w:rPr>
                <w:rFonts w:cs="Times New Roman"/>
              </w:rPr>
              <w:t>0.14796</w:t>
            </w:r>
          </w:p>
        </w:tc>
      </w:tr>
      <w:tr w:rsidR="00542210" w14:paraId="5F499F89"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523D47D6" w14:textId="77777777" w:rsidR="00542210" w:rsidRDefault="005555AA">
            <w:pPr>
              <w:pStyle w:val="IwimNextParagraph"/>
              <w:widowControl w:val="0"/>
              <w:snapToGrid w:val="0"/>
              <w:rPr>
                <w:rFonts w:cs="Times New Roman"/>
              </w:rPr>
            </w:pPr>
            <w:r>
              <w:rPr>
                <w:rFonts w:cs="Times New Roman"/>
              </w:rPr>
              <w:t>7</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13F9BB9B" w14:textId="77777777" w:rsidR="00542210" w:rsidRDefault="005555AA">
            <w:pPr>
              <w:pStyle w:val="IwimNextParagraph"/>
              <w:widowControl w:val="0"/>
              <w:snapToGrid w:val="0"/>
              <w:ind w:firstLine="0"/>
              <w:jc w:val="center"/>
              <w:rPr>
                <w:rFonts w:cs="Times New Roman"/>
              </w:rPr>
            </w:pPr>
            <w:r>
              <w:rPr>
                <w:rFonts w:cs="Times New Roman"/>
              </w:rPr>
              <w:t>Решение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6E9EDB22" w14:textId="77777777" w:rsidR="00542210" w:rsidRDefault="005555AA">
            <w:pPr>
              <w:pStyle w:val="IwimNextParagraph"/>
              <w:widowControl w:val="0"/>
              <w:snapToGrid w:val="0"/>
              <w:ind w:firstLine="0"/>
              <w:rPr>
                <w:rFonts w:cs="Times New Roman"/>
              </w:rPr>
            </w:pPr>
            <w:r>
              <w:rPr>
                <w:rFonts w:cs="Times New Roman"/>
              </w:rPr>
              <w:t>0.13400</w:t>
            </w:r>
          </w:p>
        </w:tc>
      </w:tr>
      <w:tr w:rsidR="00542210" w14:paraId="51663725"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67A3219" w14:textId="77777777" w:rsidR="00542210" w:rsidRDefault="005555AA">
            <w:pPr>
              <w:pStyle w:val="IwimNextParagraph"/>
              <w:widowControl w:val="0"/>
              <w:snapToGrid w:val="0"/>
              <w:rPr>
                <w:rFonts w:cs="Times New Roman"/>
              </w:rPr>
            </w:pPr>
            <w:r>
              <w:rPr>
                <w:rFonts w:cs="Times New Roman"/>
              </w:rPr>
              <w:t>8</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38E0AF11" w14:textId="77777777" w:rsidR="00542210" w:rsidRDefault="005555AA">
            <w:pPr>
              <w:pStyle w:val="IwimNextParagraph"/>
              <w:widowControl w:val="0"/>
              <w:snapToGrid w:val="0"/>
              <w:ind w:firstLine="0"/>
              <w:jc w:val="center"/>
              <w:rPr>
                <w:rFonts w:cs="Times New Roman"/>
              </w:rPr>
            </w:pPr>
            <w:r>
              <w:rPr>
                <w:rFonts w:cs="Times New Roman"/>
              </w:rPr>
              <w:t>Число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1EA8EBAE" w14:textId="77777777" w:rsidR="00542210" w:rsidRDefault="005555AA">
            <w:pPr>
              <w:pStyle w:val="IwimNextParagraph"/>
              <w:widowControl w:val="0"/>
              <w:snapToGrid w:val="0"/>
              <w:ind w:firstLine="0"/>
              <w:rPr>
                <w:rFonts w:cs="Times New Roman"/>
              </w:rPr>
            </w:pPr>
            <w:r>
              <w:rPr>
                <w:rFonts w:cs="Times New Roman"/>
              </w:rPr>
              <w:t>0.12313</w:t>
            </w:r>
          </w:p>
        </w:tc>
      </w:tr>
      <w:tr w:rsidR="00542210" w14:paraId="4446E85D"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595E647A" w14:textId="77777777" w:rsidR="00542210" w:rsidRDefault="005555AA">
            <w:pPr>
              <w:pStyle w:val="IwimNextParagraph"/>
              <w:widowControl w:val="0"/>
              <w:snapToGrid w:val="0"/>
              <w:rPr>
                <w:rFonts w:cs="Times New Roman"/>
              </w:rPr>
            </w:pPr>
            <w:r>
              <w:rPr>
                <w:rFonts w:cs="Times New Roman"/>
              </w:rPr>
              <w:t>9</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15417497" w14:textId="77777777" w:rsidR="00542210" w:rsidRDefault="005555AA">
            <w:pPr>
              <w:pStyle w:val="IwimNextParagraph"/>
              <w:widowControl w:val="0"/>
              <w:snapToGrid w:val="0"/>
              <w:ind w:firstLine="0"/>
              <w:jc w:val="center"/>
              <w:rPr>
                <w:rFonts w:cs="Times New Roman"/>
              </w:rPr>
            </w:pPr>
            <w:r>
              <w:rPr>
                <w:rFonts w:cs="Times New Roman"/>
              </w:rPr>
              <w:t>Уравнение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0B227749" w14:textId="77777777" w:rsidR="00542210" w:rsidRDefault="005555AA">
            <w:pPr>
              <w:pStyle w:val="IwimNextParagraph"/>
              <w:widowControl w:val="0"/>
              <w:snapToGrid w:val="0"/>
              <w:ind w:firstLine="0"/>
              <w:rPr>
                <w:rFonts w:cs="Times New Roman"/>
              </w:rPr>
            </w:pPr>
            <w:r>
              <w:rPr>
                <w:rFonts w:cs="Times New Roman"/>
              </w:rPr>
              <w:t>0.11905</w:t>
            </w:r>
          </w:p>
        </w:tc>
      </w:tr>
      <w:tr w:rsidR="00542210" w14:paraId="65D7DED2"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6F4CFE24" w14:textId="77777777" w:rsidR="00542210" w:rsidRDefault="005555AA">
            <w:pPr>
              <w:pStyle w:val="IwimNextParagraph"/>
              <w:widowControl w:val="0"/>
              <w:snapToGrid w:val="0"/>
              <w:rPr>
                <w:rFonts w:cs="Times New Roman"/>
              </w:rPr>
            </w:pPr>
            <w:r>
              <w:rPr>
                <w:rFonts w:cs="Times New Roman"/>
              </w:rPr>
              <w:t>10</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77BE9A6B" w14:textId="77777777" w:rsidR="00542210" w:rsidRDefault="005555AA">
            <w:pPr>
              <w:pStyle w:val="IwimNextParagraph"/>
              <w:widowControl w:val="0"/>
              <w:snapToGrid w:val="0"/>
              <w:ind w:firstLine="0"/>
              <w:jc w:val="center"/>
              <w:rPr>
                <w:rFonts w:cs="Times New Roman"/>
              </w:rPr>
            </w:pPr>
            <w:r>
              <w:rPr>
                <w:rFonts w:cs="Times New Roman"/>
              </w:rPr>
              <w:t>Группа</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6636F813" w14:textId="77777777" w:rsidR="00542210" w:rsidRDefault="005555AA">
            <w:pPr>
              <w:pStyle w:val="IwimNextParagraph"/>
              <w:widowControl w:val="0"/>
              <w:snapToGrid w:val="0"/>
              <w:ind w:firstLine="0"/>
              <w:rPr>
                <w:rFonts w:cs="Times New Roman"/>
              </w:rPr>
            </w:pPr>
            <w:r>
              <w:rPr>
                <w:rFonts w:cs="Times New Roman"/>
              </w:rPr>
              <w:t>0.11823</w:t>
            </w:r>
          </w:p>
        </w:tc>
      </w:tr>
    </w:tbl>
    <w:p w14:paraId="258C0A0A" w14:textId="77777777" w:rsidR="00542210" w:rsidRDefault="00542210">
      <w:pPr>
        <w:rPr>
          <w:rFonts w:ascii="Courier New" w:hAnsi="Courier New" w:cs="Courier New"/>
          <w:sz w:val="20"/>
          <w:szCs w:val="20"/>
          <w:lang w:val="ru-RU"/>
        </w:rPr>
      </w:pPr>
    </w:p>
    <w:p w14:paraId="0869DCC1" w14:textId="77777777" w:rsidR="00542210" w:rsidRDefault="005555AA">
      <w:pPr>
        <w:pStyle w:val="IwimNextParagraph"/>
        <w:rPr>
          <w:rFonts w:cs="Times New Roman"/>
          <w:lang w:val="ru-RU"/>
        </w:rPr>
      </w:pPr>
      <w:r>
        <w:rPr>
          <w:rFonts w:cs="Times New Roman"/>
          <w:lang w:val="ru-RU"/>
        </w:rPr>
        <w:t xml:space="preserve">Наиболее </w:t>
      </w:r>
      <w:r>
        <w:rPr>
          <w:rFonts w:cs="Times New Roman"/>
          <w:i/>
          <w:lang w:val="ru-RU"/>
        </w:rPr>
        <w:t>влиятельными</w:t>
      </w:r>
      <w:r>
        <w:rPr>
          <w:rFonts w:cs="Times New Roman"/>
          <w:lang w:val="ru-RU"/>
        </w:rPr>
        <w:t xml:space="preserve"> узлами опять оказались наиболее общие понятия. Это свидетельствует о высокой взаимосвязанности и значимости этих понятий в охватываемых предметных областях. Таким образом, центральность по собственному вектору помогает выявить наиболее влиятельные и значимые узлы. Эта мера учитывает не только локальную активность узла, но и качество его связей, что делает её особенно полезной для анализа сложных графов</w:t>
      </w:r>
    </w:p>
    <w:p w14:paraId="604697A7" w14:textId="77777777" w:rsidR="00542210" w:rsidRDefault="005555AA">
      <w:pPr>
        <w:pStyle w:val="4"/>
        <w:numPr>
          <w:ilvl w:val="0"/>
          <w:numId w:val="0"/>
        </w:numPr>
        <w:rPr>
          <w:sz w:val="20"/>
          <w:szCs w:val="20"/>
          <w:lang w:val="ru-RU"/>
        </w:rPr>
      </w:pPr>
      <w:r>
        <w:rPr>
          <w:rStyle w:val="StrongEmphasis"/>
          <w:b/>
          <w:sz w:val="20"/>
          <w:szCs w:val="20"/>
          <w:lang w:val="ru-RU"/>
        </w:rPr>
        <w:t xml:space="preserve">в) </w:t>
      </w:r>
      <w:r>
        <w:rPr>
          <w:rStyle w:val="StrongEmphasis"/>
          <w:b/>
          <w:sz w:val="20"/>
          <w:szCs w:val="20"/>
        </w:rPr>
        <w:t>PageRank</w:t>
      </w:r>
    </w:p>
    <w:p w14:paraId="0F34BCB6" w14:textId="77777777" w:rsidR="00542210" w:rsidRDefault="005555AA">
      <w:pPr>
        <w:pStyle w:val="Textbody"/>
        <w:spacing w:after="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Итеративный алгоритм, определяющий вероятность нахождения в данном узле при навигации по графу, принимая во внимание, как число входящих связей, так и их значимость:</w:t>
      </w:r>
    </w:p>
    <w:p w14:paraId="753839D4" w14:textId="77777777" w:rsidR="00542210" w:rsidRDefault="005555AA">
      <w:pPr>
        <w:pStyle w:val="Textbody"/>
        <w:spacing w:after="120" w:line="240" w:lineRule="auto"/>
        <w:ind w:firstLine="709"/>
        <w:jc w:val="both"/>
        <w:rPr>
          <w:rFonts w:ascii="Times New Roman" w:hAnsi="Times New Roman" w:cs="Times New Roman"/>
          <w:sz w:val="20"/>
          <w:szCs w:val="20"/>
          <w:lang w:val="ru-RU"/>
        </w:rPr>
      </w:pPr>
      <w:proofErr w:type="spellStart"/>
      <w:r>
        <w:rPr>
          <w:rFonts w:ascii="Times New Roman" w:hAnsi="Times New Roman" w:cs="Times New Roman"/>
          <w:sz w:val="20"/>
          <w:szCs w:val="20"/>
          <w:lang w:val="ru-RU"/>
        </w:rPr>
        <w:t>PageRank</w:t>
      </w:r>
      <w:proofErr w:type="spellEnd"/>
      <w:r>
        <w:rPr>
          <w:rFonts w:ascii="Times New Roman" w:hAnsi="Times New Roman" w:cs="Times New Roman"/>
          <w:sz w:val="20"/>
          <w:szCs w:val="20"/>
          <w:lang w:val="ru-RU"/>
        </w:rPr>
        <w:t xml:space="preserve"> — показывает вероятностную значимость узла в сети. Узлы с наибольшей оценкой </w:t>
      </w:r>
      <w:proofErr w:type="spellStart"/>
      <w:r>
        <w:rPr>
          <w:rFonts w:ascii="Times New Roman" w:hAnsi="Times New Roman" w:cs="Times New Roman"/>
          <w:sz w:val="20"/>
          <w:szCs w:val="20"/>
          <w:lang w:val="ru-RU"/>
        </w:rPr>
        <w:t>PageRank</w:t>
      </w:r>
      <w:proofErr w:type="spellEnd"/>
      <w:r>
        <w:rPr>
          <w:rFonts w:ascii="Times New Roman" w:hAnsi="Times New Roman" w:cs="Times New Roman"/>
          <w:sz w:val="20"/>
          <w:szCs w:val="20"/>
          <w:lang w:val="ru-RU"/>
        </w:rPr>
        <w:t xml:space="preserve"> представлены в Таблице 6.</w:t>
      </w:r>
    </w:p>
    <w:p w14:paraId="090F5E33" w14:textId="77777777" w:rsidR="00542210" w:rsidRDefault="005555AA">
      <w:pPr>
        <w:pStyle w:val="Textbody"/>
        <w:spacing w:after="0" w:line="240" w:lineRule="auto"/>
        <w:ind w:firstLine="709"/>
        <w:jc w:val="center"/>
        <w:rPr>
          <w:rFonts w:ascii="Times New Roman" w:hAnsi="Times New Roman" w:cs="Times New Roman"/>
          <w:sz w:val="20"/>
          <w:szCs w:val="20"/>
        </w:rPr>
      </w:pPr>
      <m:oMathPara>
        <m:oMathParaPr>
          <m:jc m:val="center"/>
        </m:oMathParaPr>
        <m:oMath>
          <m:r>
            <w:rPr>
              <w:rFonts w:ascii="Cambria Math" w:hAnsi="Cambria Math"/>
            </w:rPr>
            <m:t>PR</m:t>
          </m:r>
          <m:d>
            <m:dPr>
              <m:ctrlPr>
                <w:rPr>
                  <w:rFonts w:ascii="Cambria Math" w:hAnsi="Cambria Math"/>
                </w:rPr>
              </m:ctrlPr>
            </m:dPr>
            <m:e>
              <m:r>
                <w:rPr>
                  <w:rFonts w:ascii="Cambria Math" w:hAnsi="Cambria Math"/>
                </w:rPr>
                <m:t>v</m:t>
              </m:r>
            </m:e>
          </m:d>
          <m:r>
            <w:rPr>
              <w:rFonts w:ascii="Cambria Math" w:hAnsi="Cambria Math"/>
            </w:rPr>
            <m:t>=</m:t>
          </m:r>
          <m:f>
            <m:fPr>
              <m:ctrlPr>
                <w:rPr>
                  <w:rFonts w:ascii="Cambria Math" w:hAnsi="Cambria Math"/>
                </w:rPr>
              </m:ctrlPr>
            </m:fPr>
            <m:num>
              <m:r>
                <w:rPr>
                  <w:rFonts w:ascii="Cambria Math" w:hAnsi="Cambria Math"/>
                </w:rPr>
                <m:t>1-d</m:t>
              </m:r>
            </m:num>
            <m:den>
              <m:r>
                <w:rPr>
                  <w:rFonts w:ascii="Cambria Math" w:hAnsi="Cambria Math"/>
                </w:rPr>
                <m:t>V∨+d</m:t>
              </m:r>
              <m:nary>
                <m:naryPr>
                  <m:chr m:val="∑"/>
                  <m:supHide m:val="1"/>
                  <m:ctrlPr>
                    <w:rPr>
                      <w:rFonts w:ascii="Cambria Math" w:hAnsi="Cambria Math"/>
                    </w:rPr>
                  </m:ctrlPr>
                </m:naryPr>
                <m:sub>
                  <m:r>
                    <w:rPr>
                      <w:rFonts w:ascii="Cambria Math" w:hAnsi="Cambria Math"/>
                    </w:rPr>
                    <m:t>u∈∈</m:t>
                  </m:r>
                  <m:d>
                    <m:dPr>
                      <m:ctrlPr>
                        <w:rPr>
                          <w:rFonts w:ascii="Cambria Math" w:hAnsi="Cambria Math"/>
                        </w:rPr>
                      </m:ctrlPr>
                    </m:dPr>
                    <m:e>
                      <m:r>
                        <w:rPr>
                          <w:rFonts w:ascii="Cambria Math" w:hAnsi="Cambria Math"/>
                        </w:rPr>
                        <m:t>v</m:t>
                      </m:r>
                    </m:e>
                  </m:d>
                </m:sub>
                <m:sup/>
                <m:e>
                  <m:f>
                    <m:fPr>
                      <m:ctrlPr>
                        <w:rPr>
                          <w:rFonts w:ascii="Cambria Math" w:hAnsi="Cambria Math"/>
                        </w:rPr>
                      </m:ctrlPr>
                    </m:fPr>
                    <m:num>
                      <m:r>
                        <w:rPr>
                          <w:rFonts w:ascii="Cambria Math" w:hAnsi="Cambria Math"/>
                        </w:rPr>
                        <m:t>PR</m:t>
                      </m:r>
                      <m:d>
                        <m:dPr>
                          <m:ctrlPr>
                            <w:rPr>
                              <w:rFonts w:ascii="Cambria Math" w:hAnsi="Cambria Math"/>
                            </w:rPr>
                          </m:ctrlPr>
                        </m:dPr>
                        <m:e>
                          <m:r>
                            <w:rPr>
                              <w:rFonts w:ascii="Cambria Math" w:hAnsi="Cambria Math"/>
                            </w:rPr>
                            <m:t>u</m:t>
                          </m:r>
                        </m:e>
                      </m:d>
                    </m:num>
                    <m:den>
                      <m:sSub>
                        <m:sSubPr>
                          <m:ctrlPr>
                            <w:rPr>
                              <w:rFonts w:ascii="Cambria Math" w:hAnsi="Cambria Math"/>
                            </w:rPr>
                          </m:ctrlPr>
                        </m:sSubPr>
                        <m:e>
                          <m:r>
                            <w:rPr>
                              <w:rFonts w:ascii="Cambria Math" w:hAnsi="Cambria Math"/>
                            </w:rPr>
                            <m:t>deg</m:t>
                          </m:r>
                        </m:e>
                        <m:sub>
                          <m:r>
                            <w:rPr>
                              <w:rFonts w:ascii="Cambria Math" w:hAnsi="Cambria Math"/>
                            </w:rPr>
                            <m:t>out</m:t>
                          </m:r>
                        </m:sub>
                      </m:sSub>
                      <m:d>
                        <m:dPr>
                          <m:ctrlPr>
                            <w:rPr>
                              <w:rFonts w:ascii="Cambria Math" w:hAnsi="Cambria Math"/>
                            </w:rPr>
                          </m:ctrlPr>
                        </m:dPr>
                        <m:e>
                          <m:r>
                            <w:rPr>
                              <w:rFonts w:ascii="Cambria Math" w:hAnsi="Cambria Math"/>
                            </w:rPr>
                            <m:t>u</m:t>
                          </m:r>
                        </m:e>
                      </m:d>
                    </m:den>
                  </m:f>
                </m:e>
              </m:nary>
            </m:den>
          </m:f>
        </m:oMath>
      </m:oMathPara>
    </w:p>
    <w:p w14:paraId="2D9D7876" w14:textId="77777777" w:rsidR="00542210" w:rsidRDefault="005555AA">
      <w:pPr>
        <w:pStyle w:val="Textbody"/>
        <w:spacing w:after="0" w:line="240" w:lineRule="auto"/>
        <w:rPr>
          <w:rFonts w:ascii="Times New Roman" w:hAnsi="Times New Roman" w:cs="Times New Roman"/>
          <w:sz w:val="20"/>
          <w:szCs w:val="20"/>
          <w:lang w:val="ru-RU"/>
        </w:rPr>
      </w:pPr>
      <w:r>
        <w:rPr>
          <w:rFonts w:ascii="Times New Roman" w:hAnsi="Times New Roman" w:cs="Times New Roman"/>
          <w:sz w:val="20"/>
          <w:szCs w:val="20"/>
          <w:lang w:val="ru-RU"/>
        </w:rPr>
        <w:t>где</w:t>
      </w:r>
    </w:p>
    <w:p w14:paraId="0D23079C" w14:textId="77777777" w:rsidR="00542210" w:rsidRDefault="005555AA">
      <w:pPr>
        <w:pStyle w:val="Textbody"/>
        <w:spacing w:after="0" w:line="240" w:lineRule="auto"/>
        <w:ind w:firstLine="709"/>
        <w:rPr>
          <w:rFonts w:ascii="Times New Roman" w:hAnsi="Times New Roman" w:cs="Times New Roman"/>
          <w:sz w:val="20"/>
          <w:szCs w:val="20"/>
          <w:lang w:val="ru-RU"/>
        </w:rPr>
      </w:pPr>
      <w:r>
        <w:rPr>
          <w:rFonts w:ascii="Times New Roman" w:hAnsi="Times New Roman" w:cs="Times New Roman"/>
          <w:i/>
          <w:sz w:val="20"/>
          <w:szCs w:val="20"/>
        </w:rPr>
        <w:t>d</w:t>
      </w:r>
      <w:r>
        <w:rPr>
          <w:rFonts w:ascii="Times New Roman" w:hAnsi="Times New Roman" w:cs="Times New Roman"/>
          <w:sz w:val="20"/>
          <w:szCs w:val="20"/>
          <w:lang w:val="ru-RU"/>
        </w:rPr>
        <w:t xml:space="preserve"> – коэффициент затухания (обычно 0.85);</w:t>
      </w:r>
    </w:p>
    <w:p w14:paraId="13E79CC1" w14:textId="77777777" w:rsidR="00542210" w:rsidRDefault="005555AA">
      <w:pPr>
        <w:pStyle w:val="Textbody"/>
        <w:spacing w:after="0" w:line="240" w:lineRule="auto"/>
        <w:ind w:firstLine="709"/>
        <w:rPr>
          <w:rFonts w:ascii="Times New Roman" w:hAnsi="Times New Roman" w:cs="Times New Roman"/>
          <w:sz w:val="20"/>
          <w:szCs w:val="20"/>
          <w:lang w:val="ru-RU"/>
        </w:rPr>
      </w:pPr>
      <w:r>
        <w:rPr>
          <w:rFonts w:ascii="Times New Roman" w:hAnsi="Times New Roman" w:cs="Times New Roman"/>
          <w:i/>
          <w:sz w:val="20"/>
          <w:szCs w:val="20"/>
        </w:rPr>
        <w:t>In</w:t>
      </w:r>
      <w:r>
        <w:rPr>
          <w:rFonts w:ascii="Times New Roman" w:hAnsi="Times New Roman" w:cs="Times New Roman"/>
          <w:sz w:val="20"/>
          <w:szCs w:val="20"/>
          <w:lang w:val="ru-RU"/>
        </w:rPr>
        <w:t>(</w:t>
      </w:r>
      <w:r>
        <w:rPr>
          <w:rFonts w:ascii="Times New Roman" w:hAnsi="Times New Roman" w:cs="Times New Roman"/>
          <w:i/>
          <w:sz w:val="20"/>
          <w:szCs w:val="20"/>
        </w:rPr>
        <w:t>v</w:t>
      </w:r>
      <w:r>
        <w:rPr>
          <w:rFonts w:ascii="Times New Roman" w:hAnsi="Times New Roman" w:cs="Times New Roman"/>
          <w:sz w:val="20"/>
          <w:szCs w:val="20"/>
          <w:lang w:val="ru-RU"/>
        </w:rPr>
        <w:t xml:space="preserve">) – множество узлов, ведущих в узел </w:t>
      </w:r>
      <w:r>
        <w:rPr>
          <w:rFonts w:ascii="Times New Roman" w:hAnsi="Times New Roman" w:cs="Times New Roman"/>
          <w:i/>
          <w:sz w:val="20"/>
          <w:szCs w:val="20"/>
        </w:rPr>
        <w:t>v</w:t>
      </w:r>
      <w:r>
        <w:rPr>
          <w:rFonts w:ascii="Times New Roman" w:hAnsi="Times New Roman" w:cs="Times New Roman"/>
          <w:sz w:val="20"/>
          <w:szCs w:val="20"/>
          <w:lang w:val="ru-RU"/>
        </w:rPr>
        <w:t>;</w:t>
      </w:r>
    </w:p>
    <w:p w14:paraId="37754A9E" w14:textId="77777777" w:rsidR="00542210" w:rsidRDefault="009F2B20">
      <w:pPr>
        <w:pStyle w:val="Textbody"/>
        <w:spacing w:after="0" w:line="240" w:lineRule="auto"/>
        <w:ind w:firstLine="709"/>
        <w:rPr>
          <w:rFonts w:ascii="Times New Roman" w:hAnsi="Times New Roman" w:cs="Times New Roman"/>
          <w:sz w:val="20"/>
          <w:szCs w:val="20"/>
          <w:lang w:val="ru-RU"/>
        </w:rPr>
      </w:pPr>
      <m:oMath>
        <m:sSub>
          <m:sSubPr>
            <m:ctrlPr>
              <w:rPr>
                <w:rFonts w:ascii="Cambria Math" w:hAnsi="Cambria Math"/>
              </w:rPr>
            </m:ctrlPr>
          </m:sSubPr>
          <m:e>
            <m:r>
              <w:rPr>
                <w:rFonts w:ascii="Cambria Math" w:hAnsi="Cambria Math"/>
              </w:rPr>
              <m:t>deg</m:t>
            </m:r>
          </m:e>
          <m:sub>
            <m:r>
              <w:rPr>
                <w:rFonts w:ascii="Cambria Math" w:hAnsi="Cambria Math"/>
              </w:rPr>
              <m:t>out</m:t>
            </m:r>
          </m:sub>
        </m:sSub>
        <m:d>
          <m:dPr>
            <m:ctrlPr>
              <w:rPr>
                <w:rFonts w:ascii="Cambria Math" w:hAnsi="Cambria Math"/>
              </w:rPr>
            </m:ctrlPr>
          </m:dPr>
          <m:e>
            <m:r>
              <w:rPr>
                <w:rFonts w:ascii="Cambria Math" w:hAnsi="Cambria Math"/>
              </w:rPr>
              <m:t>u</m:t>
            </m:r>
          </m:e>
        </m:d>
      </m:oMath>
      <w:r w:rsidR="005555AA">
        <w:rPr>
          <w:rFonts w:ascii="Times New Roman" w:hAnsi="Times New Roman" w:cs="Times New Roman"/>
          <w:sz w:val="20"/>
          <w:szCs w:val="20"/>
          <w:lang w:val="ru-RU"/>
        </w:rPr>
        <w:t xml:space="preserve"> – исходящая степень узла </w:t>
      </w:r>
      <w:r w:rsidR="005555AA">
        <w:rPr>
          <w:rFonts w:ascii="Times New Roman" w:hAnsi="Times New Roman" w:cs="Times New Roman"/>
          <w:i/>
          <w:sz w:val="20"/>
          <w:szCs w:val="20"/>
        </w:rPr>
        <w:t>u</w:t>
      </w:r>
      <w:r w:rsidR="005555AA">
        <w:rPr>
          <w:rFonts w:ascii="Times New Roman" w:hAnsi="Times New Roman" w:cs="Times New Roman"/>
          <w:sz w:val="20"/>
          <w:szCs w:val="20"/>
          <w:lang w:val="ru-RU"/>
        </w:rPr>
        <w:t>.</w:t>
      </w:r>
    </w:p>
    <w:p w14:paraId="29BC5336" w14:textId="77777777" w:rsidR="00542210" w:rsidRDefault="005555AA">
      <w:pPr>
        <w:pStyle w:val="IwimNextParagraph"/>
        <w:rPr>
          <w:rFonts w:cs="Times New Roman"/>
          <w:lang w:val="ru-RU"/>
        </w:rPr>
      </w:pPr>
      <w:r>
        <w:rPr>
          <w:rFonts w:cs="Times New Roman"/>
          <w:lang w:val="ru-RU"/>
        </w:rPr>
        <w:t>Данный анализ подтвердил значимость этих же понятий, при этом выявил дополнительные узлы которые, несмотря на меньшую распространённость, обладают высокой вероятностной значимостью в графе.</w:t>
      </w:r>
    </w:p>
    <w:p w14:paraId="38D100DB" w14:textId="77777777" w:rsidR="00542210" w:rsidRDefault="005555AA">
      <w:pPr>
        <w:pStyle w:val="IwimNextParagraph"/>
        <w:spacing w:after="0"/>
        <w:ind w:firstLine="0"/>
        <w:rPr>
          <w:lang w:val="ru-RU"/>
        </w:rPr>
      </w:pPr>
      <w:r>
        <w:rPr>
          <w:b/>
          <w:bCs/>
          <w:lang w:val="ru-RU"/>
        </w:rPr>
        <w:t>Таблица 6.</w:t>
      </w:r>
      <w:r>
        <w:rPr>
          <w:lang w:val="ru-RU"/>
        </w:rPr>
        <w:t xml:space="preserve"> </w:t>
      </w:r>
      <w:r>
        <w:rPr>
          <w:rFonts w:cs="Times New Roman"/>
          <w:lang w:val="ru-RU"/>
        </w:rPr>
        <w:t xml:space="preserve">Узлы с наибольшей оценкой </w:t>
      </w:r>
      <w:proofErr w:type="spellStart"/>
      <w:r>
        <w:rPr>
          <w:rFonts w:cs="Times New Roman"/>
          <w:lang w:val="ru-RU"/>
        </w:rPr>
        <w:t>PageRank</w:t>
      </w:r>
      <w:proofErr w:type="spellEnd"/>
    </w:p>
    <w:p w14:paraId="451A9AEA" w14:textId="77777777" w:rsidR="00542210" w:rsidRDefault="00542210">
      <w:pPr>
        <w:pStyle w:val="IwimTableCaption"/>
        <w:spacing w:before="0" w:after="0"/>
        <w:rPr>
          <w:sz w:val="2"/>
          <w:lang w:val="ru-RU"/>
        </w:rPr>
      </w:pPr>
    </w:p>
    <w:tbl>
      <w:tblPr>
        <w:tblW w:w="3544" w:type="dxa"/>
        <w:tblInd w:w="109" w:type="dxa"/>
        <w:tblLayout w:type="fixed"/>
        <w:tblLook w:val="0000" w:firstRow="0" w:lastRow="0" w:firstColumn="0" w:lastColumn="0" w:noHBand="0" w:noVBand="0"/>
      </w:tblPr>
      <w:tblGrid>
        <w:gridCol w:w="960"/>
        <w:gridCol w:w="1448"/>
        <w:gridCol w:w="1136"/>
      </w:tblGrid>
      <w:tr w:rsidR="00542210" w14:paraId="439731CB"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8B5D62E" w14:textId="77777777" w:rsidR="00542210" w:rsidRDefault="005555AA">
            <w:pPr>
              <w:pStyle w:val="IwimNextParagraph"/>
              <w:widowControl w:val="0"/>
              <w:snapToGrid w:val="0"/>
              <w:spacing w:after="0"/>
              <w:ind w:firstLine="0"/>
              <w:jc w:val="center"/>
              <w:rPr>
                <w:b/>
                <w:i/>
                <w:lang w:val="ru-RU"/>
              </w:rPr>
            </w:pPr>
            <w:r>
              <w:rPr>
                <w:rFonts w:cs="Times New Roman"/>
                <w:i/>
              </w:rPr>
              <w:t>№</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62E66E03" w14:textId="77777777" w:rsidR="00542210" w:rsidRDefault="005555AA">
            <w:pPr>
              <w:pStyle w:val="IwimNextParagraph"/>
              <w:widowControl w:val="0"/>
              <w:snapToGrid w:val="0"/>
              <w:spacing w:after="0"/>
              <w:ind w:firstLine="0"/>
              <w:jc w:val="center"/>
              <w:rPr>
                <w:b/>
                <w:i/>
                <w:lang w:val="ru-RU"/>
              </w:rPr>
            </w:pPr>
            <w:r>
              <w:rPr>
                <w:rFonts w:cs="Times New Roman"/>
                <w:b/>
                <w:i/>
              </w:rPr>
              <w:t>Название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3D1757FC" w14:textId="77777777" w:rsidR="00542210" w:rsidRDefault="005555AA">
            <w:pPr>
              <w:pStyle w:val="IwimNextParagraph"/>
              <w:widowControl w:val="0"/>
              <w:snapToGrid w:val="0"/>
              <w:spacing w:after="0"/>
              <w:ind w:firstLine="0"/>
              <w:jc w:val="center"/>
              <w:rPr>
                <w:b/>
                <w:i/>
                <w:lang w:val="ru-RU"/>
              </w:rPr>
            </w:pPr>
            <w:r>
              <w:rPr>
                <w:rFonts w:cs="Times New Roman"/>
                <w:b/>
                <w:i/>
              </w:rPr>
              <w:t>Степень</w:t>
            </w:r>
          </w:p>
        </w:tc>
      </w:tr>
      <w:tr w:rsidR="00542210" w14:paraId="650F240C"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1A5E0B05" w14:textId="77777777" w:rsidR="00542210" w:rsidRDefault="005555AA">
            <w:pPr>
              <w:pStyle w:val="IwimNextParagraph"/>
              <w:widowControl w:val="0"/>
              <w:snapToGrid w:val="0"/>
              <w:rPr>
                <w:lang w:val="ru-RU"/>
              </w:rPr>
            </w:pPr>
            <w:r>
              <w:rPr>
                <w:rFonts w:cs="Times New Roman"/>
                <w:lang w:val="ru-RU"/>
              </w:rPr>
              <w:t>1</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24D9833A" w14:textId="77777777" w:rsidR="00542210" w:rsidRDefault="005555AA">
            <w:pPr>
              <w:pStyle w:val="IwimNextParagraph"/>
              <w:widowControl w:val="0"/>
              <w:snapToGrid w:val="0"/>
              <w:ind w:firstLine="0"/>
              <w:jc w:val="center"/>
              <w:rPr>
                <w:lang w:val="ru-RU"/>
              </w:rPr>
            </w:pPr>
            <w:r>
              <w:rPr>
                <w:rFonts w:cs="Times New Roman"/>
                <w:lang w:val="ru-RU"/>
              </w:rPr>
              <w:t>Функция</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478C1BB1" w14:textId="77777777" w:rsidR="00542210" w:rsidRDefault="005555AA">
            <w:pPr>
              <w:pStyle w:val="IwimNextParagraph"/>
              <w:widowControl w:val="0"/>
              <w:snapToGrid w:val="0"/>
              <w:ind w:firstLine="0"/>
              <w:rPr>
                <w:lang w:val="ru-RU"/>
              </w:rPr>
            </w:pPr>
            <w:r>
              <w:rPr>
                <w:rFonts w:cs="Times New Roman"/>
                <w:lang w:val="ru-RU"/>
              </w:rPr>
              <w:t>0.17599</w:t>
            </w:r>
          </w:p>
        </w:tc>
      </w:tr>
      <w:tr w:rsidR="00542210" w14:paraId="3F34C47A"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10E6DCE5" w14:textId="77777777" w:rsidR="00542210" w:rsidRDefault="005555AA">
            <w:pPr>
              <w:pStyle w:val="IwimNextParagraph"/>
              <w:widowControl w:val="0"/>
              <w:snapToGrid w:val="0"/>
              <w:rPr>
                <w:lang w:val="ru-RU"/>
              </w:rPr>
            </w:pPr>
            <w:r>
              <w:rPr>
                <w:rFonts w:cs="Times New Roman"/>
                <w:lang w:val="ru-RU"/>
              </w:rPr>
              <w:t>2</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3B4EC53" w14:textId="77777777" w:rsidR="00542210" w:rsidRDefault="005555AA">
            <w:pPr>
              <w:pStyle w:val="IwimNextParagraph"/>
              <w:widowControl w:val="0"/>
              <w:snapToGrid w:val="0"/>
              <w:ind w:firstLine="0"/>
              <w:jc w:val="center"/>
              <w:rPr>
                <w:lang w:val="ru-RU"/>
              </w:rPr>
            </w:pPr>
            <w:r>
              <w:rPr>
                <w:rFonts w:cs="Times New Roman"/>
                <w:lang w:val="ru-RU"/>
              </w:rPr>
              <w:t>Пространство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4EDAE94B" w14:textId="77777777" w:rsidR="00542210" w:rsidRDefault="005555AA">
            <w:pPr>
              <w:pStyle w:val="IwimNextParagraph"/>
              <w:widowControl w:val="0"/>
              <w:snapToGrid w:val="0"/>
              <w:ind w:firstLine="0"/>
              <w:rPr>
                <w:lang w:val="ru-RU"/>
              </w:rPr>
            </w:pPr>
            <w:r>
              <w:rPr>
                <w:rFonts w:cs="Times New Roman"/>
                <w:lang w:val="ru-RU"/>
              </w:rPr>
              <w:t>0.17187</w:t>
            </w:r>
          </w:p>
        </w:tc>
      </w:tr>
      <w:tr w:rsidR="00542210" w14:paraId="762CEFFC"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66625B2D" w14:textId="77777777" w:rsidR="00542210" w:rsidRDefault="005555AA">
            <w:pPr>
              <w:pStyle w:val="IwimNextParagraph"/>
              <w:widowControl w:val="0"/>
              <w:snapToGrid w:val="0"/>
              <w:rPr>
                <w:b/>
                <w:lang w:val="ru-RU"/>
              </w:rPr>
            </w:pPr>
            <w:r>
              <w:rPr>
                <w:rFonts w:cs="Times New Roman"/>
                <w:lang w:val="ru-RU"/>
              </w:rPr>
              <w:t>3</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6650CBE6" w14:textId="77777777" w:rsidR="00542210" w:rsidRDefault="005555AA">
            <w:pPr>
              <w:pStyle w:val="IwimNextParagraph"/>
              <w:widowControl w:val="0"/>
              <w:snapToGrid w:val="0"/>
              <w:ind w:firstLine="0"/>
              <w:jc w:val="center"/>
              <w:rPr>
                <w:lang w:val="ru-RU"/>
              </w:rPr>
            </w:pPr>
            <w:r>
              <w:rPr>
                <w:rFonts w:cs="Times New Roman"/>
                <w:lang w:val="ru-RU"/>
              </w:rPr>
              <w:t>Множество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44AB2EBD" w14:textId="77777777" w:rsidR="00542210" w:rsidRDefault="005555AA">
            <w:pPr>
              <w:pStyle w:val="IwimNextParagraph"/>
              <w:widowControl w:val="0"/>
              <w:snapToGrid w:val="0"/>
              <w:ind w:firstLine="0"/>
              <w:rPr>
                <w:lang w:val="ru-RU"/>
              </w:rPr>
            </w:pPr>
            <w:r>
              <w:rPr>
                <w:rFonts w:cs="Times New Roman"/>
                <w:lang w:val="ru-RU"/>
              </w:rPr>
              <w:t>0.16343</w:t>
            </w:r>
          </w:p>
        </w:tc>
      </w:tr>
      <w:tr w:rsidR="00542210" w14:paraId="3FBEFB66"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34FF82E5" w14:textId="77777777" w:rsidR="00542210" w:rsidRDefault="005555AA">
            <w:pPr>
              <w:pStyle w:val="IwimNextParagraph"/>
              <w:widowControl w:val="0"/>
              <w:snapToGrid w:val="0"/>
              <w:rPr>
                <w:rFonts w:cs="Times New Roman"/>
              </w:rPr>
            </w:pPr>
            <w:r>
              <w:rPr>
                <w:rFonts w:cs="Times New Roman"/>
                <w:lang w:val="ru-RU"/>
              </w:rPr>
              <w:t>4</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494D57D8" w14:textId="77777777" w:rsidR="00542210" w:rsidRDefault="005555AA">
            <w:pPr>
              <w:pStyle w:val="IwimNextParagraph"/>
              <w:widowControl w:val="0"/>
              <w:snapToGrid w:val="0"/>
              <w:ind w:firstLine="0"/>
              <w:jc w:val="center"/>
              <w:rPr>
                <w:rFonts w:cs="Times New Roman"/>
              </w:rPr>
            </w:pPr>
            <w:r>
              <w:rPr>
                <w:rFonts w:cs="Times New Roman"/>
                <w:lang w:val="ru-RU"/>
              </w:rPr>
              <w:t>Теория</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372FCC57" w14:textId="77777777" w:rsidR="00542210" w:rsidRDefault="005555AA">
            <w:pPr>
              <w:pStyle w:val="IwimNextParagraph"/>
              <w:widowControl w:val="0"/>
              <w:snapToGrid w:val="0"/>
              <w:ind w:firstLine="0"/>
              <w:rPr>
                <w:rFonts w:cs="Times New Roman"/>
              </w:rPr>
            </w:pPr>
            <w:r>
              <w:rPr>
                <w:rFonts w:cs="Times New Roman"/>
                <w:lang w:val="ru-RU"/>
              </w:rPr>
              <w:t>0.15808</w:t>
            </w:r>
          </w:p>
        </w:tc>
      </w:tr>
      <w:tr w:rsidR="00542210" w14:paraId="755C4AFD"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1CBF5112" w14:textId="77777777" w:rsidR="00542210" w:rsidRDefault="005555AA">
            <w:pPr>
              <w:pStyle w:val="IwimNextParagraph"/>
              <w:widowControl w:val="0"/>
              <w:snapToGrid w:val="0"/>
              <w:rPr>
                <w:rFonts w:cs="Times New Roman"/>
              </w:rPr>
            </w:pPr>
            <w:r>
              <w:rPr>
                <w:rFonts w:cs="Times New Roman"/>
                <w:lang w:val="ru-RU"/>
              </w:rPr>
              <w:t>5</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7295F148" w14:textId="77777777" w:rsidR="00542210" w:rsidRDefault="005555AA">
            <w:pPr>
              <w:pStyle w:val="IwimNextParagraph"/>
              <w:widowControl w:val="0"/>
              <w:snapToGrid w:val="0"/>
              <w:ind w:firstLine="0"/>
              <w:jc w:val="center"/>
              <w:rPr>
                <w:rFonts w:cs="Times New Roman"/>
              </w:rPr>
            </w:pPr>
            <w:r>
              <w:rPr>
                <w:rFonts w:cs="Times New Roman"/>
                <w:lang w:val="ru-RU"/>
              </w:rPr>
              <w:t>Класс</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7D565DE0" w14:textId="77777777" w:rsidR="00542210" w:rsidRDefault="005555AA">
            <w:pPr>
              <w:pStyle w:val="IwimNextParagraph"/>
              <w:widowControl w:val="0"/>
              <w:snapToGrid w:val="0"/>
              <w:ind w:firstLine="0"/>
              <w:rPr>
                <w:rFonts w:cs="Times New Roman"/>
              </w:rPr>
            </w:pPr>
            <w:r>
              <w:rPr>
                <w:rFonts w:cs="Times New Roman"/>
                <w:lang w:val="ru-RU"/>
              </w:rPr>
              <w:t>0.15805</w:t>
            </w:r>
          </w:p>
        </w:tc>
      </w:tr>
      <w:tr w:rsidR="00542210" w14:paraId="24926ABE"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70B5CC69" w14:textId="77777777" w:rsidR="00542210" w:rsidRDefault="005555AA">
            <w:pPr>
              <w:pStyle w:val="IwimNextParagraph"/>
              <w:widowControl w:val="0"/>
              <w:snapToGrid w:val="0"/>
              <w:rPr>
                <w:rFonts w:cs="Times New Roman"/>
              </w:rPr>
            </w:pPr>
            <w:r>
              <w:rPr>
                <w:rFonts w:cs="Times New Roman"/>
              </w:rPr>
              <w:t>6</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96FC5C5" w14:textId="77777777" w:rsidR="00542210" w:rsidRDefault="005555AA">
            <w:pPr>
              <w:pStyle w:val="IwimNextParagraph"/>
              <w:widowControl w:val="0"/>
              <w:snapToGrid w:val="0"/>
              <w:ind w:firstLine="0"/>
              <w:jc w:val="center"/>
              <w:rPr>
                <w:rFonts w:cs="Times New Roman"/>
              </w:rPr>
            </w:pPr>
            <w:r>
              <w:rPr>
                <w:rFonts w:cs="Times New Roman"/>
              </w:rPr>
              <w:t>Вид</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2002C027" w14:textId="77777777" w:rsidR="00542210" w:rsidRDefault="005555AA">
            <w:pPr>
              <w:pStyle w:val="IwimNextParagraph"/>
              <w:widowControl w:val="0"/>
              <w:snapToGrid w:val="0"/>
              <w:ind w:firstLine="0"/>
              <w:rPr>
                <w:rFonts w:cs="Times New Roman"/>
              </w:rPr>
            </w:pPr>
            <w:r>
              <w:rPr>
                <w:rFonts w:cs="Times New Roman"/>
              </w:rPr>
              <w:t>0.14796</w:t>
            </w:r>
          </w:p>
        </w:tc>
      </w:tr>
      <w:tr w:rsidR="00542210" w14:paraId="5610959D"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015B4F2" w14:textId="77777777" w:rsidR="00542210" w:rsidRDefault="005555AA">
            <w:pPr>
              <w:pStyle w:val="IwimNextParagraph"/>
              <w:widowControl w:val="0"/>
              <w:snapToGrid w:val="0"/>
              <w:rPr>
                <w:rFonts w:cs="Times New Roman"/>
              </w:rPr>
            </w:pPr>
            <w:r>
              <w:rPr>
                <w:rFonts w:cs="Times New Roman"/>
              </w:rPr>
              <w:t>7</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7BCB6B0C" w14:textId="77777777" w:rsidR="00542210" w:rsidRDefault="005555AA">
            <w:pPr>
              <w:pStyle w:val="IwimNextParagraph"/>
              <w:widowControl w:val="0"/>
              <w:snapToGrid w:val="0"/>
              <w:ind w:firstLine="0"/>
              <w:jc w:val="center"/>
              <w:rPr>
                <w:rFonts w:cs="Times New Roman"/>
              </w:rPr>
            </w:pPr>
            <w:r>
              <w:rPr>
                <w:rFonts w:cs="Times New Roman"/>
              </w:rPr>
              <w:t>Решение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45D6A1F9" w14:textId="77777777" w:rsidR="00542210" w:rsidRDefault="005555AA">
            <w:pPr>
              <w:pStyle w:val="IwimNextParagraph"/>
              <w:widowControl w:val="0"/>
              <w:snapToGrid w:val="0"/>
              <w:ind w:firstLine="0"/>
              <w:rPr>
                <w:rFonts w:cs="Times New Roman"/>
              </w:rPr>
            </w:pPr>
            <w:r>
              <w:rPr>
                <w:rFonts w:cs="Times New Roman"/>
              </w:rPr>
              <w:t>0.13400</w:t>
            </w:r>
          </w:p>
        </w:tc>
      </w:tr>
      <w:tr w:rsidR="00542210" w14:paraId="2A75ECAA"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55487ECD" w14:textId="77777777" w:rsidR="00542210" w:rsidRDefault="005555AA">
            <w:pPr>
              <w:pStyle w:val="IwimNextParagraph"/>
              <w:widowControl w:val="0"/>
              <w:snapToGrid w:val="0"/>
              <w:rPr>
                <w:rFonts w:cs="Times New Roman"/>
              </w:rPr>
            </w:pPr>
            <w:r>
              <w:rPr>
                <w:rFonts w:cs="Times New Roman"/>
              </w:rPr>
              <w:t>8</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59356559" w14:textId="77777777" w:rsidR="00542210" w:rsidRDefault="005555AA">
            <w:pPr>
              <w:pStyle w:val="IwimNextParagraph"/>
              <w:widowControl w:val="0"/>
              <w:snapToGrid w:val="0"/>
              <w:ind w:firstLine="0"/>
              <w:jc w:val="center"/>
              <w:rPr>
                <w:rFonts w:cs="Times New Roman"/>
              </w:rPr>
            </w:pPr>
            <w:r>
              <w:rPr>
                <w:rFonts w:cs="Times New Roman"/>
              </w:rPr>
              <w:t>Число</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707DF03B" w14:textId="77777777" w:rsidR="00542210" w:rsidRDefault="005555AA">
            <w:pPr>
              <w:pStyle w:val="IwimNextParagraph"/>
              <w:widowControl w:val="0"/>
              <w:snapToGrid w:val="0"/>
              <w:ind w:firstLine="0"/>
              <w:rPr>
                <w:rFonts w:cs="Times New Roman"/>
              </w:rPr>
            </w:pPr>
            <w:r>
              <w:rPr>
                <w:rFonts w:cs="Times New Roman"/>
              </w:rPr>
              <w:t>0.12313</w:t>
            </w:r>
          </w:p>
        </w:tc>
      </w:tr>
      <w:tr w:rsidR="00542210" w14:paraId="06C09324"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0904F886" w14:textId="77777777" w:rsidR="00542210" w:rsidRDefault="005555AA">
            <w:pPr>
              <w:pStyle w:val="IwimNextParagraph"/>
              <w:widowControl w:val="0"/>
              <w:snapToGrid w:val="0"/>
              <w:rPr>
                <w:rFonts w:cs="Times New Roman"/>
              </w:rPr>
            </w:pPr>
            <w:r>
              <w:rPr>
                <w:rFonts w:cs="Times New Roman"/>
              </w:rPr>
              <w:t>9</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1EBEDA17" w14:textId="77777777" w:rsidR="00542210" w:rsidRDefault="005555AA">
            <w:pPr>
              <w:pStyle w:val="IwimNextParagraph"/>
              <w:widowControl w:val="0"/>
              <w:snapToGrid w:val="0"/>
              <w:ind w:firstLine="0"/>
              <w:jc w:val="center"/>
              <w:rPr>
                <w:rFonts w:cs="Times New Roman"/>
              </w:rPr>
            </w:pPr>
            <w:r>
              <w:rPr>
                <w:rFonts w:cs="Times New Roman"/>
              </w:rPr>
              <w:t>Уравнение</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1AC15AAE" w14:textId="77777777" w:rsidR="00542210" w:rsidRDefault="005555AA">
            <w:pPr>
              <w:pStyle w:val="IwimNextParagraph"/>
              <w:widowControl w:val="0"/>
              <w:snapToGrid w:val="0"/>
              <w:ind w:firstLine="0"/>
              <w:rPr>
                <w:rFonts w:cs="Times New Roman"/>
              </w:rPr>
            </w:pPr>
            <w:r>
              <w:rPr>
                <w:rFonts w:cs="Times New Roman"/>
              </w:rPr>
              <w:t>0.11905</w:t>
            </w:r>
          </w:p>
        </w:tc>
      </w:tr>
      <w:tr w:rsidR="00542210" w14:paraId="25CE9FA5" w14:textId="77777777">
        <w:tc>
          <w:tcPr>
            <w:tcW w:w="960" w:type="dxa"/>
            <w:tcBorders>
              <w:top w:val="single" w:sz="4" w:space="0" w:color="000000"/>
              <w:left w:val="single" w:sz="4" w:space="0" w:color="000000"/>
              <w:bottom w:val="single" w:sz="4" w:space="0" w:color="000000"/>
              <w:right w:val="single" w:sz="4" w:space="0" w:color="000000"/>
            </w:tcBorders>
            <w:shd w:val="clear" w:color="auto" w:fill="auto"/>
          </w:tcPr>
          <w:p w14:paraId="24D97BF6" w14:textId="77777777" w:rsidR="00542210" w:rsidRDefault="005555AA">
            <w:pPr>
              <w:pStyle w:val="IwimNextParagraph"/>
              <w:widowControl w:val="0"/>
              <w:snapToGrid w:val="0"/>
              <w:rPr>
                <w:rFonts w:cs="Times New Roman"/>
              </w:rPr>
            </w:pPr>
            <w:r>
              <w:rPr>
                <w:rFonts w:cs="Times New Roman"/>
              </w:rPr>
              <w:t>10</w:t>
            </w: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46754277" w14:textId="77777777" w:rsidR="00542210" w:rsidRDefault="005555AA">
            <w:pPr>
              <w:pStyle w:val="IwimNextParagraph"/>
              <w:widowControl w:val="0"/>
              <w:snapToGrid w:val="0"/>
              <w:ind w:firstLine="0"/>
              <w:jc w:val="center"/>
              <w:rPr>
                <w:rFonts w:cs="Times New Roman"/>
              </w:rPr>
            </w:pPr>
            <w:r>
              <w:rPr>
                <w:rFonts w:cs="Times New Roman"/>
              </w:rPr>
              <w:t>Группа</w:t>
            </w:r>
          </w:p>
        </w:tc>
        <w:tc>
          <w:tcPr>
            <w:tcW w:w="1136" w:type="dxa"/>
            <w:tcBorders>
              <w:top w:val="single" w:sz="4" w:space="0" w:color="000000"/>
              <w:left w:val="single" w:sz="4" w:space="0" w:color="000000"/>
              <w:bottom w:val="single" w:sz="4" w:space="0" w:color="000000"/>
              <w:right w:val="single" w:sz="4" w:space="0" w:color="000000"/>
            </w:tcBorders>
            <w:shd w:val="clear" w:color="auto" w:fill="auto"/>
          </w:tcPr>
          <w:p w14:paraId="1B83AE9E" w14:textId="77777777" w:rsidR="00542210" w:rsidRDefault="005555AA">
            <w:pPr>
              <w:pStyle w:val="IwimNextParagraph"/>
              <w:widowControl w:val="0"/>
              <w:snapToGrid w:val="0"/>
              <w:ind w:firstLine="0"/>
              <w:rPr>
                <w:rFonts w:cs="Times New Roman"/>
              </w:rPr>
            </w:pPr>
            <w:r>
              <w:rPr>
                <w:rFonts w:cs="Times New Roman"/>
              </w:rPr>
              <w:t>0.11823</w:t>
            </w:r>
          </w:p>
        </w:tc>
      </w:tr>
    </w:tbl>
    <w:p w14:paraId="02CF31EB" w14:textId="77777777" w:rsidR="00542210" w:rsidRDefault="00542210">
      <w:pPr>
        <w:rPr>
          <w:rFonts w:ascii="Courier New" w:hAnsi="Courier New" w:cs="Courier New"/>
          <w:sz w:val="20"/>
          <w:szCs w:val="20"/>
          <w:lang w:val="ru-RU"/>
        </w:rPr>
      </w:pPr>
    </w:p>
    <w:p w14:paraId="61BAC7F4" w14:textId="77777777" w:rsidR="00542210" w:rsidRDefault="005555AA">
      <w:pPr>
        <w:pStyle w:val="a7"/>
        <w:spacing w:after="144"/>
      </w:pPr>
      <w:r>
        <w:rPr>
          <w:rFonts w:cs="Times New Roman"/>
        </w:rPr>
        <w:t xml:space="preserve">Применение </w:t>
      </w:r>
      <w:proofErr w:type="spellStart"/>
      <w:r>
        <w:rPr>
          <w:rFonts w:cs="Times New Roman"/>
        </w:rPr>
        <w:t>эмбедингов</w:t>
      </w:r>
      <w:proofErr w:type="spellEnd"/>
    </w:p>
    <w:p w14:paraId="5595D5B3" w14:textId="77777777" w:rsidR="00542210" w:rsidRDefault="005555AA">
      <w:pPr>
        <w:pStyle w:val="a"/>
        <w:spacing w:after="144"/>
        <w:rPr>
          <w:b w:val="0"/>
        </w:rPr>
      </w:pPr>
      <w:r>
        <w:rPr>
          <w:rStyle w:val="StrongEmphasis"/>
          <w:rFonts w:cs="Times New Roman"/>
          <w:b/>
          <w:szCs w:val="24"/>
        </w:rPr>
        <w:t xml:space="preserve">Эмбеддинги </w:t>
      </w:r>
      <w:r>
        <w:rPr>
          <w:rFonts w:cs="Times New Roman"/>
          <w:color w:val="000000"/>
        </w:rPr>
        <w:t>KG</w:t>
      </w:r>
    </w:p>
    <w:p w14:paraId="703420BF" w14:textId="77777777" w:rsidR="00542210" w:rsidRDefault="005555AA">
      <w:pPr>
        <w:pStyle w:val="IwimFirstParagraph"/>
        <w:ind w:firstLine="709"/>
        <w:rPr>
          <w:rFonts w:cs="Times New Roman"/>
          <w:lang w:val="ru-RU"/>
        </w:rPr>
      </w:pPr>
      <w:r>
        <w:rPr>
          <w:rStyle w:val="StrongEmphasis"/>
          <w:rFonts w:cs="Times New Roman"/>
          <w:b w:val="0"/>
          <w:i/>
          <w:lang w:val="ru-RU"/>
        </w:rPr>
        <w:t xml:space="preserve">Эмбеддинги </w:t>
      </w:r>
      <w:r>
        <w:rPr>
          <w:rFonts w:cs="Times New Roman"/>
          <w:i/>
          <w:lang w:val="ru-RU"/>
        </w:rPr>
        <w:t>ГЗ</w:t>
      </w:r>
      <w:r>
        <w:rPr>
          <w:rFonts w:cs="Times New Roman"/>
          <w:lang w:val="ru-RU"/>
        </w:rPr>
        <w:t xml:space="preserve"> — это способ представить узлы, рёбра или весь граф в виде векторов фиксированной размерности.</w:t>
      </w:r>
    </w:p>
    <w:p w14:paraId="1AD92EBC" w14:textId="77777777" w:rsidR="00542210" w:rsidRDefault="005555AA">
      <w:pPr>
        <w:pStyle w:val="IwimFirstParagraph"/>
        <w:ind w:firstLine="709"/>
        <w:rPr>
          <w:lang w:val="ru-RU"/>
        </w:rPr>
      </w:pPr>
      <w:r>
        <w:rPr>
          <w:rFonts w:cs="Times New Roman"/>
          <w:lang w:val="ru-RU"/>
        </w:rPr>
        <w:t>Построение эмбеддингов выполняется, чтобы структурные свойства графа сохранялись в этих векторах, и их можно было использовать для машинного обучения: кластеризации, классификации, поиска похожих узлов и т.д.</w:t>
      </w:r>
    </w:p>
    <w:p w14:paraId="18E292C7" w14:textId="77777777" w:rsidR="00542210" w:rsidRDefault="005555AA">
      <w:pPr>
        <w:pStyle w:val="a"/>
        <w:spacing w:after="144"/>
        <w:rPr>
          <w:b w:val="0"/>
        </w:rPr>
      </w:pPr>
      <w:r>
        <w:rPr>
          <w:rStyle w:val="StrongEmphasis"/>
          <w:rFonts w:cs="Times New Roman"/>
          <w:b/>
          <w:szCs w:val="24"/>
        </w:rPr>
        <w:t>Связь классических метрик и эмбеддингов</w:t>
      </w:r>
    </w:p>
    <w:p w14:paraId="4725A3C6" w14:textId="77777777" w:rsidR="00542210" w:rsidRDefault="005555AA">
      <w:pPr>
        <w:pStyle w:val="3"/>
        <w:rPr>
          <w:rFonts w:ascii="Times New Roman" w:hAnsi="Times New Roman" w:cs="Times New Roman"/>
          <w:sz w:val="20"/>
          <w:szCs w:val="20"/>
          <w:lang w:val="ru-RU"/>
        </w:rPr>
      </w:pPr>
      <w:r>
        <w:rPr>
          <w:rStyle w:val="StrongEmphasis"/>
          <w:rFonts w:ascii="Times New Roman" w:hAnsi="Times New Roman" w:cs="Times New Roman"/>
          <w:b/>
          <w:sz w:val="20"/>
          <w:szCs w:val="20"/>
          <w:lang w:val="ru-RU"/>
        </w:rPr>
        <w:t>а) Центральности и эмбеддинги</w:t>
      </w:r>
    </w:p>
    <w:p w14:paraId="0A08C7B6" w14:textId="77777777" w:rsidR="00542210" w:rsidRDefault="005555AA">
      <w:pPr>
        <w:pStyle w:val="Textbody"/>
        <w:spacing w:after="120" w:line="240" w:lineRule="auto"/>
        <w:jc w:val="both"/>
        <w:rPr>
          <w:rFonts w:ascii="Times New Roman" w:hAnsi="Times New Roman" w:cs="Times New Roman"/>
          <w:sz w:val="20"/>
          <w:szCs w:val="20"/>
          <w:lang w:val="ru-RU"/>
        </w:rPr>
      </w:pPr>
      <w:r>
        <w:rPr>
          <w:rStyle w:val="StrongEmphasis"/>
          <w:rFonts w:ascii="Times New Roman" w:hAnsi="Times New Roman" w:cs="Times New Roman"/>
          <w:sz w:val="20"/>
          <w:szCs w:val="20"/>
          <w:lang w:val="ru-RU"/>
        </w:rPr>
        <w:t xml:space="preserve">Центральности </w:t>
      </w:r>
      <w:r>
        <w:rPr>
          <w:rStyle w:val="StrongEmphasis"/>
          <w:rFonts w:ascii="Times New Roman" w:hAnsi="Times New Roman" w:cs="Times New Roman"/>
          <w:b w:val="0"/>
          <w:sz w:val="20"/>
          <w:szCs w:val="20"/>
          <w:lang w:val="ru-RU"/>
        </w:rPr>
        <w:t>(</w:t>
      </w:r>
      <w:r>
        <w:rPr>
          <w:rStyle w:val="StrongEmphasis"/>
          <w:rFonts w:ascii="Times New Roman" w:hAnsi="Times New Roman" w:cs="Times New Roman"/>
          <w:b w:val="0"/>
          <w:sz w:val="20"/>
          <w:szCs w:val="20"/>
        </w:rPr>
        <w:t>betweenness</w:t>
      </w:r>
      <w:r>
        <w:rPr>
          <w:rStyle w:val="StrongEmphasis"/>
          <w:rFonts w:ascii="Times New Roman" w:hAnsi="Times New Roman" w:cs="Times New Roman"/>
          <w:b w:val="0"/>
          <w:sz w:val="20"/>
          <w:szCs w:val="20"/>
          <w:lang w:val="ru-RU"/>
        </w:rPr>
        <w:t xml:space="preserve">, </w:t>
      </w:r>
      <w:r>
        <w:rPr>
          <w:rStyle w:val="StrongEmphasis"/>
          <w:rFonts w:ascii="Times New Roman" w:hAnsi="Times New Roman" w:cs="Times New Roman"/>
          <w:b w:val="0"/>
          <w:sz w:val="20"/>
          <w:szCs w:val="20"/>
        </w:rPr>
        <w:t>eigenvector</w:t>
      </w:r>
      <w:r>
        <w:rPr>
          <w:rStyle w:val="StrongEmphasis"/>
          <w:rFonts w:ascii="Times New Roman" w:hAnsi="Times New Roman" w:cs="Times New Roman"/>
          <w:b w:val="0"/>
          <w:sz w:val="20"/>
          <w:szCs w:val="20"/>
          <w:lang w:val="ru-RU"/>
        </w:rPr>
        <w:t xml:space="preserve">, </w:t>
      </w:r>
      <w:r>
        <w:rPr>
          <w:rStyle w:val="StrongEmphasis"/>
          <w:rFonts w:ascii="Times New Roman" w:hAnsi="Times New Roman" w:cs="Times New Roman"/>
          <w:b w:val="0"/>
          <w:sz w:val="20"/>
          <w:szCs w:val="20"/>
        </w:rPr>
        <w:t>PageRank</w:t>
      </w:r>
      <w:r>
        <w:rPr>
          <w:rStyle w:val="StrongEmphasis"/>
          <w:rFonts w:ascii="Times New Roman" w:hAnsi="Times New Roman" w:cs="Times New Roman"/>
          <w:b w:val="0"/>
          <w:sz w:val="20"/>
          <w:szCs w:val="20"/>
          <w:lang w:val="ru-RU"/>
        </w:rPr>
        <w:t>)</w:t>
      </w:r>
      <w:r>
        <w:rPr>
          <w:rFonts w:ascii="Times New Roman" w:hAnsi="Times New Roman" w:cs="Times New Roman"/>
          <w:sz w:val="20"/>
          <w:szCs w:val="20"/>
          <w:lang w:val="ru-RU"/>
        </w:rPr>
        <w:t xml:space="preserve"> отражают важность/влияние узлов с точки зрения структуры графа. Современные алгоритмы эмбеддингов (</w:t>
      </w:r>
      <w:r>
        <w:rPr>
          <w:rFonts w:ascii="Times New Roman" w:hAnsi="Times New Roman" w:cs="Times New Roman"/>
          <w:sz w:val="20"/>
          <w:szCs w:val="20"/>
        </w:rPr>
        <w:t>Node</w:t>
      </w:r>
      <w:r>
        <w:rPr>
          <w:rFonts w:ascii="Times New Roman" w:hAnsi="Times New Roman" w:cs="Times New Roman"/>
          <w:sz w:val="20"/>
          <w:szCs w:val="20"/>
          <w:lang w:val="ru-RU"/>
        </w:rPr>
        <w:t>2</w:t>
      </w:r>
      <w:proofErr w:type="spellStart"/>
      <w:r>
        <w:rPr>
          <w:rFonts w:ascii="Times New Roman" w:hAnsi="Times New Roman" w:cs="Times New Roman"/>
          <w:sz w:val="20"/>
          <w:szCs w:val="20"/>
        </w:rPr>
        <w:t>Vec</w:t>
      </w:r>
      <w:proofErr w:type="spellEnd"/>
      <w:r>
        <w:rPr>
          <w:rFonts w:ascii="Times New Roman" w:hAnsi="Times New Roman" w:cs="Times New Roman"/>
          <w:sz w:val="20"/>
          <w:szCs w:val="20"/>
          <w:lang w:val="ru-RU"/>
        </w:rPr>
        <w:t xml:space="preserve">, </w:t>
      </w:r>
      <w:proofErr w:type="spellStart"/>
      <w:r>
        <w:rPr>
          <w:rFonts w:ascii="Times New Roman" w:hAnsi="Times New Roman" w:cs="Times New Roman"/>
          <w:sz w:val="20"/>
          <w:szCs w:val="20"/>
        </w:rPr>
        <w:t>DeepWalk</w:t>
      </w:r>
      <w:proofErr w:type="spellEnd"/>
      <w:r>
        <w:rPr>
          <w:rFonts w:ascii="Times New Roman" w:hAnsi="Times New Roman" w:cs="Times New Roman"/>
          <w:sz w:val="20"/>
          <w:szCs w:val="20"/>
          <w:lang w:val="ru-RU"/>
        </w:rPr>
        <w:t xml:space="preserve">, </w:t>
      </w:r>
      <w:proofErr w:type="spellStart"/>
      <w:r>
        <w:rPr>
          <w:rFonts w:ascii="Times New Roman" w:hAnsi="Times New Roman" w:cs="Times New Roman"/>
          <w:sz w:val="20"/>
          <w:szCs w:val="20"/>
        </w:rPr>
        <w:t>GraphSAGE</w:t>
      </w:r>
      <w:proofErr w:type="spellEnd"/>
      <w:r>
        <w:rPr>
          <w:rFonts w:ascii="Times New Roman" w:hAnsi="Times New Roman" w:cs="Times New Roman"/>
          <w:sz w:val="20"/>
          <w:szCs w:val="20"/>
          <w:lang w:val="ru-RU"/>
        </w:rPr>
        <w:t xml:space="preserve">, </w:t>
      </w:r>
      <w:r>
        <w:rPr>
          <w:rFonts w:ascii="Times New Roman" w:hAnsi="Times New Roman" w:cs="Times New Roman"/>
          <w:sz w:val="20"/>
          <w:szCs w:val="20"/>
        </w:rPr>
        <w:t>GCN</w:t>
      </w:r>
      <w:r>
        <w:rPr>
          <w:rFonts w:ascii="Times New Roman" w:hAnsi="Times New Roman" w:cs="Times New Roman"/>
          <w:sz w:val="20"/>
          <w:szCs w:val="20"/>
          <w:lang w:val="ru-RU"/>
        </w:rPr>
        <w:t xml:space="preserve">, </w:t>
      </w:r>
      <w:r>
        <w:rPr>
          <w:rFonts w:ascii="Times New Roman" w:hAnsi="Times New Roman" w:cs="Times New Roman"/>
          <w:sz w:val="20"/>
          <w:szCs w:val="20"/>
        </w:rPr>
        <w:t>GAT</w:t>
      </w:r>
      <w:r>
        <w:rPr>
          <w:rFonts w:ascii="Times New Roman" w:hAnsi="Times New Roman" w:cs="Times New Roman"/>
          <w:sz w:val="20"/>
          <w:szCs w:val="20"/>
          <w:lang w:val="ru-RU"/>
        </w:rPr>
        <w:t xml:space="preserve"> и др.) обучаются так, чтобы «близкие» или «важные» узлы в структуре графа имели близкие эмбеддинги.</w:t>
      </w:r>
    </w:p>
    <w:p w14:paraId="0DE2505C" w14:textId="77777777" w:rsidR="00542210" w:rsidRDefault="005555AA">
      <w:pPr>
        <w:pStyle w:val="Textbody"/>
        <w:spacing w:after="0" w:line="240" w:lineRule="auto"/>
        <w:jc w:val="both"/>
        <w:rPr>
          <w:rFonts w:ascii="Times New Roman" w:hAnsi="Times New Roman" w:cs="Times New Roman"/>
          <w:sz w:val="20"/>
          <w:szCs w:val="20"/>
          <w:lang w:val="ru-RU"/>
        </w:rPr>
      </w:pPr>
      <w:r>
        <w:rPr>
          <w:rFonts w:ascii="Times New Roman" w:hAnsi="Times New Roman" w:cs="Times New Roman"/>
          <w:sz w:val="20"/>
          <w:szCs w:val="20"/>
          <w:lang w:val="ru-RU"/>
        </w:rPr>
        <w:t>Отметим, что на практике:</w:t>
      </w:r>
    </w:p>
    <w:p w14:paraId="3E319896" w14:textId="77777777" w:rsidR="00542210" w:rsidRDefault="005555AA">
      <w:pPr>
        <w:pStyle w:val="Textbody"/>
        <w:spacing w:after="0" w:line="240" w:lineRule="auto"/>
        <w:rPr>
          <w:rFonts w:ascii="Times New Roman" w:hAnsi="Times New Roman" w:cs="Times New Roman"/>
          <w:sz w:val="20"/>
          <w:szCs w:val="20"/>
          <w:lang w:val="ru-RU"/>
        </w:rPr>
      </w:pPr>
      <w:r>
        <w:rPr>
          <w:rFonts w:ascii="Times New Roman" w:hAnsi="Times New Roman" w:cs="Times New Roman"/>
          <w:sz w:val="20"/>
          <w:szCs w:val="20"/>
          <w:lang w:val="ru-RU"/>
        </w:rPr>
        <w:t xml:space="preserve">-узлы с высокой </w:t>
      </w:r>
      <w:r>
        <w:rPr>
          <w:rStyle w:val="StrongEmphasis"/>
          <w:rFonts w:ascii="Times New Roman" w:hAnsi="Times New Roman" w:cs="Times New Roman"/>
          <w:sz w:val="20"/>
          <w:szCs w:val="20"/>
        </w:rPr>
        <w:t>eigenvector</w:t>
      </w:r>
      <w:r>
        <w:rPr>
          <w:rStyle w:val="StrongEmphasis"/>
          <w:rFonts w:ascii="Times New Roman" w:hAnsi="Times New Roman" w:cs="Times New Roman"/>
          <w:sz w:val="20"/>
          <w:szCs w:val="20"/>
          <w:lang w:val="ru-RU"/>
        </w:rPr>
        <w:t xml:space="preserve"> </w:t>
      </w:r>
      <w:r>
        <w:rPr>
          <w:rStyle w:val="StrongEmphasis"/>
          <w:rFonts w:ascii="Times New Roman" w:hAnsi="Times New Roman" w:cs="Times New Roman"/>
          <w:sz w:val="20"/>
          <w:szCs w:val="20"/>
        </w:rPr>
        <w:t>centrality</w:t>
      </w:r>
      <w:r>
        <w:rPr>
          <w:rFonts w:ascii="Times New Roman" w:hAnsi="Times New Roman" w:cs="Times New Roman"/>
          <w:sz w:val="20"/>
          <w:szCs w:val="20"/>
          <w:lang w:val="ru-RU"/>
        </w:rPr>
        <w:t xml:space="preserve"> или </w:t>
      </w:r>
      <w:r>
        <w:rPr>
          <w:rStyle w:val="StrongEmphasis"/>
          <w:rFonts w:ascii="Times New Roman" w:hAnsi="Times New Roman" w:cs="Times New Roman"/>
          <w:sz w:val="20"/>
          <w:szCs w:val="20"/>
        </w:rPr>
        <w:t>PageRank</w:t>
      </w:r>
      <w:r>
        <w:rPr>
          <w:rFonts w:ascii="Times New Roman" w:hAnsi="Times New Roman" w:cs="Times New Roman"/>
          <w:sz w:val="20"/>
          <w:szCs w:val="20"/>
          <w:lang w:val="ru-RU"/>
        </w:rPr>
        <w:t xml:space="preserve"> часто оказываются в центре </w:t>
      </w:r>
      <w:proofErr w:type="spellStart"/>
      <w:r>
        <w:rPr>
          <w:rFonts w:ascii="Times New Roman" w:hAnsi="Times New Roman" w:cs="Times New Roman"/>
          <w:sz w:val="20"/>
          <w:szCs w:val="20"/>
          <w:lang w:val="ru-RU"/>
        </w:rPr>
        <w:t>эмбеддингового</w:t>
      </w:r>
      <w:proofErr w:type="spellEnd"/>
      <w:r>
        <w:rPr>
          <w:rFonts w:ascii="Times New Roman" w:hAnsi="Times New Roman" w:cs="Times New Roman"/>
          <w:sz w:val="20"/>
          <w:szCs w:val="20"/>
          <w:lang w:val="ru-RU"/>
        </w:rPr>
        <w:t xml:space="preserve"> пространства;</w:t>
      </w:r>
    </w:p>
    <w:p w14:paraId="0FB7910E" w14:textId="77777777" w:rsidR="00542210" w:rsidRDefault="005555AA">
      <w:pPr>
        <w:pStyle w:val="Textbody"/>
        <w:spacing w:after="0" w:line="240" w:lineRule="auto"/>
        <w:rPr>
          <w:rFonts w:ascii="Times New Roman" w:hAnsi="Times New Roman" w:cs="Times New Roman"/>
          <w:sz w:val="20"/>
          <w:szCs w:val="20"/>
          <w:lang w:val="ru-RU"/>
        </w:rPr>
      </w:pPr>
      <w:r>
        <w:rPr>
          <w:rFonts w:ascii="Times New Roman" w:hAnsi="Times New Roman" w:cs="Times New Roman"/>
          <w:sz w:val="20"/>
          <w:szCs w:val="20"/>
          <w:lang w:val="ru-RU"/>
        </w:rPr>
        <w:t xml:space="preserve">-узлы с похожими значениями центральности имеют похожие вектора (в том числе близки друг к другу в </w:t>
      </w:r>
      <w:r>
        <w:rPr>
          <w:rFonts w:ascii="Times New Roman" w:hAnsi="Times New Roman" w:cs="Times New Roman"/>
          <w:sz w:val="20"/>
          <w:szCs w:val="20"/>
        </w:rPr>
        <w:t>embedding</w:t>
      </w:r>
      <w:r>
        <w:rPr>
          <w:rFonts w:ascii="Times New Roman" w:hAnsi="Times New Roman" w:cs="Times New Roman"/>
          <w:sz w:val="20"/>
          <w:szCs w:val="20"/>
          <w:lang w:val="ru-RU"/>
        </w:rPr>
        <w:t xml:space="preserve"> </w:t>
      </w:r>
      <w:r>
        <w:rPr>
          <w:rFonts w:ascii="Times New Roman" w:hAnsi="Times New Roman" w:cs="Times New Roman"/>
          <w:sz w:val="20"/>
          <w:szCs w:val="20"/>
        </w:rPr>
        <w:t>space</w:t>
      </w:r>
      <w:r>
        <w:rPr>
          <w:rFonts w:ascii="Times New Roman" w:hAnsi="Times New Roman" w:cs="Times New Roman"/>
          <w:sz w:val="20"/>
          <w:szCs w:val="20"/>
          <w:lang w:val="ru-RU"/>
        </w:rPr>
        <w:t>);</w:t>
      </w:r>
    </w:p>
    <w:p w14:paraId="10448268" w14:textId="77777777" w:rsidR="00542210" w:rsidRDefault="005555AA">
      <w:pPr>
        <w:pStyle w:val="Textbody"/>
        <w:spacing w:after="0" w:line="240" w:lineRule="auto"/>
        <w:rPr>
          <w:rFonts w:ascii="Times New Roman" w:hAnsi="Times New Roman" w:cs="Times New Roman"/>
          <w:sz w:val="20"/>
          <w:szCs w:val="20"/>
          <w:lang w:val="ru-RU"/>
        </w:rPr>
      </w:pPr>
      <w:r>
        <w:rPr>
          <w:rFonts w:ascii="Times New Roman" w:hAnsi="Times New Roman" w:cs="Times New Roman"/>
          <w:sz w:val="20"/>
          <w:szCs w:val="20"/>
          <w:lang w:val="ru-RU"/>
        </w:rPr>
        <w:t>-иногда эмбеддинги напрямую коррелируют с центральностями (можно вычислить корреляцию).</w:t>
      </w:r>
    </w:p>
    <w:p w14:paraId="2F4B8BBA" w14:textId="77777777" w:rsidR="00542210" w:rsidRDefault="005555AA">
      <w:pPr>
        <w:pStyle w:val="3"/>
        <w:rPr>
          <w:rFonts w:ascii="Times New Roman" w:hAnsi="Times New Roman" w:cs="Times New Roman"/>
          <w:sz w:val="20"/>
          <w:szCs w:val="20"/>
        </w:rPr>
      </w:pPr>
      <w:r>
        <w:rPr>
          <w:rStyle w:val="StrongEmphasis"/>
          <w:rFonts w:ascii="Times New Roman" w:hAnsi="Times New Roman" w:cs="Times New Roman"/>
          <w:b/>
          <w:sz w:val="20"/>
          <w:szCs w:val="20"/>
        </w:rPr>
        <w:t>б) Степени узлов и плотность</w:t>
      </w:r>
    </w:p>
    <w:p w14:paraId="003C1E0A" w14:textId="77777777" w:rsidR="00542210" w:rsidRDefault="005555AA">
      <w:pPr>
        <w:pStyle w:val="Textbody"/>
        <w:spacing w:line="240" w:lineRule="auto"/>
        <w:rPr>
          <w:rFonts w:ascii="Times New Roman" w:hAnsi="Times New Roman" w:cs="Times New Roman"/>
          <w:sz w:val="20"/>
          <w:szCs w:val="20"/>
          <w:lang w:val="ru-RU"/>
        </w:rPr>
      </w:pPr>
      <w:r>
        <w:rPr>
          <w:rFonts w:ascii="Times New Roman" w:hAnsi="Times New Roman" w:cs="Times New Roman"/>
          <w:sz w:val="20"/>
          <w:szCs w:val="20"/>
          <w:lang w:val="ru-RU"/>
        </w:rPr>
        <w:t xml:space="preserve">Узлы с высокой степенью (много связей) обычно получают более «центральные» или разнообразные эмбеддинги, так как они часто встречаются в случайных прогулках/семплах, лежащих в основе многих методов </w:t>
      </w:r>
      <w:proofErr w:type="spellStart"/>
      <w:r>
        <w:rPr>
          <w:rFonts w:ascii="Times New Roman" w:hAnsi="Times New Roman" w:cs="Times New Roman"/>
          <w:sz w:val="20"/>
          <w:szCs w:val="20"/>
          <w:lang w:val="ru-RU"/>
        </w:rPr>
        <w:t>эмбеддинга</w:t>
      </w:r>
      <w:proofErr w:type="spellEnd"/>
      <w:r>
        <w:rPr>
          <w:rFonts w:ascii="Times New Roman" w:hAnsi="Times New Roman" w:cs="Times New Roman"/>
          <w:sz w:val="20"/>
          <w:szCs w:val="20"/>
          <w:lang w:val="ru-RU"/>
        </w:rPr>
        <w:t>.</w:t>
      </w:r>
    </w:p>
    <w:p w14:paraId="1D591357" w14:textId="77777777" w:rsidR="00542210" w:rsidRDefault="005555AA">
      <w:pPr>
        <w:pStyle w:val="Textbody"/>
        <w:spacing w:line="240" w:lineRule="auto"/>
        <w:rPr>
          <w:rFonts w:ascii="Times New Roman" w:hAnsi="Times New Roman" w:cs="Times New Roman"/>
          <w:sz w:val="20"/>
          <w:szCs w:val="20"/>
          <w:lang w:val="ru-RU"/>
        </w:rPr>
      </w:pPr>
      <w:r>
        <w:rPr>
          <w:rStyle w:val="StrongEmphasis"/>
          <w:rFonts w:ascii="Times New Roman" w:hAnsi="Times New Roman" w:cs="Times New Roman"/>
          <w:sz w:val="20"/>
          <w:szCs w:val="20"/>
          <w:lang w:val="ru-RU"/>
        </w:rPr>
        <w:t>Плотность</w:t>
      </w:r>
      <w:r>
        <w:rPr>
          <w:rFonts w:ascii="Times New Roman" w:hAnsi="Times New Roman" w:cs="Times New Roman"/>
          <w:sz w:val="20"/>
          <w:szCs w:val="20"/>
          <w:lang w:val="ru-RU"/>
        </w:rPr>
        <w:t xml:space="preserve"> влияет на то, насколько быстро и хорошо распространяется информация по графу — это влияет на структуру </w:t>
      </w:r>
      <w:proofErr w:type="spellStart"/>
      <w:r>
        <w:rPr>
          <w:rFonts w:ascii="Times New Roman" w:hAnsi="Times New Roman" w:cs="Times New Roman"/>
          <w:sz w:val="20"/>
          <w:szCs w:val="20"/>
          <w:lang w:val="ru-RU"/>
        </w:rPr>
        <w:t>эмбеддингового</w:t>
      </w:r>
      <w:proofErr w:type="spellEnd"/>
      <w:r>
        <w:rPr>
          <w:rFonts w:ascii="Times New Roman" w:hAnsi="Times New Roman" w:cs="Times New Roman"/>
          <w:sz w:val="20"/>
          <w:szCs w:val="20"/>
          <w:lang w:val="ru-RU"/>
        </w:rPr>
        <w:t xml:space="preserve"> пространства: в более плотных графах узлы обычно ближе друг к другу.</w:t>
      </w:r>
    </w:p>
    <w:p w14:paraId="7D47C2CD" w14:textId="77777777" w:rsidR="00542210" w:rsidRDefault="005555AA">
      <w:pPr>
        <w:pStyle w:val="3"/>
        <w:rPr>
          <w:rFonts w:ascii="Times New Roman" w:hAnsi="Times New Roman" w:cs="Times New Roman"/>
          <w:sz w:val="20"/>
          <w:szCs w:val="20"/>
        </w:rPr>
      </w:pPr>
      <w:r>
        <w:rPr>
          <w:rStyle w:val="StrongEmphasis"/>
          <w:rFonts w:ascii="Times New Roman" w:hAnsi="Times New Roman" w:cs="Times New Roman"/>
          <w:b/>
          <w:sz w:val="20"/>
          <w:szCs w:val="20"/>
        </w:rPr>
        <w:t>в) Изолированные узлы</w:t>
      </w:r>
    </w:p>
    <w:p w14:paraId="450924AA" w14:textId="77777777" w:rsidR="00542210" w:rsidRDefault="005555AA">
      <w:pPr>
        <w:pStyle w:val="Textbody"/>
        <w:spacing w:after="120" w:line="240" w:lineRule="auto"/>
        <w:rPr>
          <w:rFonts w:ascii="Times New Roman" w:hAnsi="Times New Roman" w:cs="Times New Roman"/>
          <w:sz w:val="20"/>
          <w:szCs w:val="20"/>
          <w:lang w:val="ru-RU"/>
        </w:rPr>
      </w:pPr>
      <w:r>
        <w:rPr>
          <w:rFonts w:ascii="Times New Roman" w:hAnsi="Times New Roman" w:cs="Times New Roman"/>
          <w:sz w:val="20"/>
          <w:szCs w:val="20"/>
          <w:lang w:val="ru-RU"/>
        </w:rPr>
        <w:t>У изолированных узлов мало информации для обучения их эмбеддингов, они могут выпадать или иметь «ничем не примечательные» вектора.</w:t>
      </w:r>
    </w:p>
    <w:p w14:paraId="0AD060B5" w14:textId="77777777" w:rsidR="00542210" w:rsidRDefault="005555AA">
      <w:pPr>
        <w:pStyle w:val="a"/>
        <w:spacing w:after="144"/>
        <w:rPr>
          <w:b w:val="0"/>
        </w:rPr>
      </w:pPr>
      <w:r>
        <w:rPr>
          <w:rStyle w:val="StrongEmphasis"/>
          <w:rFonts w:cs="Times New Roman"/>
          <w:b/>
          <w:szCs w:val="24"/>
        </w:rPr>
        <w:lastRenderedPageBreak/>
        <w:t>Использование метрик для анализа/пояснения эмбеддингов</w:t>
      </w:r>
    </w:p>
    <w:p w14:paraId="771AB626" w14:textId="77777777" w:rsidR="00542210" w:rsidRDefault="005555AA">
      <w:pPr>
        <w:pStyle w:val="IwimFirstParagraph"/>
        <w:spacing w:after="0"/>
        <w:ind w:firstLine="709"/>
        <w:rPr>
          <w:lang w:val="ru-RU"/>
        </w:rPr>
      </w:pPr>
      <w:r>
        <w:rPr>
          <w:rFonts w:cs="Times New Roman"/>
          <w:lang w:val="ru-RU"/>
        </w:rPr>
        <w:t xml:space="preserve">Классические метрики можно использовать для </w:t>
      </w:r>
      <w:r>
        <w:rPr>
          <w:rStyle w:val="StrongEmphasis"/>
          <w:rFonts w:cs="Times New Roman"/>
          <w:lang w:val="ru-RU"/>
        </w:rPr>
        <w:t>интерпретации</w:t>
      </w:r>
      <w:r>
        <w:rPr>
          <w:rFonts w:cs="Times New Roman"/>
          <w:lang w:val="ru-RU"/>
        </w:rPr>
        <w:t xml:space="preserve"> и </w:t>
      </w:r>
      <w:r>
        <w:rPr>
          <w:rStyle w:val="StrongEmphasis"/>
          <w:rFonts w:cs="Times New Roman"/>
          <w:lang w:val="ru-RU"/>
        </w:rPr>
        <w:t>оценки качества</w:t>
      </w:r>
      <w:r>
        <w:rPr>
          <w:rFonts w:cs="Times New Roman"/>
          <w:lang w:val="ru-RU"/>
        </w:rPr>
        <w:t xml:space="preserve"> эмбеддингов:</w:t>
      </w:r>
    </w:p>
    <w:p w14:paraId="56CACB10" w14:textId="77777777" w:rsidR="00542210" w:rsidRDefault="005555AA">
      <w:pPr>
        <w:pStyle w:val="Textbody"/>
        <w:spacing w:after="0" w:line="240" w:lineRule="auto"/>
        <w:rPr>
          <w:rFonts w:ascii="Times New Roman" w:hAnsi="Times New Roman" w:cs="Times New Roman"/>
          <w:sz w:val="20"/>
          <w:szCs w:val="20"/>
          <w:lang w:val="ru-RU"/>
        </w:rPr>
      </w:pPr>
      <w:r>
        <w:rPr>
          <w:rFonts w:ascii="Times New Roman" w:hAnsi="Times New Roman" w:cs="Times New Roman"/>
          <w:sz w:val="20"/>
          <w:szCs w:val="20"/>
          <w:lang w:val="ru-RU"/>
        </w:rPr>
        <w:t xml:space="preserve">- проверить, </w:t>
      </w:r>
      <w:proofErr w:type="spellStart"/>
      <w:r>
        <w:rPr>
          <w:rFonts w:ascii="Times New Roman" w:hAnsi="Times New Roman" w:cs="Times New Roman"/>
          <w:sz w:val="20"/>
          <w:szCs w:val="20"/>
          <w:lang w:val="ru-RU"/>
        </w:rPr>
        <w:t>кластеризуются</w:t>
      </w:r>
      <w:proofErr w:type="spellEnd"/>
      <w:r>
        <w:rPr>
          <w:rFonts w:ascii="Times New Roman" w:hAnsi="Times New Roman" w:cs="Times New Roman"/>
          <w:sz w:val="20"/>
          <w:szCs w:val="20"/>
          <w:lang w:val="ru-RU"/>
        </w:rPr>
        <w:t xml:space="preserve"> ли узлы с похожим </w:t>
      </w:r>
      <w:r>
        <w:rPr>
          <w:rFonts w:ascii="Times New Roman" w:hAnsi="Times New Roman" w:cs="Times New Roman"/>
          <w:sz w:val="20"/>
          <w:szCs w:val="20"/>
        </w:rPr>
        <w:t>PageRank</w:t>
      </w:r>
      <w:r>
        <w:rPr>
          <w:rFonts w:ascii="Times New Roman" w:hAnsi="Times New Roman" w:cs="Times New Roman"/>
          <w:sz w:val="20"/>
          <w:szCs w:val="20"/>
          <w:lang w:val="ru-RU"/>
        </w:rPr>
        <w:t xml:space="preserve"> в </w:t>
      </w:r>
      <w:r>
        <w:rPr>
          <w:rFonts w:ascii="Times New Roman" w:hAnsi="Times New Roman" w:cs="Times New Roman"/>
          <w:sz w:val="20"/>
          <w:szCs w:val="20"/>
        </w:rPr>
        <w:t>embedding</w:t>
      </w:r>
      <w:r>
        <w:rPr>
          <w:rFonts w:ascii="Times New Roman" w:hAnsi="Times New Roman" w:cs="Times New Roman"/>
          <w:sz w:val="20"/>
          <w:szCs w:val="20"/>
          <w:lang w:val="ru-RU"/>
        </w:rPr>
        <w:t xml:space="preserve"> </w:t>
      </w:r>
      <w:r>
        <w:rPr>
          <w:rFonts w:ascii="Times New Roman" w:hAnsi="Times New Roman" w:cs="Times New Roman"/>
          <w:sz w:val="20"/>
          <w:szCs w:val="20"/>
        </w:rPr>
        <w:t>space</w:t>
      </w:r>
      <w:r>
        <w:rPr>
          <w:rFonts w:ascii="Times New Roman" w:hAnsi="Times New Roman" w:cs="Times New Roman"/>
          <w:sz w:val="20"/>
          <w:szCs w:val="20"/>
          <w:lang w:val="ru-RU"/>
        </w:rPr>
        <w:t>;</w:t>
      </w:r>
    </w:p>
    <w:p w14:paraId="3CDCF702" w14:textId="77777777" w:rsidR="00542210" w:rsidRDefault="005555AA">
      <w:pPr>
        <w:pStyle w:val="Textbody"/>
        <w:spacing w:after="0" w:line="240" w:lineRule="auto"/>
        <w:rPr>
          <w:rFonts w:ascii="Times New Roman" w:hAnsi="Times New Roman" w:cs="Times New Roman"/>
          <w:sz w:val="20"/>
          <w:szCs w:val="20"/>
          <w:lang w:val="ru-RU"/>
        </w:rPr>
      </w:pPr>
      <w:r>
        <w:rPr>
          <w:rFonts w:ascii="Times New Roman" w:hAnsi="Times New Roman" w:cs="Times New Roman"/>
          <w:sz w:val="20"/>
          <w:szCs w:val="20"/>
          <w:lang w:val="ru-RU"/>
        </w:rPr>
        <w:t xml:space="preserve">- использовать значения центральности как «целевые» или «вспомогательные» признаки в задачах </w:t>
      </w:r>
      <w:r>
        <w:rPr>
          <w:rFonts w:ascii="Times New Roman" w:hAnsi="Times New Roman" w:cs="Times New Roman"/>
          <w:sz w:val="20"/>
          <w:szCs w:val="20"/>
        </w:rPr>
        <w:t>ML</w:t>
      </w:r>
      <w:r>
        <w:rPr>
          <w:rFonts w:ascii="Times New Roman" w:hAnsi="Times New Roman" w:cs="Times New Roman"/>
          <w:sz w:val="20"/>
          <w:szCs w:val="20"/>
          <w:lang w:val="ru-RU"/>
        </w:rPr>
        <w:t>;</w:t>
      </w:r>
    </w:p>
    <w:p w14:paraId="03FCEB89" w14:textId="77777777" w:rsidR="00542210" w:rsidRDefault="005555AA">
      <w:pPr>
        <w:pStyle w:val="Textbody"/>
        <w:spacing w:after="120" w:line="240" w:lineRule="auto"/>
        <w:rPr>
          <w:rFonts w:ascii="Times New Roman" w:hAnsi="Times New Roman" w:cs="Times New Roman"/>
          <w:sz w:val="20"/>
          <w:szCs w:val="20"/>
          <w:lang w:val="ru-RU"/>
        </w:rPr>
      </w:pPr>
      <w:r>
        <w:rPr>
          <w:rFonts w:ascii="Times New Roman" w:hAnsi="Times New Roman" w:cs="Times New Roman"/>
          <w:sz w:val="20"/>
          <w:szCs w:val="20"/>
          <w:lang w:val="ru-RU"/>
        </w:rPr>
        <w:t>- сравнивать, насколько близки эмбеддинги для наиболее центральных узлов.</w:t>
      </w:r>
    </w:p>
    <w:p w14:paraId="18E49826" w14:textId="77777777" w:rsidR="00542210" w:rsidRDefault="005555AA">
      <w:pPr>
        <w:pStyle w:val="a"/>
        <w:spacing w:after="144"/>
        <w:rPr>
          <w:b w:val="0"/>
        </w:rPr>
      </w:pPr>
      <w:r>
        <w:rPr>
          <w:rStyle w:val="StrongEmphasis"/>
          <w:rFonts w:cs="Times New Roman"/>
          <w:b/>
          <w:szCs w:val="24"/>
        </w:rPr>
        <w:t>Эмбеддинги, которые учитывают метрики явно</w:t>
      </w:r>
    </w:p>
    <w:p w14:paraId="14ADB82F" w14:textId="77777777" w:rsidR="00542210" w:rsidRDefault="005555AA">
      <w:pPr>
        <w:pStyle w:val="IwimFirstParagraph"/>
        <w:ind w:firstLine="709"/>
        <w:rPr>
          <w:rFonts w:cs="Times New Roman"/>
          <w:lang w:val="ru-RU"/>
        </w:rPr>
      </w:pPr>
      <w:r>
        <w:rPr>
          <w:rFonts w:cs="Times New Roman"/>
          <w:lang w:val="ru-RU"/>
        </w:rPr>
        <w:t>Некоторые подходы к построению эмбеддингов включают в качестве признаков (</w:t>
      </w:r>
      <w:r>
        <w:rPr>
          <w:rFonts w:cs="Times New Roman"/>
        </w:rPr>
        <w:t>features</w:t>
      </w:r>
      <w:r>
        <w:rPr>
          <w:rFonts w:cs="Times New Roman"/>
          <w:lang w:val="ru-RU"/>
        </w:rPr>
        <w:t xml:space="preserve">) значения центральностей или степеней узлов. Например, в </w:t>
      </w:r>
      <w:r>
        <w:rPr>
          <w:rFonts w:cs="Times New Roman"/>
        </w:rPr>
        <w:t>GNN</w:t>
      </w:r>
      <w:r>
        <w:rPr>
          <w:rFonts w:cs="Times New Roman"/>
          <w:lang w:val="ru-RU"/>
        </w:rPr>
        <w:t xml:space="preserve"> можно подать степень узла, </w:t>
      </w:r>
      <w:r>
        <w:rPr>
          <w:rFonts w:cs="Times New Roman"/>
        </w:rPr>
        <w:t>PageRank</w:t>
      </w:r>
      <w:r>
        <w:rPr>
          <w:rFonts w:cs="Times New Roman"/>
          <w:lang w:val="ru-RU"/>
        </w:rPr>
        <w:t>, как дополнительные фичи (</w:t>
      </w:r>
      <w:proofErr w:type="spellStart"/>
      <w:r>
        <w:rPr>
          <w:rFonts w:cs="Times New Roman"/>
          <w:lang w:val="ru-RU"/>
        </w:rPr>
        <w:t>features</w:t>
      </w:r>
      <w:proofErr w:type="spellEnd"/>
      <w:r>
        <w:rPr>
          <w:rFonts w:cs="Times New Roman"/>
          <w:lang w:val="ru-RU"/>
        </w:rPr>
        <w:t>) на вход модели.</w:t>
      </w:r>
    </w:p>
    <w:p w14:paraId="677F9666" w14:textId="77777777" w:rsidR="00542210" w:rsidRDefault="005555AA">
      <w:pPr>
        <w:pStyle w:val="IwimFirstParagraph"/>
        <w:ind w:firstLine="709"/>
        <w:rPr>
          <w:lang w:val="ru-RU"/>
        </w:rPr>
      </w:pPr>
      <w:r>
        <w:rPr>
          <w:rFonts w:cs="Times New Roman"/>
          <w:lang w:val="ru-RU"/>
        </w:rPr>
        <w:t xml:space="preserve">Выявление связей на основе </w:t>
      </w:r>
      <w:proofErr w:type="spellStart"/>
      <w:r>
        <w:rPr>
          <w:rFonts w:cs="Times New Roman"/>
          <w:lang w:val="ru-RU"/>
        </w:rPr>
        <w:t>эмбедингов</w:t>
      </w:r>
      <w:proofErr w:type="spellEnd"/>
      <w:r>
        <w:rPr>
          <w:rFonts w:cs="Times New Roman"/>
          <w:lang w:val="ru-RU"/>
        </w:rPr>
        <w:t xml:space="preserve"> ГЗ:</w:t>
      </w:r>
    </w:p>
    <w:p w14:paraId="24B9B128" w14:textId="77777777" w:rsidR="00542210" w:rsidRDefault="005555AA">
      <w:pPr>
        <w:pStyle w:val="Textbody"/>
        <w:spacing w:after="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 xml:space="preserve">а) </w:t>
      </w:r>
      <w:proofErr w:type="spellStart"/>
      <w:r>
        <w:rPr>
          <w:rFonts w:ascii="Times New Roman" w:hAnsi="Times New Roman" w:cs="Times New Roman"/>
          <w:sz w:val="20"/>
          <w:szCs w:val="20"/>
          <w:lang w:val="ru-RU"/>
        </w:rPr>
        <w:t>эмбединги</w:t>
      </w:r>
      <w:proofErr w:type="spellEnd"/>
      <w:r>
        <w:rPr>
          <w:rFonts w:ascii="Times New Roman" w:hAnsi="Times New Roman" w:cs="Times New Roman"/>
          <w:sz w:val="20"/>
          <w:szCs w:val="20"/>
          <w:lang w:val="ru-RU"/>
        </w:rPr>
        <w:t xml:space="preserve"> структурные;</w:t>
      </w:r>
    </w:p>
    <w:p w14:paraId="02CE06CE" w14:textId="77777777" w:rsidR="00542210" w:rsidRDefault="005555AA">
      <w:pPr>
        <w:pStyle w:val="Textbody"/>
        <w:spacing w:after="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 xml:space="preserve">б) </w:t>
      </w:r>
      <w:proofErr w:type="spellStart"/>
      <w:r>
        <w:rPr>
          <w:rFonts w:ascii="Times New Roman" w:hAnsi="Times New Roman" w:cs="Times New Roman"/>
          <w:sz w:val="20"/>
          <w:szCs w:val="20"/>
          <w:lang w:val="ru-RU"/>
        </w:rPr>
        <w:t>эмбединги</w:t>
      </w:r>
      <w:proofErr w:type="spellEnd"/>
      <w:r>
        <w:rPr>
          <w:rFonts w:ascii="Times New Roman" w:hAnsi="Times New Roman" w:cs="Times New Roman"/>
          <w:sz w:val="20"/>
          <w:szCs w:val="20"/>
          <w:lang w:val="ru-RU"/>
        </w:rPr>
        <w:t xml:space="preserve"> структурные + содержимое узлов. </w:t>
      </w:r>
    </w:p>
    <w:p w14:paraId="34E7B3F3" w14:textId="77777777" w:rsidR="00542210" w:rsidRDefault="005555AA">
      <w:pPr>
        <w:pStyle w:val="Textbody"/>
        <w:spacing w:after="0" w:line="240" w:lineRule="auto"/>
        <w:ind w:firstLine="709"/>
        <w:jc w:val="both"/>
        <w:rPr>
          <w:rFonts w:ascii="Times New Roman" w:hAnsi="Times New Roman" w:cs="Times New Roman"/>
          <w:sz w:val="20"/>
          <w:szCs w:val="20"/>
          <w:lang w:val="ru-RU"/>
        </w:rPr>
      </w:pPr>
      <w:proofErr w:type="spellStart"/>
      <w:r>
        <w:rPr>
          <w:rFonts w:ascii="Times New Roman" w:hAnsi="Times New Roman" w:cs="Times New Roman"/>
          <w:sz w:val="20"/>
          <w:szCs w:val="20"/>
          <w:lang w:val="ru-RU"/>
        </w:rPr>
        <w:t>Кластеризируя</w:t>
      </w:r>
      <w:proofErr w:type="spellEnd"/>
      <w:r>
        <w:rPr>
          <w:rFonts w:ascii="Times New Roman" w:hAnsi="Times New Roman" w:cs="Times New Roman"/>
          <w:sz w:val="20"/>
          <w:szCs w:val="20"/>
          <w:lang w:val="ru-RU"/>
        </w:rPr>
        <w:t xml:space="preserve"> </w:t>
      </w:r>
      <w:proofErr w:type="spellStart"/>
      <w:r>
        <w:rPr>
          <w:rFonts w:ascii="Times New Roman" w:hAnsi="Times New Roman" w:cs="Times New Roman"/>
          <w:sz w:val="20"/>
          <w:szCs w:val="20"/>
          <w:lang w:val="ru-RU"/>
        </w:rPr>
        <w:t>эмбединги</w:t>
      </w:r>
      <w:proofErr w:type="spellEnd"/>
      <w:r>
        <w:rPr>
          <w:rFonts w:ascii="Times New Roman" w:hAnsi="Times New Roman" w:cs="Times New Roman"/>
          <w:sz w:val="20"/>
          <w:szCs w:val="20"/>
          <w:lang w:val="ru-RU"/>
        </w:rPr>
        <w:t>, мы можем увидеть в одном кластере близкие узлы не связанные друг с другом. Это может с некоторой вероятностью означать, что пропущена связь.</w:t>
      </w:r>
    </w:p>
    <w:p w14:paraId="37EF4414" w14:textId="77777777" w:rsidR="00542210" w:rsidRDefault="005555AA">
      <w:pPr>
        <w:pStyle w:val="Textbody"/>
        <w:spacing w:after="0" w:line="240" w:lineRule="auto"/>
        <w:ind w:firstLine="709"/>
        <w:jc w:val="both"/>
        <w:rPr>
          <w:rFonts w:ascii="Times New Roman" w:hAnsi="Times New Roman" w:cs="Times New Roman"/>
          <w:sz w:val="20"/>
          <w:szCs w:val="20"/>
          <w:lang w:val="ru-RU"/>
        </w:rPr>
      </w:pPr>
      <w:proofErr w:type="spellStart"/>
      <w:r>
        <w:rPr>
          <w:rFonts w:ascii="Times New Roman" w:hAnsi="Times New Roman" w:cs="Times New Roman"/>
          <w:sz w:val="20"/>
          <w:szCs w:val="20"/>
          <w:lang w:val="ru-RU"/>
        </w:rPr>
        <w:t>Эмбединги</w:t>
      </w:r>
      <w:proofErr w:type="spellEnd"/>
      <w:r>
        <w:rPr>
          <w:rFonts w:ascii="Times New Roman" w:hAnsi="Times New Roman" w:cs="Times New Roman"/>
          <w:sz w:val="20"/>
          <w:szCs w:val="20"/>
          <w:lang w:val="ru-RU"/>
        </w:rPr>
        <w:t xml:space="preserve"> а) и б) должны формировать похожее множество связей и это говорит о качестве </w:t>
      </w:r>
      <w:proofErr w:type="spellStart"/>
      <w:r>
        <w:rPr>
          <w:rFonts w:ascii="Times New Roman" w:hAnsi="Times New Roman" w:cs="Times New Roman"/>
          <w:sz w:val="20"/>
          <w:szCs w:val="20"/>
          <w:lang w:val="ru-RU"/>
        </w:rPr>
        <w:t>эмбедингов</w:t>
      </w:r>
      <w:proofErr w:type="spellEnd"/>
      <w:r>
        <w:rPr>
          <w:rFonts w:ascii="Times New Roman" w:hAnsi="Times New Roman" w:cs="Times New Roman"/>
          <w:sz w:val="20"/>
          <w:szCs w:val="20"/>
          <w:lang w:val="ru-RU"/>
        </w:rPr>
        <w:t xml:space="preserve">. Отметим, что </w:t>
      </w:r>
      <w:proofErr w:type="spellStart"/>
      <w:r>
        <w:rPr>
          <w:rFonts w:ascii="Times New Roman" w:hAnsi="Times New Roman" w:cs="Times New Roman"/>
          <w:sz w:val="20"/>
          <w:szCs w:val="20"/>
          <w:lang w:val="ru-RU"/>
        </w:rPr>
        <w:t>эмбединги</w:t>
      </w:r>
      <w:proofErr w:type="spellEnd"/>
      <w:r>
        <w:rPr>
          <w:rFonts w:ascii="Times New Roman" w:hAnsi="Times New Roman" w:cs="Times New Roman"/>
          <w:sz w:val="20"/>
          <w:szCs w:val="20"/>
          <w:lang w:val="ru-RU"/>
        </w:rPr>
        <w:t xml:space="preserve"> значений узлов строились с использованием модели </w:t>
      </w:r>
      <w:proofErr w:type="spellStart"/>
      <w:r>
        <w:rPr>
          <w:rFonts w:ascii="Times New Roman" w:hAnsi="Times New Roman" w:cs="Times New Roman"/>
          <w:i/>
          <w:sz w:val="20"/>
          <w:szCs w:val="20"/>
        </w:rPr>
        <w:t>scirus</w:t>
      </w:r>
      <w:proofErr w:type="spellEnd"/>
      <w:r>
        <w:rPr>
          <w:rFonts w:ascii="Times New Roman" w:hAnsi="Times New Roman" w:cs="Times New Roman"/>
          <w:i/>
          <w:sz w:val="20"/>
          <w:szCs w:val="20"/>
          <w:lang w:val="ru-RU"/>
        </w:rPr>
        <w:t>-</w:t>
      </w:r>
      <w:r>
        <w:rPr>
          <w:rFonts w:ascii="Times New Roman" w:hAnsi="Times New Roman" w:cs="Times New Roman"/>
          <w:i/>
          <w:sz w:val="20"/>
          <w:szCs w:val="20"/>
        </w:rPr>
        <w:t>tiny</w:t>
      </w:r>
      <w:r>
        <w:rPr>
          <w:rFonts w:ascii="Times New Roman" w:hAnsi="Times New Roman" w:cs="Times New Roman"/>
          <w:sz w:val="20"/>
          <w:szCs w:val="20"/>
          <w:lang w:val="ru-RU"/>
        </w:rPr>
        <w:t>, обученной на научных текстах.</w:t>
      </w:r>
    </w:p>
    <w:p w14:paraId="711372BA" w14:textId="77777777" w:rsidR="00542210" w:rsidRDefault="005555AA">
      <w:pPr>
        <w:pStyle w:val="IwimNextParagraph"/>
        <w:rPr>
          <w:rFonts w:cs="Times New Roman"/>
          <w:lang w:val="ru-RU"/>
        </w:rPr>
      </w:pPr>
      <w:r>
        <w:rPr>
          <w:rFonts w:cs="Times New Roman"/>
          <w:lang w:val="ru-RU"/>
        </w:rPr>
        <w:t xml:space="preserve">Продемонстрируем корреляцию между эмбеддингами и классическими метриками на Рис. 1. Можно увидеть, что узлы с высокими значениями метрик находятся близко друг к другу и занимают центральную область </w:t>
      </w:r>
      <w:r>
        <w:rPr>
          <w:rFonts w:cs="Times New Roman"/>
        </w:rPr>
        <w:t>embedding</w:t>
      </w:r>
      <w:r>
        <w:rPr>
          <w:rFonts w:cs="Times New Roman"/>
          <w:lang w:val="ru-RU"/>
        </w:rPr>
        <w:t>-пространства.</w:t>
      </w:r>
    </w:p>
    <w:p w14:paraId="12254402" w14:textId="77777777" w:rsidR="00542210" w:rsidRDefault="005555AA">
      <w:pPr>
        <w:pStyle w:val="IwimNextParagraph"/>
        <w:jc w:val="center"/>
        <w:rPr>
          <w:lang w:val="ru-RU"/>
        </w:rPr>
      </w:pPr>
      <w:r>
        <w:rPr>
          <w:noProof/>
        </w:rPr>
        <w:drawing>
          <wp:inline distT="0" distB="0" distL="0" distR="0" wp14:anchorId="55C49F13" wp14:editId="731780D4">
            <wp:extent cx="3514725" cy="3825875"/>
            <wp:effectExtent l="0" t="0" r="0" b="0"/>
            <wp:docPr id="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
                    <pic:cNvPicPr>
                      <a:picLocks noChangeAspect="1" noChangeArrowheads="1"/>
                    </pic:cNvPicPr>
                  </pic:nvPicPr>
                  <pic:blipFill>
                    <a:blip r:embed="rId9"/>
                    <a:stretch>
                      <a:fillRect/>
                    </a:stretch>
                  </pic:blipFill>
                  <pic:spPr bwMode="auto">
                    <a:xfrm>
                      <a:off x="0" y="0"/>
                      <a:ext cx="3514725" cy="3825875"/>
                    </a:xfrm>
                    <a:prstGeom prst="rect">
                      <a:avLst/>
                    </a:prstGeom>
                  </pic:spPr>
                </pic:pic>
              </a:graphicData>
            </a:graphic>
          </wp:inline>
        </w:drawing>
      </w:r>
    </w:p>
    <w:p w14:paraId="3AAEACB6" w14:textId="77777777" w:rsidR="00542210" w:rsidRDefault="005555AA">
      <w:pPr>
        <w:pStyle w:val="IwimNextParagraph"/>
        <w:jc w:val="center"/>
        <w:rPr>
          <w:rFonts w:cs="Times New Roman"/>
          <w:color w:val="000000"/>
        </w:rPr>
      </w:pPr>
      <w:r>
        <w:rPr>
          <w:b/>
          <w:bCs/>
          <w:lang w:val="ru-RU"/>
        </w:rPr>
        <w:t>Рис. 1.</w:t>
      </w:r>
      <w:r>
        <w:rPr>
          <w:lang w:val="ru-RU"/>
        </w:rPr>
        <w:t xml:space="preserve"> </w:t>
      </w:r>
      <w:r>
        <w:rPr>
          <w:rFonts w:cs="Times New Roman"/>
          <w:color w:val="000000"/>
        </w:rPr>
        <w:t>Scatter</w:t>
      </w:r>
      <w:r>
        <w:rPr>
          <w:rFonts w:cs="Times New Roman"/>
          <w:color w:val="000000"/>
          <w:lang w:val="ru-RU"/>
        </w:rPr>
        <w:t xml:space="preserve"> </w:t>
      </w:r>
      <w:r>
        <w:rPr>
          <w:rFonts w:cs="Times New Roman"/>
          <w:color w:val="000000"/>
        </w:rPr>
        <w:t>plot</w:t>
      </w:r>
      <w:r>
        <w:rPr>
          <w:rFonts w:cs="Times New Roman"/>
          <w:color w:val="000000"/>
          <w:lang w:val="ru-RU"/>
        </w:rPr>
        <w:t xml:space="preserve"> диаграмма зависимостей эмбеддингов и метрик для </w:t>
      </w:r>
      <w:r>
        <w:rPr>
          <w:rStyle w:val="StrongEmphasis"/>
          <w:rFonts w:cs="Times New Roman"/>
          <w:b w:val="0"/>
          <w:lang w:val="en-US"/>
        </w:rPr>
        <w:t>KG</w:t>
      </w:r>
      <w:r>
        <w:rPr>
          <w:rStyle w:val="StrongEmphasis"/>
          <w:rFonts w:cs="Times New Roman"/>
          <w:b w:val="0"/>
          <w:lang w:val="ru-RU"/>
        </w:rPr>
        <w:t xml:space="preserve"> </w:t>
      </w:r>
      <w:r>
        <w:rPr>
          <w:rFonts w:cs="Times New Roman"/>
          <w:color w:val="000000"/>
        </w:rPr>
        <w:t>SciLibRu</w:t>
      </w:r>
    </w:p>
    <w:p w14:paraId="5A248D7E" w14:textId="77777777" w:rsidR="00542210" w:rsidRDefault="005555AA">
      <w:pPr>
        <w:pStyle w:val="Textbody"/>
        <w:spacing w:after="12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 xml:space="preserve">На первом этапе экспериментов получено, что практически все метрики показали одни и те же «важные» узлы. Это говорит о том, что данные хорошо структурированы на основе классификаторов УДК и ГРНТИ. Экспериментальным путем был выявлен порог оценки метрики p = 0.3, узлы, значения метрики которых, были меньше указанного порога, оказываются более специфичными для некоторой подобласти. </w:t>
      </w:r>
    </w:p>
    <w:p w14:paraId="475510A3" w14:textId="77777777" w:rsidR="00542210" w:rsidRDefault="005555AA">
      <w:pPr>
        <w:pStyle w:val="Textbody"/>
        <w:spacing w:after="12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 xml:space="preserve">На втором этапе были удалены из графа эти «важные» узлы и навигация показала результаты «содержательной» части графа. Отсекая узлы с порогом больше указанного, мы </w:t>
      </w:r>
      <w:r>
        <w:rPr>
          <w:rFonts w:ascii="Times New Roman" w:hAnsi="Times New Roman" w:cs="Times New Roman"/>
          <w:sz w:val="20"/>
          <w:szCs w:val="20"/>
          <w:lang w:val="ru-RU"/>
        </w:rPr>
        <w:lastRenderedPageBreak/>
        <w:t xml:space="preserve">видим специфичные подобластям предметной области узлы в качестве «центральных». Например, в топ узлов попадают тогда такие узлы как </w:t>
      </w:r>
      <w:r>
        <w:rPr>
          <w:rFonts w:ascii="Times New Roman" w:hAnsi="Times New Roman" w:cs="Times New Roman"/>
          <w:i/>
          <w:sz w:val="20"/>
          <w:szCs w:val="20"/>
          <w:lang w:val="ru-RU"/>
        </w:rPr>
        <w:t xml:space="preserve">математической физики нелинейные уравнения, коши задача, граница, </w:t>
      </w:r>
      <w:proofErr w:type="spellStart"/>
      <w:r>
        <w:rPr>
          <w:rFonts w:ascii="Times New Roman" w:hAnsi="Times New Roman" w:cs="Times New Roman"/>
          <w:i/>
          <w:sz w:val="20"/>
          <w:szCs w:val="20"/>
          <w:lang w:val="ru-RU"/>
        </w:rPr>
        <w:t>лапласа</w:t>
      </w:r>
      <w:proofErr w:type="spellEnd"/>
      <w:r>
        <w:rPr>
          <w:rFonts w:ascii="Times New Roman" w:hAnsi="Times New Roman" w:cs="Times New Roman"/>
          <w:i/>
          <w:sz w:val="20"/>
          <w:szCs w:val="20"/>
          <w:lang w:val="ru-RU"/>
        </w:rPr>
        <w:t xml:space="preserve"> уравнение </w:t>
      </w:r>
      <w:r>
        <w:rPr>
          <w:rFonts w:ascii="Times New Roman" w:hAnsi="Times New Roman" w:cs="Times New Roman"/>
          <w:sz w:val="20"/>
          <w:szCs w:val="20"/>
          <w:lang w:val="ru-RU"/>
        </w:rPr>
        <w:t>и т.д.</w:t>
      </w:r>
    </w:p>
    <w:p w14:paraId="256C0C57" w14:textId="77777777" w:rsidR="00542210" w:rsidRDefault="005555AA">
      <w:pPr>
        <w:pStyle w:val="IwimNextParagraph"/>
        <w:ind w:firstLine="709"/>
        <w:rPr>
          <w:rFonts w:cs="Times New Roman"/>
          <w:lang w:val="ru-RU"/>
        </w:rPr>
      </w:pPr>
      <w:r>
        <w:rPr>
          <w:rFonts w:cs="Times New Roman"/>
          <w:lang w:val="ru-RU"/>
        </w:rPr>
        <w:t xml:space="preserve">При этом число изолированных узлов во всем ГЗ SciLibRu составляет 1057 и необходим дальнейший анализ этих узлов, а количество связанных узлов между энциклопедиями составляет 1046.При этом число изолированных узлов во всем </w:t>
      </w:r>
      <w:r>
        <w:rPr>
          <w:rStyle w:val="StrongEmphasis"/>
          <w:rFonts w:cs="Times New Roman"/>
          <w:b w:val="0"/>
          <w:lang w:val="ru-RU"/>
        </w:rPr>
        <w:t xml:space="preserve">ГЗ </w:t>
      </w:r>
      <w:r>
        <w:rPr>
          <w:rFonts w:cs="Times New Roman"/>
        </w:rPr>
        <w:t>SciLibRu</w:t>
      </w:r>
      <w:r>
        <w:rPr>
          <w:rFonts w:cs="Times New Roman"/>
          <w:lang w:val="ru-RU"/>
        </w:rPr>
        <w:t xml:space="preserve"> составляет 1057 и необходим дальнейший анализ этих узлов, а количество связанных узлов между энциклопедиями составляет 1046.</w:t>
      </w:r>
    </w:p>
    <w:p w14:paraId="3D223840" w14:textId="77777777" w:rsidR="00542210" w:rsidRDefault="00542210">
      <w:pPr>
        <w:pStyle w:val="IwimNextParagraph"/>
        <w:ind w:firstLine="709"/>
        <w:rPr>
          <w:lang w:val="ru-RU"/>
        </w:rPr>
      </w:pPr>
    </w:p>
    <w:p w14:paraId="64D4D680" w14:textId="77777777" w:rsidR="00542210" w:rsidRDefault="005555AA">
      <w:pPr>
        <w:pStyle w:val="a"/>
        <w:spacing w:after="144"/>
        <w:rPr>
          <w:b w:val="0"/>
        </w:rPr>
      </w:pPr>
      <w:r>
        <w:rPr>
          <w:rFonts w:cs="Times New Roman"/>
        </w:rPr>
        <w:t>Пример. Связи узла «Функция» и его эго-граф</w:t>
      </w:r>
    </w:p>
    <w:p w14:paraId="5435D1E1" w14:textId="77777777" w:rsidR="00542210" w:rsidRDefault="005555AA">
      <w:pPr>
        <w:pStyle w:val="IwimFirstParagraph"/>
        <w:ind w:firstLine="709"/>
        <w:rPr>
          <w:lang w:val="en-US"/>
        </w:rPr>
      </w:pPr>
      <w:r>
        <w:rPr>
          <w:lang w:val="ru-RU"/>
        </w:rPr>
        <w:t>Надписи делаются над таблицей. Ширина надписи не более 0,75 ширины текста. Заглавная строка таблицы пишется жирным шрифтом. См. пример Таблицы 1.</w:t>
      </w:r>
    </w:p>
    <w:p w14:paraId="2FC1755D" w14:textId="77777777" w:rsidR="00542210" w:rsidRDefault="005555AA">
      <w:pPr>
        <w:pStyle w:val="IwimNextParagraph"/>
        <w:jc w:val="center"/>
        <w:rPr>
          <w:lang w:val="en-US"/>
        </w:rPr>
      </w:pPr>
      <w:r>
        <w:rPr>
          <w:noProof/>
        </w:rPr>
        <w:drawing>
          <wp:inline distT="0" distB="0" distL="0" distR="0" wp14:anchorId="67B6388E" wp14:editId="54A47D05">
            <wp:extent cx="2813685" cy="189293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rcRect l="8099" t="6972" r="7124" b="6562"/>
                    <a:stretch>
                      <a:fillRect/>
                    </a:stretch>
                  </pic:blipFill>
                  <pic:spPr bwMode="auto">
                    <a:xfrm>
                      <a:off x="0" y="0"/>
                      <a:ext cx="2813685" cy="1892935"/>
                    </a:xfrm>
                    <a:prstGeom prst="rect">
                      <a:avLst/>
                    </a:prstGeom>
                  </pic:spPr>
                </pic:pic>
              </a:graphicData>
            </a:graphic>
          </wp:inline>
        </w:drawing>
      </w:r>
    </w:p>
    <w:p w14:paraId="2BC03559" w14:textId="77777777" w:rsidR="00542210" w:rsidRDefault="005555AA">
      <w:pPr>
        <w:pStyle w:val="IwimNextParagraph"/>
        <w:jc w:val="center"/>
        <w:rPr>
          <w:lang w:val="ru-RU"/>
        </w:rPr>
      </w:pPr>
      <w:r>
        <w:rPr>
          <w:b/>
          <w:bCs/>
          <w:lang w:val="ru-RU"/>
        </w:rPr>
        <w:t>Рис. 2.</w:t>
      </w:r>
      <w:r>
        <w:rPr>
          <w:lang w:val="ru-RU"/>
        </w:rPr>
        <w:t xml:space="preserve"> </w:t>
      </w:r>
      <w:r>
        <w:rPr>
          <w:rFonts w:cs="Times New Roman"/>
          <w:lang w:val="ru-RU"/>
        </w:rPr>
        <w:t xml:space="preserve">Связи узла «Функция» эко-граф (подграф </w:t>
      </w:r>
      <w:r>
        <w:rPr>
          <w:rFonts w:cs="Times New Roman"/>
          <w:lang w:val="en-US"/>
        </w:rPr>
        <w:t>KG</w:t>
      </w:r>
      <w:r>
        <w:rPr>
          <w:rFonts w:cs="Times New Roman"/>
          <w:lang w:val="ru-RU"/>
        </w:rPr>
        <w:t xml:space="preserve"> SciLibRu)</w:t>
      </w:r>
    </w:p>
    <w:p w14:paraId="07CB5287" w14:textId="77777777" w:rsidR="00542210" w:rsidRDefault="005555AA">
      <w:pPr>
        <w:spacing w:after="120"/>
        <w:ind w:firstLine="709"/>
        <w:jc w:val="both"/>
        <w:rPr>
          <w:sz w:val="20"/>
          <w:szCs w:val="20"/>
          <w:lang w:val="ru-RU"/>
        </w:rPr>
      </w:pPr>
      <w:r>
        <w:rPr>
          <w:sz w:val="20"/>
          <w:szCs w:val="20"/>
          <w:lang w:val="ru-RU"/>
        </w:rPr>
        <w:t>Так как граф большого размера, то он «страдает классической» проблемой при визуализации таких графов – проблемой «комка шерсти». Узлы и ребра оказываются сконцентрированы настолько плотно, что в них сложно заметить структуры. Рассмотрим распределения узлов по числу связей в эго-графе «Функция» (Рис. 3). Видно, что лишь небольшое число узлов с наибольшим количеством связей являются точками концентрации из-за их частого появления и большого количества связей в корпусе.</w:t>
      </w:r>
    </w:p>
    <w:p w14:paraId="1E29CB8E" w14:textId="77777777" w:rsidR="00542210" w:rsidRDefault="005555AA">
      <w:pPr>
        <w:spacing w:after="120"/>
        <w:ind w:firstLine="709"/>
        <w:jc w:val="center"/>
        <w:rPr>
          <w:sz w:val="20"/>
          <w:szCs w:val="20"/>
          <w:lang w:val="ru-RU"/>
        </w:rPr>
      </w:pPr>
      <w:r>
        <w:rPr>
          <w:noProof/>
        </w:rPr>
        <w:drawing>
          <wp:inline distT="0" distB="0" distL="0" distR="0" wp14:anchorId="455D1610" wp14:editId="1F243736">
            <wp:extent cx="1722120" cy="113792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rcRect t="7170"/>
                    <a:stretch>
                      <a:fillRect/>
                    </a:stretch>
                  </pic:blipFill>
                  <pic:spPr bwMode="auto">
                    <a:xfrm>
                      <a:off x="0" y="0"/>
                      <a:ext cx="1722120" cy="1137920"/>
                    </a:xfrm>
                    <a:prstGeom prst="rect">
                      <a:avLst/>
                    </a:prstGeom>
                  </pic:spPr>
                </pic:pic>
              </a:graphicData>
            </a:graphic>
          </wp:inline>
        </w:drawing>
      </w:r>
    </w:p>
    <w:p w14:paraId="4472B724" w14:textId="77777777" w:rsidR="00542210" w:rsidRDefault="005555AA">
      <w:pPr>
        <w:pStyle w:val="IwimNextParagraph"/>
        <w:jc w:val="center"/>
        <w:rPr>
          <w:lang w:val="ru-RU"/>
        </w:rPr>
      </w:pPr>
      <w:r>
        <w:rPr>
          <w:b/>
          <w:bCs/>
          <w:lang w:val="ru-RU"/>
        </w:rPr>
        <w:t>Рис. 3.</w:t>
      </w:r>
      <w:r>
        <w:rPr>
          <w:lang w:val="ru-RU"/>
        </w:rPr>
        <w:t xml:space="preserve"> </w:t>
      </w:r>
      <w:r>
        <w:rPr>
          <w:rFonts w:cs="Times New Roman"/>
          <w:color w:val="000000"/>
          <w:lang w:val="ru-RU"/>
        </w:rPr>
        <w:t xml:space="preserve">Распределение узлов по числу связей в графе </w:t>
      </w:r>
      <w:r>
        <w:rPr>
          <w:rFonts w:cs="Times New Roman"/>
          <w:lang w:val="ru-RU"/>
        </w:rPr>
        <w:t>«Функция», в соответствии с Рис.2.</w:t>
      </w:r>
    </w:p>
    <w:p w14:paraId="7FE8AE86" w14:textId="77777777" w:rsidR="00542210" w:rsidRDefault="005555AA">
      <w:pPr>
        <w:pStyle w:val="Textbody"/>
        <w:spacing w:after="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 xml:space="preserve">В заключение помещаем на Рис. 4 эко-граф (подграф ГЗ SciLibRu), который построен только для 50 связанных соседей (концептов), построенный на основе статей математической энциклопедии [Виноградов]. В отличие от иллюстрации Рис. 2, на нем хорошо видно связи и концепты. В том числе видны связи «замкнутые на себя», которые требуют дальнейшей обработки и образовались при предобработке и распознавании данных. </w:t>
      </w:r>
    </w:p>
    <w:p w14:paraId="1C7C51B4" w14:textId="77777777" w:rsidR="00542210" w:rsidRDefault="00542210">
      <w:pPr>
        <w:pStyle w:val="Textbody"/>
        <w:spacing w:after="0" w:line="240" w:lineRule="auto"/>
        <w:ind w:firstLine="709"/>
        <w:jc w:val="both"/>
        <w:rPr>
          <w:rFonts w:ascii="Times New Roman" w:hAnsi="Times New Roman" w:cs="Times New Roman"/>
          <w:sz w:val="20"/>
          <w:szCs w:val="20"/>
          <w:lang w:val="ru-RU"/>
        </w:rPr>
      </w:pPr>
    </w:p>
    <w:p w14:paraId="68572627" w14:textId="77777777" w:rsidR="00542210" w:rsidRDefault="005555AA">
      <w:pPr>
        <w:pStyle w:val="IwimNextParagraph"/>
        <w:jc w:val="center"/>
        <w:rPr>
          <w:b/>
          <w:bCs/>
          <w:lang w:val="ru-RU"/>
        </w:rPr>
      </w:pPr>
      <w:r>
        <w:rPr>
          <w:noProof/>
        </w:rPr>
        <w:lastRenderedPageBreak/>
        <w:drawing>
          <wp:inline distT="0" distB="0" distL="0" distR="0" wp14:anchorId="4B66CC76" wp14:editId="41BEAD66">
            <wp:extent cx="3661410" cy="244094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2"/>
                    <a:srcRect t="2743"/>
                    <a:stretch>
                      <a:fillRect/>
                    </a:stretch>
                  </pic:blipFill>
                  <pic:spPr bwMode="auto">
                    <a:xfrm>
                      <a:off x="0" y="0"/>
                      <a:ext cx="3661410" cy="2440940"/>
                    </a:xfrm>
                    <a:prstGeom prst="rect">
                      <a:avLst/>
                    </a:prstGeom>
                  </pic:spPr>
                </pic:pic>
              </a:graphicData>
            </a:graphic>
          </wp:inline>
        </w:drawing>
      </w:r>
    </w:p>
    <w:p w14:paraId="725F961C" w14:textId="77777777" w:rsidR="00542210" w:rsidRDefault="005555AA">
      <w:pPr>
        <w:pStyle w:val="IwimNextParagraph"/>
        <w:jc w:val="center"/>
        <w:rPr>
          <w:lang w:val="ru-RU"/>
        </w:rPr>
      </w:pPr>
      <w:r>
        <w:rPr>
          <w:b/>
          <w:bCs/>
          <w:lang w:val="ru-RU"/>
        </w:rPr>
        <w:t>Рис. 4.</w:t>
      </w:r>
      <w:r>
        <w:rPr>
          <w:lang w:val="ru-RU"/>
        </w:rPr>
        <w:t xml:space="preserve"> </w:t>
      </w:r>
      <w:r>
        <w:rPr>
          <w:rFonts w:cs="Times New Roman"/>
          <w:lang w:val="ru-RU"/>
        </w:rPr>
        <w:t xml:space="preserve">Эко-граф узла «Функция» (подграф </w:t>
      </w:r>
      <w:r>
        <w:rPr>
          <w:rFonts w:cs="Times New Roman"/>
          <w:lang w:val="en-US"/>
        </w:rPr>
        <w:t>KG</w:t>
      </w:r>
      <w:r>
        <w:rPr>
          <w:rFonts w:cs="Times New Roman"/>
          <w:lang w:val="ru-RU"/>
        </w:rPr>
        <w:t xml:space="preserve"> SciLibRu).</w:t>
      </w:r>
    </w:p>
    <w:p w14:paraId="580E983F" w14:textId="77777777" w:rsidR="00542210" w:rsidRDefault="005555AA">
      <w:pPr>
        <w:pStyle w:val="ab"/>
        <w:ind w:firstLine="709"/>
        <w:jc w:val="both"/>
        <w:rPr>
          <w:sz w:val="20"/>
          <w:szCs w:val="20"/>
          <w:lang w:val="ru-RU"/>
        </w:rPr>
      </w:pPr>
      <w:r>
        <w:rPr>
          <w:sz w:val="20"/>
          <w:szCs w:val="20"/>
          <w:lang w:val="ru-RU"/>
        </w:rPr>
        <w:t xml:space="preserve">Построение «полного» </w:t>
      </w:r>
      <w:r>
        <w:rPr>
          <w:sz w:val="20"/>
          <w:szCs w:val="20"/>
          <w:lang w:val="en-US"/>
        </w:rPr>
        <w:t>KG</w:t>
      </w:r>
      <w:r>
        <w:rPr>
          <w:sz w:val="20"/>
          <w:szCs w:val="20"/>
          <w:lang w:val="ru-RU"/>
        </w:rPr>
        <w:t xml:space="preserve"> представляет собой процесс при динамических изменениях, как самих данных, так и выявления новых связей. В результате метрического анализа, представленного в нашей работе, выявлены изолированные и замкнутые на себя узлы, что представлено на иллюстрациях. Применение модели построения эмбеддингов </w:t>
      </w:r>
      <w:r>
        <w:rPr>
          <w:i/>
          <w:sz w:val="20"/>
          <w:szCs w:val="20"/>
        </w:rPr>
        <w:t>scirus</w:t>
      </w:r>
      <w:r>
        <w:rPr>
          <w:i/>
          <w:sz w:val="20"/>
          <w:szCs w:val="20"/>
          <w:lang w:val="ru-RU"/>
        </w:rPr>
        <w:t>-</w:t>
      </w:r>
      <w:r>
        <w:rPr>
          <w:i/>
          <w:sz w:val="20"/>
          <w:szCs w:val="20"/>
        </w:rPr>
        <w:t>tiny</w:t>
      </w:r>
      <w:r>
        <w:rPr>
          <w:sz w:val="20"/>
          <w:szCs w:val="20"/>
          <w:lang w:val="ru-RU"/>
        </w:rPr>
        <w:t xml:space="preserve"> позволило также убедиться, что метрики применены корректно. Также в результате серии экспериментов </w:t>
      </w:r>
      <w:proofErr w:type="spellStart"/>
      <w:r>
        <w:rPr>
          <w:sz w:val="20"/>
          <w:szCs w:val="20"/>
          <w:lang w:val="ru-RU"/>
        </w:rPr>
        <w:t>вывлены</w:t>
      </w:r>
      <w:proofErr w:type="spellEnd"/>
      <w:r>
        <w:rPr>
          <w:sz w:val="20"/>
          <w:szCs w:val="20"/>
          <w:lang w:val="ru-RU"/>
        </w:rPr>
        <w:t xml:space="preserve"> иерархические связи, которые ранее не были задействованы. Включение этих связей изменит навигацию по графу.</w:t>
      </w:r>
    </w:p>
    <w:p w14:paraId="42F38E44" w14:textId="77777777" w:rsidR="00542210" w:rsidRDefault="005555AA">
      <w:pPr>
        <w:pStyle w:val="ab"/>
        <w:ind w:firstLine="709"/>
        <w:jc w:val="both"/>
        <w:rPr>
          <w:sz w:val="20"/>
          <w:szCs w:val="20"/>
          <w:lang w:val="ru-RU"/>
        </w:rPr>
      </w:pPr>
      <w:r>
        <w:rPr>
          <w:sz w:val="20"/>
          <w:szCs w:val="20"/>
          <w:lang w:val="ru-RU"/>
        </w:rPr>
        <w:t xml:space="preserve">Наполнение </w:t>
      </w:r>
      <w:r>
        <w:rPr>
          <w:sz w:val="20"/>
          <w:szCs w:val="20"/>
          <w:lang w:val="en-US"/>
        </w:rPr>
        <w:t>KG</w:t>
      </w:r>
      <w:r>
        <w:rPr>
          <w:sz w:val="20"/>
          <w:szCs w:val="20"/>
          <w:lang w:val="ru-RU"/>
        </w:rPr>
        <w:t xml:space="preserve">  способствует </w:t>
      </w:r>
    </w:p>
    <w:p w14:paraId="14A59754" w14:textId="77777777" w:rsidR="00542210" w:rsidRDefault="005555AA">
      <w:pPr>
        <w:pStyle w:val="Textbody"/>
        <w:spacing w:after="12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 xml:space="preserve">- улучшению навигации по данным, </w:t>
      </w:r>
    </w:p>
    <w:p w14:paraId="2FAB3614" w14:textId="77777777" w:rsidR="00542210" w:rsidRDefault="005555AA">
      <w:pPr>
        <w:pStyle w:val="Textbody"/>
        <w:spacing w:after="12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 устранению (уменьшению) двойникования, повторов, дублирования данных.</w:t>
      </w:r>
    </w:p>
    <w:p w14:paraId="56465875" w14:textId="77777777" w:rsidR="00542210" w:rsidRDefault="005555AA">
      <w:pPr>
        <w:pStyle w:val="ab"/>
        <w:ind w:firstLine="709"/>
        <w:jc w:val="both"/>
        <w:rPr>
          <w:sz w:val="20"/>
          <w:szCs w:val="20"/>
          <w:lang w:val="ru-RU"/>
        </w:rPr>
      </w:pPr>
      <w:r>
        <w:rPr>
          <w:sz w:val="20"/>
          <w:szCs w:val="20"/>
          <w:lang w:val="ru-RU"/>
        </w:rPr>
        <w:t xml:space="preserve">Анализ </w:t>
      </w:r>
      <w:r>
        <w:rPr>
          <w:sz w:val="20"/>
          <w:szCs w:val="20"/>
          <w:lang w:val="en-US"/>
        </w:rPr>
        <w:t>KG</w:t>
      </w:r>
      <w:r>
        <w:rPr>
          <w:sz w:val="20"/>
          <w:szCs w:val="20"/>
          <w:lang w:val="ru-RU"/>
        </w:rPr>
        <w:t xml:space="preserve"> позволяет существенно повысить точность и релевантность рекомендательной системы в библиотеке. Метрики графа, такие как степень узлов, центральности и плотность, выявляют наиболее значимые и связанные понятия, что способствует построению более эффективной навигации и выдаче рекомендаций. Например, определение центральных узлов в графе знаний помогает рекомендовать пользователю наиболее важные и универсальные термины или документы, а также находить ключевые связи между различными областями знаний. Использование графовых эмбеддингов дополнительно позволяет учитывать скрытые семантические связи между узлами, что открывает возможности для персонализированных и интеллектуальных рекомендаций даже при отсутствии явных связей между объектами.</w:t>
      </w:r>
    </w:p>
    <w:p w14:paraId="63BC6D5F" w14:textId="77777777" w:rsidR="00542210" w:rsidRDefault="005555AA">
      <w:pPr>
        <w:pStyle w:val="IwimNextParagraph"/>
        <w:ind w:firstLine="709"/>
        <w:rPr>
          <w:lang w:val="ru-RU"/>
        </w:rPr>
      </w:pPr>
      <w:r>
        <w:rPr>
          <w:rFonts w:cs="Times New Roman"/>
          <w:lang w:val="ru-RU"/>
        </w:rPr>
        <w:t>В результате внедрения графового анализа и метрик в рекомендательную систему уменьшается информационный «шум», улучшается структурированность данных и точность поиска. Это особенно важно в условиях большого объёма научной информации и необходимости быстрой ориентации пользователя. Более того, выявление изолированных узлов и недостающих связей в графе знаний позволяет не только улучшать рекомендации,</w:t>
      </w:r>
      <w:r>
        <w:rPr>
          <w:lang w:val="ru-RU"/>
        </w:rPr>
        <w:t xml:space="preserve"> </w:t>
      </w:r>
      <w:r>
        <w:rPr>
          <w:rFonts w:cs="Times New Roman"/>
          <w:lang w:val="ru-RU"/>
        </w:rPr>
        <w:t>но и совершенствовать саму как структуру онтологии лежащей в основе графа, так и сам граф, устранять дублирование и дополнять недостаточно связанные разделы. Таким образом, анализ графа знаний становится ключевым инструментом для повышения качества рекомендаций и автоматизации интеллектуального доступа к научной информации в семантической библиотеке предметных областей.</w:t>
      </w:r>
    </w:p>
    <w:p w14:paraId="4EBCD2CB" w14:textId="77777777" w:rsidR="00542210" w:rsidRDefault="005555AA">
      <w:pPr>
        <w:pStyle w:val="a7"/>
        <w:spacing w:after="144"/>
      </w:pPr>
      <w:r>
        <w:t>Заключение</w:t>
      </w:r>
    </w:p>
    <w:p w14:paraId="3CEF8432" w14:textId="77777777" w:rsidR="00542210" w:rsidRDefault="005555AA">
      <w:pPr>
        <w:pStyle w:val="Textbody"/>
        <w:spacing w:after="12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 xml:space="preserve">Проведенный анализ </w:t>
      </w:r>
      <w:r>
        <w:rPr>
          <w:rFonts w:ascii="Times New Roman" w:hAnsi="Times New Roman" w:cs="Times New Roman"/>
          <w:sz w:val="20"/>
          <w:szCs w:val="20"/>
        </w:rPr>
        <w:t>KG</w:t>
      </w:r>
      <w:r>
        <w:rPr>
          <w:rFonts w:ascii="Times New Roman" w:hAnsi="Times New Roman" w:cs="Times New Roman"/>
          <w:sz w:val="20"/>
          <w:szCs w:val="20"/>
          <w:lang w:val="ru-RU"/>
        </w:rPr>
        <w:t xml:space="preserve"> </w:t>
      </w:r>
      <w:r>
        <w:rPr>
          <w:rFonts w:ascii="Times New Roman" w:hAnsi="Times New Roman" w:cs="Times New Roman"/>
          <w:sz w:val="20"/>
          <w:szCs w:val="20"/>
        </w:rPr>
        <w:t>SciLibRu</w:t>
      </w:r>
      <w:r>
        <w:rPr>
          <w:rFonts w:ascii="Times New Roman" w:hAnsi="Times New Roman" w:cs="Times New Roman"/>
          <w:sz w:val="20"/>
          <w:szCs w:val="20"/>
          <w:lang w:val="ru-RU"/>
        </w:rPr>
        <w:t xml:space="preserve"> на основе ряда метрики и дальнейшее построение эмбеддингов позволило выявить недостающие связи </w:t>
      </w:r>
      <w:r>
        <w:rPr>
          <w:rFonts w:ascii="Times New Roman" w:hAnsi="Times New Roman" w:cs="Times New Roman"/>
          <w:sz w:val="20"/>
          <w:szCs w:val="20"/>
        </w:rPr>
        <w:t>KG</w:t>
      </w:r>
      <w:r>
        <w:rPr>
          <w:rFonts w:ascii="Times New Roman" w:hAnsi="Times New Roman" w:cs="Times New Roman"/>
          <w:sz w:val="20"/>
          <w:szCs w:val="20"/>
          <w:lang w:val="ru-RU"/>
        </w:rPr>
        <w:t xml:space="preserve">, иерархию связей и дополнить </w:t>
      </w:r>
      <w:r>
        <w:rPr>
          <w:rFonts w:ascii="Times New Roman" w:hAnsi="Times New Roman" w:cs="Times New Roman"/>
          <w:sz w:val="20"/>
          <w:szCs w:val="20"/>
        </w:rPr>
        <w:t>KG</w:t>
      </w:r>
      <w:r>
        <w:rPr>
          <w:rFonts w:ascii="Times New Roman" w:hAnsi="Times New Roman" w:cs="Times New Roman"/>
          <w:sz w:val="20"/>
          <w:szCs w:val="20"/>
          <w:lang w:val="ru-RU"/>
        </w:rPr>
        <w:t xml:space="preserve">. </w:t>
      </w:r>
    </w:p>
    <w:p w14:paraId="4BAF52D2" w14:textId="77777777" w:rsidR="00542210" w:rsidRDefault="005555AA">
      <w:pPr>
        <w:pStyle w:val="ab"/>
        <w:ind w:firstLine="709"/>
        <w:jc w:val="both"/>
        <w:rPr>
          <w:sz w:val="20"/>
          <w:szCs w:val="20"/>
          <w:lang w:val="ru-RU"/>
        </w:rPr>
      </w:pPr>
      <w:r>
        <w:rPr>
          <w:rStyle w:val="StrongEmphasis"/>
          <w:b w:val="0"/>
          <w:bCs w:val="0"/>
          <w:sz w:val="20"/>
          <w:szCs w:val="20"/>
          <w:lang w:val="ru-RU"/>
        </w:rPr>
        <w:t xml:space="preserve">В ходе анализа графа были рассмотрены следующие вопросы: </w:t>
      </w:r>
    </w:p>
    <w:p w14:paraId="20092845" w14:textId="77777777" w:rsidR="00542210" w:rsidRDefault="005555AA">
      <w:pPr>
        <w:pStyle w:val="ab"/>
        <w:numPr>
          <w:ilvl w:val="0"/>
          <w:numId w:val="6"/>
        </w:numPr>
        <w:tabs>
          <w:tab w:val="clear" w:pos="709"/>
          <w:tab w:val="left" w:pos="0"/>
        </w:tabs>
        <w:ind w:left="0" w:firstLine="709"/>
        <w:jc w:val="both"/>
        <w:textAlignment w:val="baseline"/>
        <w:rPr>
          <w:sz w:val="20"/>
          <w:szCs w:val="20"/>
          <w:lang w:val="ru-RU"/>
        </w:rPr>
      </w:pPr>
      <w:r>
        <w:rPr>
          <w:sz w:val="20"/>
          <w:szCs w:val="20"/>
          <w:lang w:val="ru-RU"/>
        </w:rPr>
        <w:t>Определены глубина и диаметр графа.</w:t>
      </w:r>
    </w:p>
    <w:p w14:paraId="1A5A9AB6" w14:textId="77777777" w:rsidR="00542210" w:rsidRDefault="005555AA">
      <w:pPr>
        <w:pStyle w:val="ab"/>
        <w:numPr>
          <w:ilvl w:val="0"/>
          <w:numId w:val="6"/>
        </w:numPr>
        <w:tabs>
          <w:tab w:val="clear" w:pos="709"/>
          <w:tab w:val="left" w:pos="0"/>
        </w:tabs>
        <w:ind w:left="0" w:firstLine="709"/>
        <w:jc w:val="both"/>
        <w:textAlignment w:val="baseline"/>
        <w:rPr>
          <w:sz w:val="20"/>
          <w:szCs w:val="20"/>
          <w:lang w:val="ru-RU"/>
        </w:rPr>
      </w:pPr>
      <w:r>
        <w:rPr>
          <w:sz w:val="20"/>
          <w:szCs w:val="20"/>
          <w:lang w:val="ru-RU"/>
        </w:rPr>
        <w:t>Установлена связность графа и наличие путей между узлами.</w:t>
      </w:r>
    </w:p>
    <w:p w14:paraId="20EE0213" w14:textId="77777777" w:rsidR="00542210" w:rsidRDefault="005555AA">
      <w:pPr>
        <w:pStyle w:val="ab"/>
        <w:numPr>
          <w:ilvl w:val="0"/>
          <w:numId w:val="6"/>
        </w:numPr>
        <w:tabs>
          <w:tab w:val="clear" w:pos="709"/>
          <w:tab w:val="left" w:pos="0"/>
        </w:tabs>
        <w:ind w:left="0" w:firstLine="709"/>
        <w:jc w:val="both"/>
        <w:textAlignment w:val="baseline"/>
        <w:rPr>
          <w:sz w:val="20"/>
          <w:szCs w:val="20"/>
          <w:lang w:val="ru-RU"/>
        </w:rPr>
      </w:pPr>
      <w:r>
        <w:rPr>
          <w:sz w:val="20"/>
          <w:szCs w:val="20"/>
          <w:lang w:val="ru-RU"/>
        </w:rPr>
        <w:lastRenderedPageBreak/>
        <w:t>Выявлены несвязанные компоненты, их размеры и характеристики.</w:t>
      </w:r>
    </w:p>
    <w:p w14:paraId="65D25117" w14:textId="77777777" w:rsidR="00542210" w:rsidRDefault="005555AA">
      <w:pPr>
        <w:pStyle w:val="ab"/>
        <w:numPr>
          <w:ilvl w:val="0"/>
          <w:numId w:val="6"/>
        </w:numPr>
        <w:tabs>
          <w:tab w:val="clear" w:pos="709"/>
          <w:tab w:val="left" w:pos="0"/>
        </w:tabs>
        <w:ind w:left="0" w:firstLine="709"/>
        <w:jc w:val="both"/>
        <w:textAlignment w:val="baseline"/>
        <w:rPr>
          <w:sz w:val="20"/>
          <w:szCs w:val="20"/>
          <w:lang w:val="ru-RU"/>
        </w:rPr>
      </w:pPr>
      <w:r>
        <w:rPr>
          <w:sz w:val="20"/>
          <w:szCs w:val="20"/>
          <w:lang w:val="ru-RU"/>
        </w:rPr>
        <w:t>Оценена возможность выделения подграфов для отдельных узлов.</w:t>
      </w:r>
    </w:p>
    <w:p w14:paraId="507DD66A" w14:textId="77777777" w:rsidR="00542210" w:rsidRDefault="005555AA">
      <w:pPr>
        <w:pStyle w:val="ab"/>
        <w:numPr>
          <w:ilvl w:val="0"/>
          <w:numId w:val="6"/>
        </w:numPr>
        <w:tabs>
          <w:tab w:val="clear" w:pos="709"/>
          <w:tab w:val="left" w:pos="0"/>
        </w:tabs>
        <w:ind w:left="0" w:firstLine="709"/>
        <w:jc w:val="both"/>
        <w:textAlignment w:val="baseline"/>
        <w:rPr>
          <w:sz w:val="20"/>
          <w:szCs w:val="20"/>
          <w:lang w:val="ru-RU"/>
        </w:rPr>
      </w:pPr>
      <w:r>
        <w:rPr>
          <w:sz w:val="20"/>
          <w:szCs w:val="20"/>
          <w:lang w:val="ru-RU"/>
        </w:rPr>
        <w:t>Проверена возможность построения фильтрованных подграфов по типу информации, а также выделения наиболее значимых элементов.</w:t>
      </w:r>
    </w:p>
    <w:p w14:paraId="06979267" w14:textId="77777777" w:rsidR="00542210" w:rsidRDefault="005555AA">
      <w:pPr>
        <w:pStyle w:val="Textbody"/>
        <w:spacing w:after="120" w:line="240" w:lineRule="auto"/>
        <w:ind w:firstLine="709"/>
        <w:jc w:val="both"/>
        <w:rPr>
          <w:rFonts w:ascii="Times New Roman" w:hAnsi="Times New Roman" w:cs="Times New Roman"/>
          <w:sz w:val="20"/>
          <w:szCs w:val="20"/>
          <w:lang w:val="ru-RU"/>
        </w:rPr>
      </w:pPr>
      <w:r>
        <w:rPr>
          <w:rFonts w:ascii="Times New Roman" w:hAnsi="Times New Roman" w:cs="Times New Roman"/>
          <w:sz w:val="20"/>
          <w:szCs w:val="20"/>
          <w:lang w:val="ru-RU"/>
        </w:rPr>
        <w:t xml:space="preserve">В результате исследований получен набор структурированных данных, который может быть использован для обучения </w:t>
      </w:r>
      <w:r>
        <w:rPr>
          <w:rFonts w:ascii="Times New Roman" w:hAnsi="Times New Roman" w:cs="Times New Roman"/>
          <w:sz w:val="20"/>
          <w:szCs w:val="20"/>
        </w:rPr>
        <w:t>LLM</w:t>
      </w:r>
      <w:r>
        <w:rPr>
          <w:rFonts w:ascii="Times New Roman" w:hAnsi="Times New Roman" w:cs="Times New Roman"/>
          <w:sz w:val="20"/>
          <w:szCs w:val="20"/>
          <w:lang w:val="ru-RU"/>
        </w:rPr>
        <w:t xml:space="preserve"> на математических русскоязычных статьях.</w:t>
      </w:r>
    </w:p>
    <w:p w14:paraId="7FD8307D" w14:textId="77777777" w:rsidR="00542210" w:rsidRDefault="005555AA">
      <w:pPr>
        <w:pStyle w:val="Textbody"/>
        <w:spacing w:after="120" w:line="240" w:lineRule="auto"/>
        <w:ind w:firstLine="709"/>
        <w:jc w:val="both"/>
        <w:rPr>
          <w:rFonts w:ascii="Times New Roman" w:hAnsi="Times New Roman" w:cs="Times New Roman"/>
          <w:sz w:val="20"/>
          <w:szCs w:val="20"/>
          <w:lang w:val="ru-RU"/>
        </w:rPr>
      </w:pPr>
      <w:proofErr w:type="spellStart"/>
      <w:r>
        <w:rPr>
          <w:rFonts w:ascii="Times New Roman" w:hAnsi="Times New Roman" w:cs="Times New Roman"/>
          <w:sz w:val="20"/>
          <w:szCs w:val="20"/>
          <w:lang w:val="ru-RU"/>
        </w:rPr>
        <w:t>Дальнешие</w:t>
      </w:r>
      <w:proofErr w:type="spellEnd"/>
      <w:r>
        <w:rPr>
          <w:rFonts w:ascii="Times New Roman" w:hAnsi="Times New Roman" w:cs="Times New Roman"/>
          <w:sz w:val="20"/>
          <w:szCs w:val="20"/>
          <w:lang w:val="ru-RU"/>
        </w:rPr>
        <w:t xml:space="preserve"> эксперименты будут строиться для демонстрации изменения поисковой выдачи после коррекции (наполнения недостающими связями </w:t>
      </w:r>
      <w:r>
        <w:rPr>
          <w:rFonts w:ascii="Times New Roman" w:hAnsi="Times New Roman" w:cs="Times New Roman"/>
          <w:sz w:val="20"/>
          <w:szCs w:val="20"/>
        </w:rPr>
        <w:t>KG</w:t>
      </w:r>
      <w:r>
        <w:rPr>
          <w:rFonts w:ascii="Times New Roman" w:hAnsi="Times New Roman" w:cs="Times New Roman"/>
          <w:sz w:val="20"/>
          <w:szCs w:val="20"/>
          <w:lang w:val="ru-RU"/>
        </w:rPr>
        <w:t xml:space="preserve"> и устранения двойникований).</w:t>
      </w:r>
    </w:p>
    <w:p w14:paraId="23C918A8" w14:textId="77777777" w:rsidR="00542210" w:rsidRDefault="005555AA">
      <w:pPr>
        <w:pStyle w:val="IwimReferences"/>
        <w:spacing w:after="144"/>
        <w:outlineLvl w:val="0"/>
        <w:rPr>
          <w:lang w:val="ru-RU"/>
        </w:rPr>
      </w:pPr>
      <w:r>
        <w:rPr>
          <w:lang w:val="ru-RU"/>
        </w:rPr>
        <w:t>Литература</w:t>
      </w:r>
    </w:p>
    <w:p w14:paraId="74C3B893" w14:textId="77777777" w:rsidR="00542210" w:rsidRDefault="005555AA">
      <w:pPr>
        <w:pStyle w:val="IwimBibItem"/>
        <w:numPr>
          <w:ilvl w:val="0"/>
          <w:numId w:val="3"/>
        </w:numPr>
      </w:pPr>
      <w:r>
        <w:t xml:space="preserve">A. G. </w:t>
      </w:r>
      <w:proofErr w:type="spellStart"/>
      <w:r>
        <w:t>Ivakhnenko</w:t>
      </w:r>
      <w:proofErr w:type="spellEnd"/>
      <w:r>
        <w:t xml:space="preserve"> “Polynomial theory of complex systems”. </w:t>
      </w:r>
      <w:r>
        <w:rPr>
          <w:rStyle w:val="IwimStylBibItemKurzvaCharChar"/>
        </w:rPr>
        <w:t>IEEE Transactions on Systems, Man, and Cybernetics</w:t>
      </w:r>
      <w:r>
        <w:t>, SMC-1(1):364</w:t>
      </w:r>
      <w:r>
        <w:softHyphen/>
        <w:t>378, 1971.</w:t>
      </w:r>
    </w:p>
    <w:p w14:paraId="138CCD8D" w14:textId="77777777" w:rsidR="00542210" w:rsidRDefault="005555AA">
      <w:pPr>
        <w:pStyle w:val="IwimBibItem"/>
        <w:numPr>
          <w:ilvl w:val="0"/>
          <w:numId w:val="3"/>
        </w:numPr>
      </w:pPr>
      <w:r>
        <w:rPr>
          <w:lang w:val="cs-CZ"/>
        </w:rPr>
        <w:t>C. Naydanov, D. Palchunov and P. Sazonova, "Development of automated methods for the critical condition risk prevention, based on the analysis of the knowledge obtained from patient medical records," </w:t>
      </w:r>
      <w:r>
        <w:rPr>
          <w:i/>
          <w:iCs/>
          <w:lang w:val="cs-CZ"/>
        </w:rPr>
        <w:t>2015 International Conference on Biomedical Engineering and Computational Technologies (SIBIRCON)</w:t>
      </w:r>
      <w:r>
        <w:rPr>
          <w:lang w:val="cs-CZ"/>
        </w:rPr>
        <w:t>, Novosibirsk, Russia, 2015, pp. 33-38, doi: 10.1109/SIBIRCON.2015.7361845.</w:t>
      </w:r>
    </w:p>
    <w:p w14:paraId="1BB64E4D" w14:textId="77777777" w:rsidR="00542210" w:rsidRDefault="00542210">
      <w:pPr>
        <w:pStyle w:val="IwimBibItem"/>
        <w:numPr>
          <w:ilvl w:val="0"/>
          <w:numId w:val="3"/>
        </w:numPr>
      </w:pPr>
    </w:p>
    <w:p w14:paraId="3BE69CAA" w14:textId="77777777" w:rsidR="00542210" w:rsidRDefault="005555AA">
      <w:pPr>
        <w:pStyle w:val="Textbody"/>
        <w:numPr>
          <w:ilvl w:val="0"/>
          <w:numId w:val="3"/>
        </w:numPr>
        <w:rPr>
          <w:rFonts w:ascii="Times New Roman" w:hAnsi="Times New Roman" w:cs="Times New Roman"/>
          <w:sz w:val="20"/>
          <w:szCs w:val="20"/>
        </w:rPr>
      </w:pPr>
      <w:r>
        <w:rPr>
          <w:rFonts w:ascii="Times New Roman" w:hAnsi="Times New Roman" w:cs="Times New Roman"/>
          <w:sz w:val="20"/>
          <w:szCs w:val="20"/>
        </w:rPr>
        <w:t xml:space="preserve">D. </w:t>
      </w:r>
      <w:r>
        <w:rPr>
          <w:rFonts w:ascii="Times New Roman" w:hAnsi="Times New Roman" w:cs="Times New Roman"/>
          <w:color w:val="0070C0"/>
          <w:sz w:val="20"/>
          <w:szCs w:val="20"/>
        </w:rPr>
        <w:t>Barbosa</w:t>
      </w:r>
      <w:r>
        <w:rPr>
          <w:rFonts w:ascii="Times New Roman" w:hAnsi="Times New Roman" w:cs="Times New Roman"/>
          <w:sz w:val="20"/>
          <w:szCs w:val="20"/>
        </w:rPr>
        <w:t xml:space="preserve">, H. Wang and C. Yu, "Shallow Information Extraction for the knowledge Web," 2013 IEEE 29th International Conference on Data Engineering (ICDE), Brisbane, QLD, Australia, 2013, pp. 1264-1267, </w:t>
      </w:r>
      <w:proofErr w:type="spellStart"/>
      <w:r>
        <w:rPr>
          <w:rFonts w:ascii="Times New Roman" w:hAnsi="Times New Roman" w:cs="Times New Roman"/>
          <w:sz w:val="20"/>
          <w:szCs w:val="20"/>
        </w:rPr>
        <w:t>doi</w:t>
      </w:r>
      <w:proofErr w:type="spellEnd"/>
      <w:r>
        <w:rPr>
          <w:rFonts w:ascii="Times New Roman" w:hAnsi="Times New Roman" w:cs="Times New Roman"/>
          <w:sz w:val="20"/>
          <w:szCs w:val="20"/>
        </w:rPr>
        <w:t>: 10.1109/ICDE.2013.6544920.</w:t>
      </w:r>
    </w:p>
    <w:p w14:paraId="1915048B" w14:textId="77777777" w:rsidR="00542210" w:rsidRDefault="005555AA">
      <w:pPr>
        <w:pStyle w:val="Textbody"/>
        <w:numPr>
          <w:ilvl w:val="0"/>
          <w:numId w:val="3"/>
        </w:numPr>
        <w:rPr>
          <w:rFonts w:ascii="Times New Roman" w:hAnsi="Times New Roman" w:cs="Times New Roman"/>
          <w:sz w:val="20"/>
          <w:szCs w:val="20"/>
          <w:lang w:val="ru-RU"/>
        </w:rPr>
      </w:pPr>
      <w:r>
        <w:rPr>
          <w:rFonts w:ascii="Times New Roman" w:hAnsi="Times New Roman" w:cs="Times New Roman"/>
          <w:color w:val="0070C0"/>
          <w:sz w:val="20"/>
          <w:szCs w:val="20"/>
          <w:lang w:val="ru-RU"/>
        </w:rPr>
        <w:t>Гаврилова</w:t>
      </w:r>
      <w:r>
        <w:rPr>
          <w:rFonts w:ascii="Times New Roman" w:hAnsi="Times New Roman" w:cs="Times New Roman"/>
          <w:sz w:val="20"/>
          <w:szCs w:val="20"/>
          <w:lang w:val="ru-RU"/>
        </w:rPr>
        <w:t xml:space="preserve">, Т.А. Визуально-аналитическое мышление и интеллект-карты в онтологическом инжиниринге / Т.А. Гаврилова, Э.В. </w:t>
      </w:r>
      <w:proofErr w:type="spellStart"/>
      <w:r>
        <w:rPr>
          <w:rFonts w:ascii="Times New Roman" w:hAnsi="Times New Roman" w:cs="Times New Roman"/>
          <w:sz w:val="20"/>
          <w:szCs w:val="20"/>
          <w:lang w:val="ru-RU"/>
        </w:rPr>
        <w:t>Страхович</w:t>
      </w:r>
      <w:proofErr w:type="spellEnd"/>
      <w:r>
        <w:rPr>
          <w:rFonts w:ascii="Times New Roman" w:hAnsi="Times New Roman" w:cs="Times New Roman"/>
          <w:sz w:val="20"/>
          <w:szCs w:val="20"/>
          <w:lang w:val="ru-RU"/>
        </w:rPr>
        <w:t xml:space="preserve"> // Онтология проектирования. – 2020. – Т. 10, №1(35). - С.87-99. – </w:t>
      </w:r>
      <w:r>
        <w:rPr>
          <w:rFonts w:ascii="Times New Roman" w:hAnsi="Times New Roman" w:cs="Times New Roman"/>
          <w:sz w:val="20"/>
          <w:szCs w:val="20"/>
        </w:rPr>
        <w:t>DOI</w:t>
      </w:r>
      <w:r>
        <w:rPr>
          <w:rFonts w:ascii="Times New Roman" w:hAnsi="Times New Roman" w:cs="Times New Roman"/>
          <w:sz w:val="20"/>
          <w:szCs w:val="20"/>
          <w:lang w:val="ru-RU"/>
        </w:rPr>
        <w:t>: 10.18287/2223-9537-2020-10-1-87-99а</w:t>
      </w:r>
    </w:p>
    <w:p w14:paraId="565C19B8" w14:textId="77777777" w:rsidR="00542210" w:rsidRDefault="005555AA">
      <w:pPr>
        <w:pStyle w:val="Textbody"/>
        <w:numPr>
          <w:ilvl w:val="0"/>
          <w:numId w:val="3"/>
        </w:numPr>
        <w:rPr>
          <w:rFonts w:ascii="Times New Roman" w:hAnsi="Times New Roman" w:cs="Times New Roman"/>
          <w:sz w:val="20"/>
          <w:szCs w:val="20"/>
        </w:rPr>
      </w:pPr>
      <w:r>
        <w:rPr>
          <w:rFonts w:ascii="Times New Roman" w:hAnsi="Times New Roman" w:cs="Times New Roman"/>
          <w:color w:val="0070C0"/>
          <w:sz w:val="20"/>
          <w:szCs w:val="20"/>
        </w:rPr>
        <w:t>Johnson-Laird</w:t>
      </w:r>
      <w:r>
        <w:rPr>
          <w:rFonts w:ascii="Times New Roman" w:hAnsi="Times New Roman" w:cs="Times New Roman"/>
          <w:sz w:val="20"/>
          <w:szCs w:val="20"/>
        </w:rPr>
        <w:t>, Ph. N. Mental models or formal rules? / Philip N. Johnson-Laird, Ruth MJ Byrne // Behavioral and Brain Sciences. – 1993. – 16. – P.368-380. – DOI: 10.1017/S0140525X0003065X</w:t>
      </w:r>
    </w:p>
    <w:p w14:paraId="26537DCA" w14:textId="77777777" w:rsidR="00542210" w:rsidRDefault="005555AA">
      <w:pPr>
        <w:pStyle w:val="Textbody"/>
        <w:numPr>
          <w:ilvl w:val="0"/>
          <w:numId w:val="3"/>
        </w:numPr>
        <w:rPr>
          <w:rFonts w:ascii="Times New Roman" w:hAnsi="Times New Roman" w:cs="Times New Roman"/>
          <w:sz w:val="20"/>
          <w:szCs w:val="20"/>
        </w:rPr>
      </w:pPr>
      <w:proofErr w:type="spellStart"/>
      <w:r>
        <w:rPr>
          <w:rFonts w:ascii="Times New Roman" w:hAnsi="Times New Roman" w:cs="Times New Roman"/>
          <w:sz w:val="20"/>
          <w:szCs w:val="20"/>
        </w:rPr>
        <w:t>Xinbang</w:t>
      </w:r>
      <w:proofErr w:type="spellEnd"/>
      <w:r>
        <w:rPr>
          <w:rFonts w:ascii="Times New Roman" w:hAnsi="Times New Roman" w:cs="Times New Roman"/>
          <w:sz w:val="20"/>
          <w:szCs w:val="20"/>
        </w:rPr>
        <w:t xml:space="preserve"> </w:t>
      </w:r>
      <w:r>
        <w:rPr>
          <w:rFonts w:ascii="Times New Roman" w:hAnsi="Times New Roman" w:cs="Times New Roman"/>
          <w:color w:val="0070C0"/>
          <w:sz w:val="20"/>
          <w:szCs w:val="20"/>
        </w:rPr>
        <w:t>Dai</w:t>
      </w:r>
      <w:r>
        <w:rPr>
          <w:rFonts w:ascii="Times New Roman" w:hAnsi="Times New Roman" w:cs="Times New Roman"/>
          <w:sz w:val="20"/>
          <w:szCs w:val="20"/>
        </w:rPr>
        <w:t xml:space="preserve">, Yuncheng Hua, </w:t>
      </w:r>
      <w:proofErr w:type="spellStart"/>
      <w:r>
        <w:rPr>
          <w:rFonts w:ascii="Times New Roman" w:hAnsi="Times New Roman" w:cs="Times New Roman"/>
          <w:sz w:val="20"/>
          <w:szCs w:val="20"/>
        </w:rPr>
        <w:t>Tongtong</w:t>
      </w:r>
      <w:proofErr w:type="spellEnd"/>
      <w:r>
        <w:rPr>
          <w:rFonts w:ascii="Times New Roman" w:hAnsi="Times New Roman" w:cs="Times New Roman"/>
          <w:sz w:val="20"/>
          <w:szCs w:val="20"/>
        </w:rPr>
        <w:t xml:space="preserve"> Wu, Yang Sheng, </w:t>
      </w:r>
      <w:proofErr w:type="spellStart"/>
      <w:r>
        <w:rPr>
          <w:rFonts w:ascii="Times New Roman" w:hAnsi="Times New Roman" w:cs="Times New Roman"/>
          <w:sz w:val="20"/>
          <w:szCs w:val="20"/>
        </w:rPr>
        <w:t>Qiu</w:t>
      </w:r>
      <w:proofErr w:type="spellEnd"/>
      <w:r>
        <w:rPr>
          <w:rFonts w:ascii="Times New Roman" w:hAnsi="Times New Roman" w:cs="Times New Roman"/>
          <w:sz w:val="20"/>
          <w:szCs w:val="20"/>
        </w:rPr>
        <w:t xml:space="preserve"> Ji, Guilin Qi, Large language models can better understand knowledge graphs than we thought, // Knowledge-Based Systems, Vol. 312, 2025, 113060, ISSN 0950-7051, </w:t>
      </w:r>
      <w:hyperlink r:id="rId13">
        <w:r>
          <w:rPr>
            <w:rStyle w:val="a4"/>
            <w:rFonts w:ascii="Times New Roman" w:hAnsi="Times New Roman" w:cs="Times New Roman"/>
            <w:sz w:val="20"/>
            <w:szCs w:val="20"/>
          </w:rPr>
          <w:t>https://doi.org/10.1016/j.knosys.2025.113060</w:t>
        </w:r>
      </w:hyperlink>
      <w:r>
        <w:rPr>
          <w:rFonts w:ascii="Times New Roman" w:hAnsi="Times New Roman" w:cs="Times New Roman"/>
          <w:sz w:val="20"/>
          <w:szCs w:val="20"/>
        </w:rPr>
        <w:t>.</w:t>
      </w:r>
    </w:p>
    <w:p w14:paraId="6C0D6EF8" w14:textId="77777777" w:rsidR="00542210" w:rsidRDefault="005555AA">
      <w:pPr>
        <w:pStyle w:val="Textbody"/>
        <w:numPr>
          <w:ilvl w:val="0"/>
          <w:numId w:val="3"/>
        </w:numPr>
        <w:rPr>
          <w:rFonts w:ascii="Times New Roman" w:hAnsi="Times New Roman" w:cs="Times New Roman"/>
          <w:sz w:val="20"/>
          <w:szCs w:val="20"/>
        </w:rPr>
      </w:pPr>
      <w:proofErr w:type="spellStart"/>
      <w:r>
        <w:rPr>
          <w:rFonts w:ascii="Times New Roman" w:hAnsi="Times New Roman" w:cs="Times New Roman"/>
          <w:color w:val="0070C0"/>
          <w:sz w:val="20"/>
          <w:szCs w:val="20"/>
          <w:lang w:eastAsia="ru-RU"/>
        </w:rPr>
        <w:t>Ataeva</w:t>
      </w:r>
      <w:proofErr w:type="spellEnd"/>
      <w:r>
        <w:rPr>
          <w:rFonts w:ascii="Times New Roman" w:hAnsi="Times New Roman" w:cs="Times New Roman"/>
          <w:sz w:val="20"/>
          <w:szCs w:val="20"/>
          <w:lang w:eastAsia="ru-RU"/>
        </w:rPr>
        <w:t xml:space="preserve"> O., </w:t>
      </w:r>
      <w:proofErr w:type="spellStart"/>
      <w:r>
        <w:rPr>
          <w:rFonts w:ascii="Times New Roman" w:hAnsi="Times New Roman" w:cs="Times New Roman"/>
          <w:sz w:val="20"/>
          <w:szCs w:val="20"/>
          <w:lang w:eastAsia="ru-RU"/>
        </w:rPr>
        <w:t>Serebryakov</w:t>
      </w:r>
      <w:proofErr w:type="spellEnd"/>
      <w:r>
        <w:rPr>
          <w:rFonts w:ascii="Times New Roman" w:hAnsi="Times New Roman" w:cs="Times New Roman"/>
          <w:sz w:val="20"/>
          <w:szCs w:val="20"/>
          <w:lang w:eastAsia="ru-RU"/>
        </w:rPr>
        <w:t xml:space="preserve"> V., and </w:t>
      </w:r>
      <w:proofErr w:type="spellStart"/>
      <w:r>
        <w:rPr>
          <w:rFonts w:ascii="Times New Roman" w:hAnsi="Times New Roman" w:cs="Times New Roman"/>
          <w:sz w:val="20"/>
          <w:szCs w:val="20"/>
          <w:lang w:eastAsia="ru-RU"/>
        </w:rPr>
        <w:t>Tuchkova</w:t>
      </w:r>
      <w:proofErr w:type="spellEnd"/>
      <w:r>
        <w:rPr>
          <w:rFonts w:ascii="Times New Roman" w:hAnsi="Times New Roman" w:cs="Times New Roman"/>
          <w:sz w:val="20"/>
          <w:szCs w:val="20"/>
          <w:lang w:eastAsia="ru-RU"/>
        </w:rPr>
        <w:t xml:space="preserve"> N. </w:t>
      </w:r>
      <w:r>
        <w:rPr>
          <w:rFonts w:ascii="Times New Roman" w:hAnsi="Times New Roman" w:cs="Times New Roman"/>
          <w:sz w:val="20"/>
          <w:szCs w:val="20"/>
          <w:shd w:val="clear" w:color="auto" w:fill="FFFFFF"/>
        </w:rPr>
        <w:t>Ontology-Driven Knowledge Graph Construction in the Mathematics Semantic Library. Pattern Recognition and Image Analysis, 2024, Vol. 34, No. 3, P. 451–458.</w:t>
      </w:r>
      <w:r>
        <w:rPr>
          <w:rFonts w:ascii="Times New Roman" w:hAnsi="Times New Roman" w:cs="Times New Roman"/>
          <w:color w:val="FF0000"/>
          <w:sz w:val="20"/>
          <w:szCs w:val="20"/>
        </w:rPr>
        <w:t xml:space="preserve"> </w:t>
      </w:r>
      <w:hyperlink r:id="rId14">
        <w:r>
          <w:rPr>
            <w:rStyle w:val="a4"/>
            <w:rFonts w:ascii="Times New Roman" w:hAnsi="Times New Roman" w:cs="Times New Roman"/>
            <w:sz w:val="20"/>
            <w:szCs w:val="20"/>
          </w:rPr>
          <w:t>https://doi.org/10.1134/S1054661824700196</w:t>
        </w:r>
      </w:hyperlink>
    </w:p>
    <w:p w14:paraId="5A670FF6" w14:textId="77777777" w:rsidR="00542210" w:rsidRDefault="005555AA">
      <w:pPr>
        <w:pStyle w:val="Textbody"/>
        <w:numPr>
          <w:ilvl w:val="0"/>
          <w:numId w:val="3"/>
        </w:numPr>
        <w:rPr>
          <w:rFonts w:ascii="Times New Roman" w:hAnsi="Times New Roman" w:cs="Times New Roman"/>
          <w:sz w:val="20"/>
          <w:szCs w:val="20"/>
        </w:rPr>
      </w:pPr>
      <w:r>
        <w:rPr>
          <w:rFonts w:ascii="Times New Roman" w:hAnsi="Times New Roman" w:cs="Times New Roman"/>
          <w:color w:val="000000"/>
          <w:sz w:val="20"/>
          <w:szCs w:val="20"/>
        </w:rPr>
        <w:t xml:space="preserve">Robert </w:t>
      </w:r>
      <w:r>
        <w:rPr>
          <w:rFonts w:ascii="Times New Roman" w:hAnsi="Times New Roman" w:cs="Times New Roman"/>
          <w:color w:val="0070C0"/>
          <w:sz w:val="20"/>
          <w:szCs w:val="20"/>
        </w:rPr>
        <w:t>West</w:t>
      </w:r>
      <w:r>
        <w:rPr>
          <w:rFonts w:ascii="Times New Roman" w:hAnsi="Times New Roman" w:cs="Times New Roman"/>
          <w:color w:val="000000"/>
          <w:sz w:val="20"/>
          <w:szCs w:val="20"/>
        </w:rPr>
        <w:t xml:space="preserve">, Evgeniy </w:t>
      </w:r>
      <w:proofErr w:type="spellStart"/>
      <w:r>
        <w:rPr>
          <w:rFonts w:ascii="Times New Roman" w:hAnsi="Times New Roman" w:cs="Times New Roman"/>
          <w:color w:val="000000"/>
          <w:sz w:val="20"/>
          <w:szCs w:val="20"/>
        </w:rPr>
        <w:t>Gabrilovich</w:t>
      </w:r>
      <w:proofErr w:type="spellEnd"/>
      <w:r>
        <w:rPr>
          <w:rFonts w:ascii="Times New Roman" w:hAnsi="Times New Roman" w:cs="Times New Roman"/>
          <w:color w:val="000000"/>
          <w:sz w:val="20"/>
          <w:szCs w:val="20"/>
        </w:rPr>
        <w:t xml:space="preserve">, Kevin Murphy, </w:t>
      </w:r>
      <w:proofErr w:type="spellStart"/>
      <w:r>
        <w:rPr>
          <w:rFonts w:ascii="Times New Roman" w:hAnsi="Times New Roman" w:cs="Times New Roman"/>
          <w:color w:val="000000"/>
          <w:sz w:val="20"/>
          <w:szCs w:val="20"/>
        </w:rPr>
        <w:t>Shaohua</w:t>
      </w:r>
      <w:proofErr w:type="spellEnd"/>
      <w:r>
        <w:rPr>
          <w:rFonts w:ascii="Times New Roman" w:hAnsi="Times New Roman" w:cs="Times New Roman"/>
          <w:color w:val="000000"/>
          <w:sz w:val="20"/>
          <w:szCs w:val="20"/>
        </w:rPr>
        <w:t xml:space="preserve"> Sun, Rahul Gupta, and </w:t>
      </w:r>
      <w:proofErr w:type="spellStart"/>
      <w:r>
        <w:rPr>
          <w:rFonts w:ascii="Times New Roman" w:hAnsi="Times New Roman" w:cs="Times New Roman"/>
          <w:color w:val="000000"/>
          <w:sz w:val="20"/>
          <w:szCs w:val="20"/>
        </w:rPr>
        <w:t>Dekang</w:t>
      </w:r>
      <w:proofErr w:type="spellEnd"/>
      <w:r>
        <w:rPr>
          <w:rFonts w:ascii="Times New Roman" w:hAnsi="Times New Roman" w:cs="Times New Roman"/>
          <w:color w:val="000000"/>
          <w:sz w:val="20"/>
          <w:szCs w:val="20"/>
        </w:rPr>
        <w:t xml:space="preserve"> Lin. 2014. Knowledge base completion via search-based question answering. In WWW. 515–52</w:t>
      </w:r>
    </w:p>
    <w:p w14:paraId="3EDC318D" w14:textId="77777777" w:rsidR="00542210" w:rsidRDefault="005555AA">
      <w:pPr>
        <w:pStyle w:val="Textbody"/>
        <w:numPr>
          <w:ilvl w:val="0"/>
          <w:numId w:val="3"/>
        </w:numPr>
        <w:rPr>
          <w:rFonts w:ascii="Times New Roman" w:hAnsi="Times New Roman" w:cs="Times New Roman"/>
          <w:sz w:val="20"/>
          <w:szCs w:val="20"/>
        </w:rPr>
      </w:pPr>
      <w:r>
        <w:rPr>
          <w:rFonts w:ascii="Times New Roman" w:hAnsi="Times New Roman" w:cs="Times New Roman"/>
          <w:color w:val="0070C0"/>
          <w:sz w:val="20"/>
          <w:szCs w:val="20"/>
          <w:lang w:val="ru-RU"/>
        </w:rPr>
        <w:t>Невзорова</w:t>
      </w:r>
      <w:r>
        <w:rPr>
          <w:rFonts w:ascii="Times New Roman" w:hAnsi="Times New Roman" w:cs="Times New Roman"/>
          <w:sz w:val="20"/>
          <w:szCs w:val="20"/>
          <w:lang w:val="ru-RU"/>
        </w:rPr>
        <w:t xml:space="preserve"> А.О., </w:t>
      </w:r>
      <w:proofErr w:type="spellStart"/>
      <w:r>
        <w:rPr>
          <w:rFonts w:ascii="Times New Roman" w:hAnsi="Times New Roman" w:cs="Times New Roman"/>
          <w:sz w:val="20"/>
          <w:szCs w:val="20"/>
          <w:lang w:val="ru-RU"/>
        </w:rPr>
        <w:t>Гизатуллин</w:t>
      </w:r>
      <w:proofErr w:type="spellEnd"/>
      <w:r>
        <w:rPr>
          <w:rFonts w:ascii="Times New Roman" w:hAnsi="Times New Roman" w:cs="Times New Roman"/>
          <w:sz w:val="20"/>
          <w:szCs w:val="20"/>
          <w:lang w:val="ru-RU"/>
        </w:rPr>
        <w:t xml:space="preserve"> Б.Т. Система автоматического построения графов знаний математических документов // Учен. зап. Казан. ун-та. Сер. Физ.-</w:t>
      </w:r>
      <w:proofErr w:type="spellStart"/>
      <w:r>
        <w:rPr>
          <w:rFonts w:ascii="Times New Roman" w:hAnsi="Times New Roman" w:cs="Times New Roman"/>
          <w:sz w:val="20"/>
          <w:szCs w:val="20"/>
          <w:lang w:val="ru-RU"/>
        </w:rPr>
        <w:t>матем</w:t>
      </w:r>
      <w:proofErr w:type="spellEnd"/>
      <w:r>
        <w:rPr>
          <w:rFonts w:ascii="Times New Roman" w:hAnsi="Times New Roman" w:cs="Times New Roman"/>
          <w:sz w:val="20"/>
          <w:szCs w:val="20"/>
          <w:lang w:val="ru-RU"/>
        </w:rPr>
        <w:t xml:space="preserve">. науки. 2023. Т. 165, кн. 3. С. 264–281. </w:t>
      </w:r>
      <w:r>
        <w:rPr>
          <w:rFonts w:ascii="Times New Roman" w:hAnsi="Times New Roman" w:cs="Times New Roman"/>
          <w:sz w:val="20"/>
          <w:szCs w:val="20"/>
        </w:rPr>
        <w:t xml:space="preserve">URL: https//doi.org/10.26907/2541-7746.2023.3.264-281.  O. A. </w:t>
      </w:r>
      <w:proofErr w:type="spellStart"/>
      <w:r>
        <w:rPr>
          <w:rFonts w:ascii="Times New Roman" w:hAnsi="Times New Roman" w:cs="Times New Roman"/>
          <w:sz w:val="20"/>
          <w:szCs w:val="20"/>
        </w:rPr>
        <w:t>Nevzorova</w:t>
      </w:r>
      <w:proofErr w:type="spellEnd"/>
      <w:r>
        <w:rPr>
          <w:rFonts w:ascii="Times New Roman" w:hAnsi="Times New Roman" w:cs="Times New Roman"/>
          <w:sz w:val="20"/>
          <w:szCs w:val="20"/>
        </w:rPr>
        <w:t xml:space="preserve">, B. T. </w:t>
      </w:r>
      <w:proofErr w:type="spellStart"/>
      <w:r>
        <w:rPr>
          <w:rFonts w:ascii="Times New Roman" w:hAnsi="Times New Roman" w:cs="Times New Roman"/>
          <w:sz w:val="20"/>
          <w:szCs w:val="20"/>
        </w:rPr>
        <w:t>Gizatullin</w:t>
      </w:r>
      <w:proofErr w:type="spellEnd"/>
      <w:r>
        <w:rPr>
          <w:rFonts w:ascii="Times New Roman" w:hAnsi="Times New Roman" w:cs="Times New Roman"/>
          <w:sz w:val="20"/>
          <w:szCs w:val="20"/>
        </w:rPr>
        <w:t xml:space="preserve">, A system for automatic construction of knowledge graphs of mathematical documents, </w:t>
      </w:r>
      <w:proofErr w:type="spellStart"/>
      <w:r>
        <w:rPr>
          <w:rFonts w:ascii="Times New Roman" w:hAnsi="Times New Roman" w:cs="Times New Roman"/>
          <w:sz w:val="20"/>
          <w:szCs w:val="20"/>
        </w:rPr>
        <w:t>Uchenye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Zapiski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Kazanskogo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Universiteta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Seriya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Fiziko-Matematicheskie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Nauki</w:t>
      </w:r>
      <w:proofErr w:type="spellEnd"/>
      <w:r>
        <w:rPr>
          <w:rFonts w:ascii="Times New Roman" w:hAnsi="Times New Roman" w:cs="Times New Roman"/>
          <w:sz w:val="20"/>
          <w:szCs w:val="20"/>
        </w:rPr>
        <w:t xml:space="preserve">, 2023, Volume 165, Book 3, 264–281Wagle, </w:t>
      </w:r>
      <w:r>
        <w:rPr>
          <w:rFonts w:ascii="Times New Roman" w:hAnsi="Times New Roman" w:cs="Times New Roman"/>
          <w:color w:val="0070C0"/>
          <w:sz w:val="20"/>
          <w:szCs w:val="20"/>
        </w:rPr>
        <w:t xml:space="preserve">Sridevi </w:t>
      </w:r>
      <w:r>
        <w:rPr>
          <w:rFonts w:ascii="Times New Roman" w:hAnsi="Times New Roman" w:cs="Times New Roman"/>
          <w:sz w:val="20"/>
          <w:szCs w:val="20"/>
        </w:rPr>
        <w:t xml:space="preserve">&amp; </w:t>
      </w:r>
      <w:proofErr w:type="spellStart"/>
      <w:r>
        <w:rPr>
          <w:rFonts w:ascii="Times New Roman" w:hAnsi="Times New Roman" w:cs="Times New Roman"/>
          <w:sz w:val="20"/>
          <w:szCs w:val="20"/>
        </w:rPr>
        <w:t>Munikoti</w:t>
      </w:r>
      <w:proofErr w:type="spellEnd"/>
      <w:r>
        <w:rPr>
          <w:rFonts w:ascii="Times New Roman" w:hAnsi="Times New Roman" w:cs="Times New Roman"/>
          <w:sz w:val="20"/>
          <w:szCs w:val="20"/>
        </w:rPr>
        <w:t xml:space="preserve">, Sai &amp; Acharya, Anurag &amp; Smith, Sara &amp; </w:t>
      </w:r>
      <w:proofErr w:type="spellStart"/>
      <w:r>
        <w:rPr>
          <w:rFonts w:ascii="Times New Roman" w:hAnsi="Times New Roman" w:cs="Times New Roman"/>
          <w:sz w:val="20"/>
          <w:szCs w:val="20"/>
        </w:rPr>
        <w:t>Horawalavithana</w:t>
      </w:r>
      <w:proofErr w:type="spellEnd"/>
      <w:r>
        <w:rPr>
          <w:rFonts w:ascii="Times New Roman" w:hAnsi="Times New Roman" w:cs="Times New Roman"/>
          <w:sz w:val="20"/>
          <w:szCs w:val="20"/>
        </w:rPr>
        <w:t>, Sameera. (2023). Empirical Evaluation of Uncertainty Quantification in Retrieval-Augmented Language Models for Science. arXiv:2311.09358v1 [cs.CL] 15 Nov 2023</w:t>
      </w:r>
    </w:p>
    <w:p w14:paraId="2065B841" w14:textId="77777777" w:rsidR="00542210" w:rsidRDefault="005555AA">
      <w:pPr>
        <w:pStyle w:val="Textbody"/>
        <w:numPr>
          <w:ilvl w:val="0"/>
          <w:numId w:val="3"/>
        </w:numPr>
        <w:rPr>
          <w:rFonts w:ascii="Times New Roman" w:hAnsi="Times New Roman" w:cs="Times New Roman"/>
          <w:color w:val="0000FF"/>
          <w:sz w:val="20"/>
          <w:szCs w:val="20"/>
          <w:u w:val="single"/>
        </w:rPr>
      </w:pPr>
      <w:proofErr w:type="spellStart"/>
      <w:r>
        <w:rPr>
          <w:rFonts w:ascii="Times New Roman" w:hAnsi="Times New Roman" w:cs="Times New Roman"/>
          <w:sz w:val="20"/>
          <w:szCs w:val="20"/>
        </w:rPr>
        <w:t>Namyong</w:t>
      </w:r>
      <w:proofErr w:type="spellEnd"/>
      <w:r>
        <w:rPr>
          <w:rFonts w:ascii="Times New Roman" w:hAnsi="Times New Roman" w:cs="Times New Roman"/>
          <w:sz w:val="20"/>
          <w:szCs w:val="20"/>
        </w:rPr>
        <w:t xml:space="preserve"> </w:t>
      </w:r>
      <w:r>
        <w:rPr>
          <w:rFonts w:ascii="Times New Roman" w:hAnsi="Times New Roman" w:cs="Times New Roman"/>
          <w:color w:val="0070C0"/>
          <w:sz w:val="20"/>
          <w:szCs w:val="20"/>
        </w:rPr>
        <w:t>Park</w:t>
      </w:r>
      <w:r>
        <w:rPr>
          <w:rFonts w:ascii="Times New Roman" w:hAnsi="Times New Roman" w:cs="Times New Roman"/>
          <w:sz w:val="20"/>
          <w:szCs w:val="20"/>
        </w:rPr>
        <w:t xml:space="preserve">, Andrey Kan, Xin Luna Dong, Tong Zhao, Christos </w:t>
      </w:r>
      <w:proofErr w:type="spellStart"/>
      <w:r>
        <w:rPr>
          <w:rFonts w:ascii="Times New Roman" w:hAnsi="Times New Roman" w:cs="Times New Roman"/>
          <w:sz w:val="20"/>
          <w:szCs w:val="20"/>
        </w:rPr>
        <w:t>Faloutso</w:t>
      </w:r>
      <w:proofErr w:type="spellEnd"/>
      <w:r>
        <w:rPr>
          <w:rFonts w:ascii="Times New Roman" w:hAnsi="Times New Roman" w:cs="Times New Roman"/>
          <w:sz w:val="20"/>
          <w:szCs w:val="20"/>
        </w:rPr>
        <w:t xml:space="preserve"> 2019. Estimating Node Importance in Knowledge Graphs Using Graph Neural Networks. In The 25th ACM SIGKDD Conference on Knowledge Discovery and Data Mining (KDD ’19), August 4–8, 2019, Anchorage, AK, USA. ACM, New York, NY, USA, 11 pages. </w:t>
      </w:r>
      <w:hyperlink r:id="rId15">
        <w:r>
          <w:rPr>
            <w:rStyle w:val="a4"/>
            <w:rFonts w:ascii="Times New Roman" w:hAnsi="Times New Roman" w:cs="Times New Roman"/>
            <w:sz w:val="20"/>
            <w:szCs w:val="20"/>
          </w:rPr>
          <w:t>https://doi.org/10.1145/3292500.3330855</w:t>
        </w:r>
      </w:hyperlink>
    </w:p>
    <w:p w14:paraId="795A5AC5" w14:textId="77777777" w:rsidR="00542210" w:rsidRDefault="005555AA">
      <w:pPr>
        <w:pStyle w:val="Textbody"/>
        <w:numPr>
          <w:ilvl w:val="0"/>
          <w:numId w:val="3"/>
        </w:numPr>
        <w:rPr>
          <w:rFonts w:ascii="Times New Roman" w:hAnsi="Times New Roman" w:cs="Times New Roman"/>
          <w:color w:val="222222"/>
          <w:sz w:val="20"/>
          <w:szCs w:val="20"/>
          <w:shd w:val="clear" w:color="auto" w:fill="FFFFFF"/>
          <w:lang w:val="ru-RU"/>
        </w:rPr>
      </w:pPr>
      <w:proofErr w:type="spellStart"/>
      <w:r>
        <w:rPr>
          <w:rFonts w:ascii="Times New Roman" w:hAnsi="Times New Roman" w:cs="Times New Roman"/>
          <w:color w:val="0070C0"/>
          <w:sz w:val="20"/>
          <w:szCs w:val="20"/>
          <w:shd w:val="clear" w:color="auto" w:fill="FFFFFF"/>
        </w:rPr>
        <w:lastRenderedPageBreak/>
        <w:t>Tomaszuk</w:t>
      </w:r>
      <w:proofErr w:type="spellEnd"/>
      <w:r>
        <w:rPr>
          <w:rFonts w:ascii="Times New Roman" w:hAnsi="Times New Roman" w:cs="Times New Roman"/>
          <w:color w:val="222222"/>
          <w:sz w:val="20"/>
          <w:szCs w:val="20"/>
          <w:shd w:val="clear" w:color="auto" w:fill="FFFFFF"/>
        </w:rPr>
        <w:t xml:space="preserve">, D., </w:t>
      </w:r>
      <w:proofErr w:type="spellStart"/>
      <w:r>
        <w:rPr>
          <w:rFonts w:ascii="Times New Roman" w:hAnsi="Times New Roman" w:cs="Times New Roman"/>
          <w:color w:val="222222"/>
          <w:sz w:val="20"/>
          <w:szCs w:val="20"/>
          <w:shd w:val="clear" w:color="auto" w:fill="FFFFFF"/>
        </w:rPr>
        <w:t>Szeremeta</w:t>
      </w:r>
      <w:proofErr w:type="spellEnd"/>
      <w:r>
        <w:rPr>
          <w:rFonts w:ascii="Times New Roman" w:hAnsi="Times New Roman" w:cs="Times New Roman"/>
          <w:color w:val="222222"/>
          <w:sz w:val="20"/>
          <w:szCs w:val="20"/>
          <w:shd w:val="clear" w:color="auto" w:fill="FFFFFF"/>
        </w:rPr>
        <w:t xml:space="preserve">, Ł. &amp; </w:t>
      </w:r>
      <w:proofErr w:type="spellStart"/>
      <w:r>
        <w:rPr>
          <w:rFonts w:ascii="Times New Roman" w:hAnsi="Times New Roman" w:cs="Times New Roman"/>
          <w:color w:val="222222"/>
          <w:sz w:val="20"/>
          <w:szCs w:val="20"/>
          <w:shd w:val="clear" w:color="auto" w:fill="FFFFFF"/>
        </w:rPr>
        <w:t>Korniłowicz</w:t>
      </w:r>
      <w:proofErr w:type="spellEnd"/>
      <w:r>
        <w:rPr>
          <w:rFonts w:ascii="Times New Roman" w:hAnsi="Times New Roman" w:cs="Times New Roman"/>
          <w:color w:val="222222"/>
          <w:sz w:val="20"/>
          <w:szCs w:val="20"/>
          <w:shd w:val="clear" w:color="auto" w:fill="FFFFFF"/>
        </w:rPr>
        <w:t>, A. MMLKG: Knowledge Graph for Mathematical Definitions, Statements and Proofs. </w:t>
      </w:r>
      <w:r>
        <w:rPr>
          <w:rFonts w:ascii="Times New Roman" w:hAnsi="Times New Roman" w:cs="Times New Roman"/>
          <w:i/>
          <w:iCs/>
          <w:color w:val="222222"/>
          <w:sz w:val="20"/>
          <w:szCs w:val="20"/>
          <w:shd w:val="clear" w:color="auto" w:fill="FFFFFF"/>
        </w:rPr>
        <w:t>Sci Data</w:t>
      </w:r>
      <w:r>
        <w:rPr>
          <w:rFonts w:ascii="Times New Roman" w:hAnsi="Times New Roman" w:cs="Times New Roman"/>
          <w:color w:val="222222"/>
          <w:sz w:val="20"/>
          <w:szCs w:val="20"/>
          <w:shd w:val="clear" w:color="auto" w:fill="FFFFFF"/>
        </w:rPr>
        <w:t> </w:t>
      </w:r>
      <w:r>
        <w:rPr>
          <w:rFonts w:ascii="Times New Roman" w:hAnsi="Times New Roman" w:cs="Times New Roman"/>
          <w:b/>
          <w:bCs/>
          <w:color w:val="222222"/>
          <w:sz w:val="20"/>
          <w:szCs w:val="20"/>
          <w:shd w:val="clear" w:color="auto" w:fill="FFFFFF"/>
        </w:rPr>
        <w:t>10</w:t>
      </w:r>
      <w:r>
        <w:rPr>
          <w:rFonts w:ascii="Times New Roman" w:hAnsi="Times New Roman" w:cs="Times New Roman"/>
          <w:color w:val="222222"/>
          <w:sz w:val="20"/>
          <w:szCs w:val="20"/>
          <w:shd w:val="clear" w:color="auto" w:fill="FFFFFF"/>
        </w:rPr>
        <w:t xml:space="preserve">, 791 (2023). </w:t>
      </w:r>
      <w:hyperlink r:id="rId16">
        <w:r>
          <w:rPr>
            <w:rStyle w:val="a4"/>
            <w:rFonts w:ascii="Times New Roman" w:hAnsi="Times New Roman" w:cs="Times New Roman"/>
            <w:sz w:val="20"/>
            <w:szCs w:val="20"/>
            <w:shd w:val="clear" w:color="auto" w:fill="FFFFFF"/>
          </w:rPr>
          <w:t>https://doi.org/10.1038/s41597-023-02681-3</w:t>
        </w:r>
      </w:hyperlink>
    </w:p>
    <w:p w14:paraId="1A592A82" w14:textId="77777777" w:rsidR="00542210" w:rsidRDefault="005555AA">
      <w:pPr>
        <w:pStyle w:val="Textbody"/>
        <w:numPr>
          <w:ilvl w:val="0"/>
          <w:numId w:val="3"/>
        </w:numPr>
        <w:rPr>
          <w:rFonts w:ascii="Times New Roman" w:hAnsi="Times New Roman" w:cs="Times New Roman"/>
          <w:iCs/>
          <w:color w:val="000000"/>
          <w:kern w:val="0"/>
          <w:sz w:val="20"/>
          <w:szCs w:val="20"/>
          <w:shd w:val="clear" w:color="auto" w:fill="FFFFFF"/>
          <w:lang w:bidi="ar-SA"/>
        </w:rPr>
      </w:pPr>
      <w:proofErr w:type="spellStart"/>
      <w:r>
        <w:rPr>
          <w:rFonts w:ascii="Times New Roman" w:hAnsi="Times New Roman" w:cs="Times New Roman"/>
          <w:iCs/>
          <w:color w:val="0070C0"/>
          <w:kern w:val="0"/>
          <w:sz w:val="20"/>
          <w:szCs w:val="20"/>
          <w:lang w:bidi="ar-SA"/>
        </w:rPr>
        <w:t>Bancerek</w:t>
      </w:r>
      <w:proofErr w:type="spellEnd"/>
      <w:r>
        <w:rPr>
          <w:rFonts w:ascii="Times New Roman" w:hAnsi="Times New Roman" w:cs="Times New Roman"/>
          <w:iCs/>
          <w:color w:val="000000"/>
          <w:kern w:val="0"/>
          <w:sz w:val="20"/>
          <w:szCs w:val="20"/>
          <w:lang w:bidi="ar-SA"/>
        </w:rPr>
        <w:t xml:space="preserve">, G. et al. The role of the Mizar Mathematical Library for interactive proof development in Mizar. Journal of Automated Reasoning. 2018. Vol. 61, pp. 9–32, </w:t>
      </w:r>
      <w:hyperlink r:id="rId17">
        <w:r>
          <w:rPr>
            <w:rStyle w:val="a4"/>
            <w:rFonts w:ascii="Times New Roman" w:hAnsi="Times New Roman" w:cs="Times New Roman"/>
            <w:iCs/>
            <w:kern w:val="0"/>
            <w:sz w:val="20"/>
            <w:szCs w:val="20"/>
            <w:lang w:bidi="ar-SA"/>
          </w:rPr>
          <w:t>https://doi.org/10.1007/s10817-017-9440-6</w:t>
        </w:r>
      </w:hyperlink>
      <w:r>
        <w:rPr>
          <w:rFonts w:ascii="Times New Roman" w:hAnsi="Times New Roman" w:cs="Times New Roman"/>
          <w:iCs/>
          <w:color w:val="000000"/>
          <w:kern w:val="0"/>
          <w:sz w:val="20"/>
          <w:szCs w:val="20"/>
          <w:lang w:bidi="ar-SA"/>
        </w:rPr>
        <w:t>.</w:t>
      </w:r>
      <w:r>
        <w:rPr>
          <w:rFonts w:ascii="Times New Roman" w:hAnsi="Times New Roman" w:cs="Times New Roman"/>
          <w:iCs/>
          <w:color w:val="000000"/>
          <w:kern w:val="0"/>
          <w:sz w:val="20"/>
          <w:szCs w:val="20"/>
          <w:shd w:val="clear" w:color="auto" w:fill="FFFFFF"/>
          <w:lang w:bidi="ar-SA"/>
        </w:rPr>
        <w:t xml:space="preserve"> </w:t>
      </w:r>
    </w:p>
    <w:p w14:paraId="69C08947" w14:textId="77777777" w:rsidR="00542210" w:rsidRDefault="005555AA">
      <w:pPr>
        <w:pStyle w:val="Textbody"/>
        <w:numPr>
          <w:ilvl w:val="0"/>
          <w:numId w:val="3"/>
        </w:numPr>
        <w:rPr>
          <w:rFonts w:ascii="Times New Roman" w:hAnsi="Times New Roman" w:cs="Times New Roman"/>
          <w:color w:val="222222"/>
          <w:sz w:val="20"/>
          <w:szCs w:val="20"/>
          <w:shd w:val="clear" w:color="auto" w:fill="FFFFFF"/>
        </w:rPr>
      </w:pPr>
      <w:proofErr w:type="spellStart"/>
      <w:r>
        <w:rPr>
          <w:rFonts w:ascii="Times New Roman" w:hAnsi="Times New Roman" w:cs="Times New Roman"/>
          <w:color w:val="222222"/>
          <w:sz w:val="20"/>
          <w:szCs w:val="20"/>
          <w:shd w:val="clear" w:color="auto" w:fill="FFFFFF"/>
        </w:rPr>
        <w:t>Roos</w:t>
      </w:r>
      <w:proofErr w:type="spellEnd"/>
      <w:r>
        <w:rPr>
          <w:rFonts w:ascii="Times New Roman" w:hAnsi="Times New Roman" w:cs="Times New Roman"/>
          <w:color w:val="222222"/>
          <w:sz w:val="20"/>
          <w:szCs w:val="20"/>
          <w:shd w:val="clear" w:color="auto" w:fill="FFFFFF"/>
        </w:rPr>
        <w:t xml:space="preserve"> M. </w:t>
      </w:r>
      <w:r>
        <w:rPr>
          <w:rFonts w:ascii="Times New Roman" w:hAnsi="Times New Roman" w:cs="Times New Roman"/>
          <w:color w:val="0070C0"/>
          <w:sz w:val="20"/>
          <w:szCs w:val="20"/>
          <w:shd w:val="clear" w:color="auto" w:fill="FFFFFF"/>
        </w:rPr>
        <w:t>Bakker</w:t>
      </w:r>
      <w:r>
        <w:rPr>
          <w:rFonts w:ascii="Times New Roman" w:hAnsi="Times New Roman" w:cs="Times New Roman"/>
          <w:color w:val="222222"/>
          <w:sz w:val="20"/>
          <w:szCs w:val="20"/>
          <w:shd w:val="clear" w:color="auto" w:fill="FFFFFF"/>
        </w:rPr>
        <w:t xml:space="preserve">, </w:t>
      </w:r>
      <w:proofErr w:type="spellStart"/>
      <w:r>
        <w:rPr>
          <w:rFonts w:ascii="Times New Roman" w:hAnsi="Times New Roman" w:cs="Times New Roman"/>
          <w:color w:val="222222"/>
          <w:sz w:val="20"/>
          <w:szCs w:val="20"/>
          <w:shd w:val="clear" w:color="auto" w:fill="FFFFFF"/>
        </w:rPr>
        <w:t>Maaike</w:t>
      </w:r>
      <w:proofErr w:type="spellEnd"/>
      <w:r>
        <w:rPr>
          <w:rFonts w:ascii="Times New Roman" w:hAnsi="Times New Roman" w:cs="Times New Roman"/>
          <w:color w:val="222222"/>
          <w:sz w:val="20"/>
          <w:szCs w:val="20"/>
          <w:shd w:val="clear" w:color="auto" w:fill="FFFFFF"/>
        </w:rPr>
        <w:t xml:space="preserve"> H T De Boer. Dynamic knowledge graph evaluation. </w:t>
      </w:r>
      <w:r>
        <w:rPr>
          <w:rFonts w:ascii="Times New Roman" w:hAnsi="Times New Roman" w:cs="Times New Roman"/>
          <w:iCs/>
          <w:color w:val="000000"/>
          <w:kern w:val="0"/>
          <w:sz w:val="20"/>
          <w:szCs w:val="20"/>
          <w:lang w:bidi="ar-SA"/>
        </w:rPr>
        <w:t>https://doi.org/</w:t>
      </w:r>
      <w:hyperlink r:id="rId18" w:tgtFrame="_blank">
        <w:r>
          <w:rPr>
            <w:rStyle w:val="a4"/>
            <w:rFonts w:ascii="Times New Roman" w:hAnsi="Times New Roman" w:cs="Times New Roman"/>
            <w:sz w:val="20"/>
            <w:szCs w:val="20"/>
          </w:rPr>
          <w:t>10.36227/techrxiv.171779320.04772689/v1</w:t>
        </w:r>
      </w:hyperlink>
    </w:p>
    <w:p w14:paraId="1A5F50A5" w14:textId="77777777" w:rsidR="00542210" w:rsidRDefault="005555AA">
      <w:pPr>
        <w:pStyle w:val="Textbody"/>
        <w:numPr>
          <w:ilvl w:val="0"/>
          <w:numId w:val="3"/>
        </w:numPr>
        <w:rPr>
          <w:rFonts w:ascii="Times New Roman" w:hAnsi="Times New Roman" w:cs="Times New Roman"/>
          <w:color w:val="1B1B1B"/>
          <w:sz w:val="20"/>
          <w:szCs w:val="20"/>
          <w:shd w:val="clear" w:color="auto" w:fill="FFFFFF"/>
        </w:rPr>
      </w:pPr>
      <w:r>
        <w:rPr>
          <w:rFonts w:ascii="Times New Roman" w:hAnsi="Times New Roman" w:cs="Times New Roman"/>
          <w:color w:val="0070C0"/>
          <w:sz w:val="20"/>
          <w:szCs w:val="20"/>
        </w:rPr>
        <w:t>Wang,</w:t>
      </w:r>
      <w:r>
        <w:rPr>
          <w:rFonts w:ascii="Times New Roman" w:hAnsi="Times New Roman" w:cs="Times New Roman"/>
          <w:sz w:val="20"/>
          <w:szCs w:val="20"/>
        </w:rPr>
        <w:t xml:space="preserve"> K. (2019). A review of Microsoft academic services for science of sciences </w:t>
      </w:r>
      <w:proofErr w:type="spellStart"/>
      <w:r>
        <w:rPr>
          <w:rFonts w:ascii="Times New Roman" w:hAnsi="Times New Roman" w:cs="Times New Roman"/>
          <w:sz w:val="20"/>
          <w:szCs w:val="20"/>
        </w:rPr>
        <w:t>tudies</w:t>
      </w:r>
      <w:proofErr w:type="spellEnd"/>
      <w:r>
        <w:rPr>
          <w:rFonts w:ascii="Times New Roman" w:hAnsi="Times New Roman" w:cs="Times New Roman"/>
          <w:sz w:val="20"/>
          <w:szCs w:val="20"/>
        </w:rPr>
        <w:t xml:space="preserve">. Front. Big Data 2, 45 (2019). </w:t>
      </w:r>
      <w:r>
        <w:rPr>
          <w:rFonts w:ascii="Times New Roman" w:hAnsi="Times New Roman" w:cs="Times New Roman"/>
          <w:color w:val="1B1B1B"/>
          <w:sz w:val="20"/>
          <w:szCs w:val="20"/>
          <w:shd w:val="clear" w:color="auto" w:fill="FFFFFF"/>
        </w:rPr>
        <w:t xml:space="preserve">Wang K, Shen Z, Huang C, Wu CH, Eide D, Dong Y, Qian J, </w:t>
      </w:r>
      <w:proofErr w:type="spellStart"/>
      <w:r>
        <w:rPr>
          <w:rFonts w:ascii="Times New Roman" w:hAnsi="Times New Roman" w:cs="Times New Roman"/>
          <w:color w:val="1B1B1B"/>
          <w:sz w:val="20"/>
          <w:szCs w:val="20"/>
          <w:shd w:val="clear" w:color="auto" w:fill="FFFFFF"/>
        </w:rPr>
        <w:t>Kanakia</w:t>
      </w:r>
      <w:proofErr w:type="spellEnd"/>
      <w:r>
        <w:rPr>
          <w:rFonts w:ascii="Times New Roman" w:hAnsi="Times New Roman" w:cs="Times New Roman"/>
          <w:color w:val="1B1B1B"/>
          <w:sz w:val="20"/>
          <w:szCs w:val="20"/>
          <w:shd w:val="clear" w:color="auto" w:fill="FFFFFF"/>
        </w:rPr>
        <w:t xml:space="preserve"> A, Chen A, </w:t>
      </w:r>
      <w:proofErr w:type="spellStart"/>
      <w:r>
        <w:rPr>
          <w:rFonts w:ascii="Times New Roman" w:hAnsi="Times New Roman" w:cs="Times New Roman"/>
          <w:color w:val="1B1B1B"/>
          <w:sz w:val="20"/>
          <w:szCs w:val="20"/>
          <w:shd w:val="clear" w:color="auto" w:fill="FFFFFF"/>
        </w:rPr>
        <w:t>Rogahn</w:t>
      </w:r>
      <w:proofErr w:type="spellEnd"/>
      <w:r>
        <w:rPr>
          <w:rFonts w:ascii="Times New Roman" w:hAnsi="Times New Roman" w:cs="Times New Roman"/>
          <w:color w:val="1B1B1B"/>
          <w:sz w:val="20"/>
          <w:szCs w:val="20"/>
          <w:shd w:val="clear" w:color="auto" w:fill="FFFFFF"/>
        </w:rPr>
        <w:t xml:space="preserve"> R. A Review of Microsoft Academic Services for Science of Science Studies. Front Big Data. 2019 Dec 3;2:45. </w:t>
      </w:r>
      <w:proofErr w:type="spellStart"/>
      <w:r>
        <w:rPr>
          <w:rFonts w:ascii="Times New Roman" w:hAnsi="Times New Roman" w:cs="Times New Roman"/>
          <w:color w:val="1B1B1B"/>
          <w:sz w:val="20"/>
          <w:szCs w:val="20"/>
          <w:shd w:val="clear" w:color="auto" w:fill="FFFFFF"/>
        </w:rPr>
        <w:t>doi</w:t>
      </w:r>
      <w:proofErr w:type="spellEnd"/>
      <w:r>
        <w:rPr>
          <w:rFonts w:ascii="Times New Roman" w:hAnsi="Times New Roman" w:cs="Times New Roman"/>
          <w:color w:val="1B1B1B"/>
          <w:sz w:val="20"/>
          <w:szCs w:val="20"/>
          <w:shd w:val="clear" w:color="auto" w:fill="FFFFFF"/>
        </w:rPr>
        <w:t>: 10.3389/fdata.2019.00045. PMID: 33693368; PMCID: PMC7931949.</w:t>
      </w:r>
    </w:p>
    <w:p w14:paraId="55A59A57" w14:textId="77777777" w:rsidR="00542210" w:rsidRDefault="005555AA">
      <w:pPr>
        <w:pStyle w:val="Textbody"/>
        <w:numPr>
          <w:ilvl w:val="0"/>
          <w:numId w:val="3"/>
        </w:numPr>
        <w:rPr>
          <w:rFonts w:ascii="Times New Roman" w:hAnsi="Times New Roman" w:cs="Times New Roman"/>
          <w:sz w:val="20"/>
          <w:szCs w:val="20"/>
        </w:rPr>
      </w:pPr>
      <w:proofErr w:type="spellStart"/>
      <w:r>
        <w:rPr>
          <w:rFonts w:ascii="Times New Roman" w:hAnsi="Times New Roman" w:cs="Times New Roman"/>
          <w:color w:val="0070C0"/>
          <w:sz w:val="20"/>
          <w:szCs w:val="20"/>
          <w:lang w:eastAsia="ru-RU"/>
        </w:rPr>
        <w:t>Ataeva</w:t>
      </w:r>
      <w:proofErr w:type="spellEnd"/>
      <w:r>
        <w:rPr>
          <w:rFonts w:ascii="Times New Roman" w:hAnsi="Times New Roman" w:cs="Times New Roman"/>
          <w:color w:val="0070C0"/>
          <w:sz w:val="20"/>
          <w:szCs w:val="20"/>
          <w:lang w:eastAsia="ru-RU"/>
        </w:rPr>
        <w:t xml:space="preserve"> O</w:t>
      </w:r>
      <w:r>
        <w:rPr>
          <w:rFonts w:ascii="Times New Roman" w:hAnsi="Times New Roman" w:cs="Times New Roman"/>
          <w:sz w:val="20"/>
          <w:szCs w:val="20"/>
          <w:lang w:eastAsia="ru-RU"/>
        </w:rPr>
        <w:t xml:space="preserve">., </w:t>
      </w:r>
      <w:proofErr w:type="spellStart"/>
      <w:r>
        <w:rPr>
          <w:rFonts w:ascii="Times New Roman" w:hAnsi="Times New Roman" w:cs="Times New Roman"/>
          <w:sz w:val="20"/>
          <w:szCs w:val="20"/>
          <w:lang w:eastAsia="ru-RU"/>
        </w:rPr>
        <w:t>Serebryakov</w:t>
      </w:r>
      <w:proofErr w:type="spellEnd"/>
      <w:r>
        <w:rPr>
          <w:rFonts w:ascii="Times New Roman" w:hAnsi="Times New Roman" w:cs="Times New Roman"/>
          <w:sz w:val="20"/>
          <w:szCs w:val="20"/>
          <w:lang w:eastAsia="ru-RU"/>
        </w:rPr>
        <w:t xml:space="preserve"> V., and </w:t>
      </w:r>
      <w:proofErr w:type="spellStart"/>
      <w:r>
        <w:rPr>
          <w:rFonts w:ascii="Times New Roman" w:hAnsi="Times New Roman" w:cs="Times New Roman"/>
          <w:sz w:val="20"/>
          <w:szCs w:val="20"/>
          <w:lang w:eastAsia="ru-RU"/>
        </w:rPr>
        <w:t>Tuchkova</w:t>
      </w:r>
      <w:proofErr w:type="spellEnd"/>
      <w:r>
        <w:rPr>
          <w:rFonts w:ascii="Times New Roman" w:hAnsi="Times New Roman" w:cs="Times New Roman"/>
          <w:sz w:val="20"/>
          <w:szCs w:val="20"/>
          <w:lang w:eastAsia="ru-RU"/>
        </w:rPr>
        <w:t xml:space="preserve"> N.,</w:t>
      </w:r>
      <w:r>
        <w:rPr>
          <w:rFonts w:ascii="Times New Roman" w:hAnsi="Times New Roman" w:cs="Times New Roman"/>
          <w:sz w:val="20"/>
          <w:szCs w:val="20"/>
        </w:rPr>
        <w:t xml:space="preserve"> Ontological approach to a knowledge graph construction in a semantic library</w:t>
      </w:r>
      <w:r>
        <w:rPr>
          <w:rFonts w:ascii="Times New Roman" w:hAnsi="Times New Roman" w:cs="Times New Roman"/>
          <w:sz w:val="20"/>
          <w:szCs w:val="20"/>
          <w:lang w:eastAsia="ru-RU"/>
        </w:rPr>
        <w:t xml:space="preserve"> //  </w:t>
      </w:r>
      <w:proofErr w:type="spellStart"/>
      <w:r>
        <w:rPr>
          <w:rFonts w:ascii="Times New Roman" w:hAnsi="Times New Roman" w:cs="Times New Roman"/>
          <w:sz w:val="20"/>
          <w:szCs w:val="20"/>
          <w:lang w:eastAsia="ru-RU"/>
        </w:rPr>
        <w:t>Lobachevskii</w:t>
      </w:r>
      <w:proofErr w:type="spellEnd"/>
      <w:r>
        <w:rPr>
          <w:rFonts w:ascii="Times New Roman" w:hAnsi="Times New Roman" w:cs="Times New Roman"/>
          <w:sz w:val="20"/>
          <w:szCs w:val="20"/>
          <w:lang w:eastAsia="ru-RU"/>
        </w:rPr>
        <w:t xml:space="preserve"> J. of Mathematics, 44, (6) (2023) </w:t>
      </w:r>
      <w:r>
        <w:rPr>
          <w:rFonts w:ascii="Times New Roman" w:hAnsi="Times New Roman" w:cs="Times New Roman"/>
          <w:sz w:val="20"/>
          <w:szCs w:val="20"/>
        </w:rPr>
        <w:t xml:space="preserve">pp. 2229–2239. </w:t>
      </w:r>
      <w:hyperlink r:id="rId19">
        <w:r>
          <w:rPr>
            <w:rStyle w:val="a4"/>
            <w:rFonts w:ascii="Times New Roman" w:hAnsi="Times New Roman" w:cs="Times New Roman"/>
            <w:sz w:val="20"/>
            <w:szCs w:val="20"/>
          </w:rPr>
          <w:t>https://doi.org/10.1134/S1995080223060471</w:t>
        </w:r>
      </w:hyperlink>
    </w:p>
    <w:p w14:paraId="4D1ED19F" w14:textId="77777777" w:rsidR="00542210" w:rsidRDefault="005555AA">
      <w:pPr>
        <w:pStyle w:val="Textbody"/>
        <w:numPr>
          <w:ilvl w:val="0"/>
          <w:numId w:val="3"/>
        </w:numPr>
        <w:rPr>
          <w:rFonts w:ascii="Times New Roman" w:hAnsi="Times New Roman" w:cs="Times New Roman"/>
          <w:sz w:val="20"/>
          <w:szCs w:val="20"/>
        </w:rPr>
      </w:pPr>
      <w:r>
        <w:rPr>
          <w:rFonts w:ascii="Times New Roman" w:hAnsi="Times New Roman" w:cs="Times New Roman"/>
          <w:sz w:val="20"/>
          <w:szCs w:val="20"/>
        </w:rPr>
        <w:t xml:space="preserve">H. </w:t>
      </w:r>
      <w:proofErr w:type="spellStart"/>
      <w:r>
        <w:rPr>
          <w:rFonts w:ascii="Times New Roman" w:hAnsi="Times New Roman" w:cs="Times New Roman"/>
          <w:color w:val="0070C0"/>
          <w:sz w:val="20"/>
          <w:szCs w:val="20"/>
        </w:rPr>
        <w:t>Hlomani</w:t>
      </w:r>
      <w:proofErr w:type="spellEnd"/>
      <w:r>
        <w:rPr>
          <w:rFonts w:ascii="Times New Roman" w:hAnsi="Times New Roman" w:cs="Times New Roman"/>
          <w:sz w:val="20"/>
          <w:szCs w:val="20"/>
        </w:rPr>
        <w:t xml:space="preserve"> and D. Stacey, Approaches, methods, metrics, measures, and subjectivity in ontology evaluation: A survey, Semantic Web Journal 1(5) (2014), 1–11</w:t>
      </w:r>
    </w:p>
    <w:p w14:paraId="325CAEAF" w14:textId="77777777" w:rsidR="00542210" w:rsidRDefault="005555AA">
      <w:pPr>
        <w:pStyle w:val="Textbody"/>
        <w:numPr>
          <w:ilvl w:val="0"/>
          <w:numId w:val="3"/>
        </w:numPr>
        <w:rPr>
          <w:rFonts w:ascii="Times New Roman" w:hAnsi="Times New Roman" w:cs="Times New Roman"/>
          <w:sz w:val="20"/>
          <w:szCs w:val="20"/>
          <w:lang w:val="ru-RU"/>
        </w:rPr>
      </w:pPr>
      <w:r>
        <w:rPr>
          <w:rFonts w:ascii="Times New Roman" w:hAnsi="Times New Roman" w:cs="Times New Roman"/>
          <w:color w:val="0070C0"/>
          <w:sz w:val="20"/>
          <w:szCs w:val="20"/>
          <w:lang w:val="ru-RU"/>
        </w:rPr>
        <w:t>Серебряков</w:t>
      </w:r>
      <w:r>
        <w:rPr>
          <w:rFonts w:ascii="Times New Roman" w:hAnsi="Times New Roman" w:cs="Times New Roman"/>
          <w:sz w:val="20"/>
          <w:szCs w:val="20"/>
          <w:lang w:val="ru-RU"/>
        </w:rPr>
        <w:t xml:space="preserve"> В.А., </w:t>
      </w:r>
      <w:proofErr w:type="spellStart"/>
      <w:r>
        <w:rPr>
          <w:rFonts w:ascii="Times New Roman" w:hAnsi="Times New Roman" w:cs="Times New Roman"/>
          <w:sz w:val="20"/>
          <w:szCs w:val="20"/>
          <w:lang w:val="ru-RU"/>
        </w:rPr>
        <w:t>Атаева</w:t>
      </w:r>
      <w:proofErr w:type="spellEnd"/>
      <w:r>
        <w:rPr>
          <w:rFonts w:ascii="Times New Roman" w:hAnsi="Times New Roman" w:cs="Times New Roman"/>
          <w:sz w:val="20"/>
          <w:szCs w:val="20"/>
          <w:lang w:val="ru-RU"/>
        </w:rPr>
        <w:t xml:space="preserve"> О.М. Информационная модель открытой персональной семантической библиотеки </w:t>
      </w:r>
      <w:proofErr w:type="spellStart"/>
      <w:r>
        <w:rPr>
          <w:rFonts w:ascii="Times New Roman" w:hAnsi="Times New Roman" w:cs="Times New Roman"/>
          <w:sz w:val="20"/>
          <w:szCs w:val="20"/>
          <w:lang w:val="ru-RU"/>
        </w:rPr>
        <w:t>LibMeta</w:t>
      </w:r>
      <w:proofErr w:type="spellEnd"/>
      <w:r>
        <w:rPr>
          <w:rFonts w:ascii="Times New Roman" w:hAnsi="Times New Roman" w:cs="Times New Roman"/>
          <w:sz w:val="20"/>
          <w:szCs w:val="20"/>
          <w:lang w:val="ru-RU"/>
        </w:rPr>
        <w:t xml:space="preserve"> // Научный сервис в сети Интернет: труды XVIII Всероссийской научной конференции (19-24 сентября 2016 г., г. Новороссийск). — М.: ИПМ им. </w:t>
      </w:r>
      <w:proofErr w:type="spellStart"/>
      <w:r>
        <w:rPr>
          <w:rFonts w:ascii="Times New Roman" w:hAnsi="Times New Roman" w:cs="Times New Roman"/>
          <w:sz w:val="20"/>
          <w:szCs w:val="20"/>
          <w:lang w:val="ru-RU"/>
        </w:rPr>
        <w:t>М.В.Келдыша</w:t>
      </w:r>
      <w:proofErr w:type="spellEnd"/>
      <w:r>
        <w:rPr>
          <w:rFonts w:ascii="Times New Roman" w:hAnsi="Times New Roman" w:cs="Times New Roman"/>
          <w:sz w:val="20"/>
          <w:szCs w:val="20"/>
          <w:lang w:val="ru-RU"/>
        </w:rPr>
        <w:t xml:space="preserve">, 2016. — С. 304-313. — URL: </w:t>
      </w:r>
      <w:hyperlink r:id="rId20">
        <w:r>
          <w:rPr>
            <w:rStyle w:val="a4"/>
            <w:rFonts w:ascii="Times New Roman" w:hAnsi="Times New Roman" w:cs="Times New Roman"/>
            <w:sz w:val="20"/>
            <w:szCs w:val="20"/>
            <w:lang w:val="ru-RU"/>
          </w:rPr>
          <w:t>http://keldysh.ru/abrau/2016/3.pdf</w:t>
        </w:r>
      </w:hyperlink>
    </w:p>
    <w:p w14:paraId="28A634F6" w14:textId="77777777" w:rsidR="00542210" w:rsidRDefault="005555AA">
      <w:pPr>
        <w:pStyle w:val="Textbody"/>
        <w:numPr>
          <w:ilvl w:val="0"/>
          <w:numId w:val="3"/>
        </w:numPr>
        <w:rPr>
          <w:rFonts w:ascii="Times New Roman" w:hAnsi="Times New Roman" w:cs="Times New Roman"/>
          <w:color w:val="000000"/>
          <w:sz w:val="20"/>
          <w:szCs w:val="20"/>
          <w:lang w:val="ru-RU" w:eastAsia="ru-RU"/>
        </w:rPr>
      </w:pPr>
      <w:r>
        <w:rPr>
          <w:rFonts w:ascii="Times New Roman" w:hAnsi="Times New Roman" w:cs="Times New Roman"/>
          <w:color w:val="0070C0"/>
          <w:sz w:val="20"/>
          <w:szCs w:val="20"/>
          <w:lang w:val="ru-RU" w:eastAsia="ru-RU"/>
        </w:rPr>
        <w:t>Виноградов</w:t>
      </w:r>
      <w:r>
        <w:rPr>
          <w:rFonts w:ascii="Times New Roman" w:hAnsi="Times New Roman" w:cs="Times New Roman"/>
          <w:color w:val="000000"/>
          <w:sz w:val="20"/>
          <w:szCs w:val="20"/>
          <w:lang w:val="ru-RU" w:eastAsia="ru-RU"/>
        </w:rPr>
        <w:t xml:space="preserve"> И.М. (ред.), Математическая энциклопедия (в 5 томах) М.: Советская энциклопедия (1977—1985).</w:t>
      </w:r>
    </w:p>
    <w:p w14:paraId="0B4A7C7D" w14:textId="77777777" w:rsidR="00542210" w:rsidRDefault="005555AA">
      <w:pPr>
        <w:pStyle w:val="Textbody"/>
        <w:numPr>
          <w:ilvl w:val="0"/>
          <w:numId w:val="3"/>
        </w:numPr>
        <w:rPr>
          <w:rFonts w:ascii="Times New Roman" w:hAnsi="Times New Roman" w:cs="Times New Roman"/>
          <w:color w:val="000000"/>
          <w:sz w:val="20"/>
          <w:szCs w:val="20"/>
          <w:lang w:val="ru-RU" w:eastAsia="ru-RU"/>
        </w:rPr>
      </w:pPr>
      <w:r>
        <w:rPr>
          <w:rFonts w:ascii="Times New Roman" w:hAnsi="Times New Roman" w:cs="Times New Roman"/>
          <w:color w:val="000000"/>
          <w:sz w:val="20"/>
          <w:szCs w:val="20"/>
          <w:lang w:val="ru-RU" w:eastAsia="ru-RU"/>
        </w:rPr>
        <w:t xml:space="preserve">Математическая энциклопедия. Энциклопедия / Гл. ред. Л. Д. </w:t>
      </w:r>
      <w:r>
        <w:rPr>
          <w:rFonts w:ascii="Times New Roman" w:hAnsi="Times New Roman" w:cs="Times New Roman"/>
          <w:color w:val="0070C0"/>
          <w:sz w:val="20"/>
          <w:szCs w:val="20"/>
          <w:lang w:val="ru-RU" w:eastAsia="ru-RU"/>
        </w:rPr>
        <w:t>Фаддеев</w:t>
      </w:r>
      <w:r>
        <w:rPr>
          <w:rFonts w:ascii="Times New Roman" w:hAnsi="Times New Roman" w:cs="Times New Roman"/>
          <w:color w:val="000000"/>
          <w:sz w:val="20"/>
          <w:szCs w:val="20"/>
          <w:lang w:val="ru-RU" w:eastAsia="ru-RU"/>
        </w:rPr>
        <w:t>. М.: Большая русская энциклопедия.1998. 692 с.</w:t>
      </w:r>
    </w:p>
    <w:p w14:paraId="439686F3" w14:textId="77777777" w:rsidR="00542210" w:rsidRDefault="005555AA">
      <w:pPr>
        <w:pStyle w:val="Textbody"/>
        <w:numPr>
          <w:ilvl w:val="0"/>
          <w:numId w:val="3"/>
        </w:numPr>
        <w:rPr>
          <w:rFonts w:ascii="Times New Roman" w:hAnsi="Times New Roman" w:cs="Times New Roman"/>
          <w:sz w:val="20"/>
          <w:szCs w:val="20"/>
          <w:lang w:val="ru-RU"/>
        </w:rPr>
      </w:pPr>
      <w:proofErr w:type="spellStart"/>
      <w:r>
        <w:rPr>
          <w:rFonts w:ascii="Times New Roman" w:hAnsi="Times New Roman" w:cs="Times New Roman"/>
          <w:color w:val="0070C0"/>
          <w:sz w:val="20"/>
          <w:szCs w:val="20"/>
          <w:lang w:val="ru-RU"/>
        </w:rPr>
        <w:t>Брычков</w:t>
      </w:r>
      <w:proofErr w:type="spellEnd"/>
      <w:r>
        <w:rPr>
          <w:rFonts w:ascii="Times New Roman" w:hAnsi="Times New Roman" w:cs="Times New Roman"/>
          <w:sz w:val="20"/>
          <w:szCs w:val="20"/>
          <w:lang w:val="ru-RU"/>
        </w:rPr>
        <w:t xml:space="preserve"> Ю.А. Специальные функции. Производные, интегралы, ряды и другие формулы. Справочник. М.: Бином. 509 с.</w:t>
      </w:r>
    </w:p>
    <w:p w14:paraId="00C3F352" w14:textId="77777777" w:rsidR="00542210" w:rsidRDefault="005555AA">
      <w:pPr>
        <w:pStyle w:val="Textbody"/>
        <w:numPr>
          <w:ilvl w:val="0"/>
          <w:numId w:val="3"/>
        </w:numPr>
        <w:rPr>
          <w:rFonts w:ascii="Times New Roman" w:hAnsi="Times New Roman" w:cs="Times New Roman"/>
          <w:sz w:val="20"/>
          <w:szCs w:val="20"/>
        </w:rPr>
      </w:pPr>
      <w:r>
        <w:rPr>
          <w:rFonts w:ascii="Times New Roman" w:hAnsi="Times New Roman" w:cs="Times New Roman"/>
          <w:color w:val="0070C0"/>
          <w:sz w:val="20"/>
          <w:szCs w:val="20"/>
          <w:lang w:val="ru-RU"/>
        </w:rPr>
        <w:t>Моисеев</w:t>
      </w:r>
      <w:r>
        <w:rPr>
          <w:rFonts w:ascii="Times New Roman" w:hAnsi="Times New Roman" w:cs="Times New Roman"/>
          <w:sz w:val="20"/>
          <w:szCs w:val="20"/>
          <w:lang w:val="ru-RU"/>
        </w:rPr>
        <w:t xml:space="preserve"> Е.И., Муромский А.А., Тучкова Н.П. Тезаурус информационно-поисковый по предметной области «обыкновенные дифференциальные уравнения». М</w:t>
      </w:r>
      <w:r>
        <w:rPr>
          <w:rFonts w:ascii="Times New Roman" w:hAnsi="Times New Roman" w:cs="Times New Roman"/>
          <w:sz w:val="20"/>
          <w:szCs w:val="20"/>
        </w:rPr>
        <w:t xml:space="preserve">.: </w:t>
      </w:r>
      <w:r>
        <w:rPr>
          <w:rFonts w:ascii="Times New Roman" w:hAnsi="Times New Roman" w:cs="Times New Roman"/>
          <w:sz w:val="20"/>
          <w:szCs w:val="20"/>
          <w:lang w:val="ru-RU"/>
        </w:rPr>
        <w:t>МАКС</w:t>
      </w:r>
      <w:r>
        <w:rPr>
          <w:rFonts w:ascii="Times New Roman" w:hAnsi="Times New Roman" w:cs="Times New Roman"/>
          <w:sz w:val="20"/>
          <w:szCs w:val="20"/>
        </w:rPr>
        <w:t xml:space="preserve"> </w:t>
      </w:r>
      <w:r>
        <w:rPr>
          <w:rFonts w:ascii="Times New Roman" w:hAnsi="Times New Roman" w:cs="Times New Roman"/>
          <w:sz w:val="20"/>
          <w:szCs w:val="20"/>
          <w:lang w:val="ru-RU"/>
        </w:rPr>
        <w:t>Пресс</w:t>
      </w:r>
      <w:r>
        <w:rPr>
          <w:rFonts w:ascii="Times New Roman" w:hAnsi="Times New Roman" w:cs="Times New Roman"/>
          <w:sz w:val="20"/>
          <w:szCs w:val="20"/>
        </w:rPr>
        <w:t xml:space="preserve">, 2005. 116 </w:t>
      </w:r>
      <w:r>
        <w:rPr>
          <w:rFonts w:ascii="Times New Roman" w:hAnsi="Times New Roman" w:cs="Times New Roman"/>
          <w:sz w:val="20"/>
          <w:szCs w:val="20"/>
          <w:lang w:val="ru-RU"/>
        </w:rPr>
        <w:t>с</w:t>
      </w:r>
      <w:r>
        <w:rPr>
          <w:rFonts w:ascii="Times New Roman" w:hAnsi="Times New Roman" w:cs="Times New Roman"/>
          <w:sz w:val="20"/>
          <w:szCs w:val="20"/>
        </w:rPr>
        <w:t>.</w:t>
      </w:r>
    </w:p>
    <w:p w14:paraId="785A387F" w14:textId="77777777" w:rsidR="00542210" w:rsidRDefault="005555AA">
      <w:pPr>
        <w:pStyle w:val="ae"/>
        <w:numPr>
          <w:ilvl w:val="0"/>
          <w:numId w:val="3"/>
        </w:numPr>
        <w:suppressAutoHyphens w:val="0"/>
        <w:jc w:val="both"/>
        <w:rPr>
          <w:rStyle w:val="a4"/>
          <w:color w:val="auto"/>
          <w:sz w:val="20"/>
          <w:szCs w:val="20"/>
          <w:u w:val="none"/>
        </w:rPr>
      </w:pPr>
      <w:r>
        <w:rPr>
          <w:rStyle w:val="a4"/>
          <w:color w:val="0070C0"/>
          <w:sz w:val="20"/>
          <w:szCs w:val="20"/>
          <w:u w:val="none"/>
        </w:rPr>
        <w:t xml:space="preserve">Lozano-Tello </w:t>
      </w:r>
      <w:r>
        <w:rPr>
          <w:rStyle w:val="a4"/>
          <w:color w:val="auto"/>
          <w:sz w:val="20"/>
          <w:szCs w:val="20"/>
          <w:u w:val="none"/>
        </w:rPr>
        <w:t>A. and Gómez-Pérez A., Ontometric: A method to choose the appropriate ontology, Journal of Database Management</w:t>
      </w:r>
      <w:r>
        <w:rPr>
          <w:rStyle w:val="a4"/>
          <w:sz w:val="20"/>
          <w:szCs w:val="20"/>
        </w:rPr>
        <w:t xml:space="preserve"> </w:t>
      </w:r>
      <w:r>
        <w:rPr>
          <w:rStyle w:val="a4"/>
          <w:color w:val="auto"/>
          <w:sz w:val="20"/>
          <w:szCs w:val="20"/>
          <w:u w:val="none"/>
        </w:rPr>
        <w:t>(JDM) 15(2) (2004), 1–18.</w:t>
      </w:r>
    </w:p>
    <w:p w14:paraId="38366AAE" w14:textId="77777777" w:rsidR="00542210" w:rsidRDefault="00542210">
      <w:pPr>
        <w:pStyle w:val="Textbody"/>
        <w:numPr>
          <w:ilvl w:val="0"/>
          <w:numId w:val="3"/>
        </w:numPr>
        <w:rPr>
          <w:rFonts w:ascii="Times New Roman" w:hAnsi="Times New Roman" w:cs="Times New Roman"/>
          <w:sz w:val="20"/>
          <w:szCs w:val="20"/>
        </w:rPr>
      </w:pPr>
    </w:p>
    <w:p w14:paraId="1AA7750C" w14:textId="77777777" w:rsidR="00542210" w:rsidRDefault="005555AA">
      <w:pPr>
        <w:pStyle w:val="Textbody"/>
        <w:numPr>
          <w:ilvl w:val="0"/>
          <w:numId w:val="3"/>
        </w:numPr>
        <w:rPr>
          <w:rFonts w:ascii="Times New Roman" w:hAnsi="Times New Roman" w:cs="Times New Roman"/>
          <w:sz w:val="20"/>
          <w:szCs w:val="20"/>
          <w:shd w:val="clear" w:color="auto" w:fill="FFFFFF"/>
          <w:lang w:val="ru-RU"/>
        </w:rPr>
      </w:pPr>
      <w:proofErr w:type="spellStart"/>
      <w:r>
        <w:rPr>
          <w:rFonts w:ascii="Times New Roman" w:hAnsi="Times New Roman" w:cs="Times New Roman"/>
          <w:color w:val="0070C0"/>
          <w:sz w:val="20"/>
          <w:szCs w:val="20"/>
          <w:shd w:val="clear" w:color="auto" w:fill="FFFFFF"/>
          <w:lang w:val="ru-RU"/>
        </w:rPr>
        <w:t>Зулкарнеев</w:t>
      </w:r>
      <w:proofErr w:type="spellEnd"/>
      <w:r>
        <w:rPr>
          <w:rFonts w:ascii="Times New Roman" w:hAnsi="Times New Roman" w:cs="Times New Roman"/>
          <w:color w:val="111111"/>
          <w:sz w:val="20"/>
          <w:szCs w:val="20"/>
          <w:shd w:val="clear" w:color="auto" w:fill="FFFFFF"/>
          <w:lang w:val="ru-RU"/>
        </w:rPr>
        <w:t xml:space="preserve"> Р.Х., Юсупова Н.И., Сметанина О.Н., </w:t>
      </w:r>
      <w:proofErr w:type="spellStart"/>
      <w:r>
        <w:rPr>
          <w:rFonts w:ascii="Times New Roman" w:hAnsi="Times New Roman" w:cs="Times New Roman"/>
          <w:color w:val="111111"/>
          <w:sz w:val="20"/>
          <w:szCs w:val="20"/>
          <w:shd w:val="clear" w:color="auto" w:fill="FFFFFF"/>
          <w:lang w:val="ru-RU"/>
        </w:rPr>
        <w:t>Гаянова</w:t>
      </w:r>
      <w:proofErr w:type="spellEnd"/>
      <w:r>
        <w:rPr>
          <w:rFonts w:ascii="Times New Roman" w:hAnsi="Times New Roman" w:cs="Times New Roman"/>
          <w:color w:val="111111"/>
          <w:sz w:val="20"/>
          <w:szCs w:val="20"/>
          <w:shd w:val="clear" w:color="auto" w:fill="FFFFFF"/>
          <w:lang w:val="ru-RU"/>
        </w:rPr>
        <w:t xml:space="preserve"> М.М., </w:t>
      </w:r>
      <w:proofErr w:type="spellStart"/>
      <w:r>
        <w:rPr>
          <w:rFonts w:ascii="Times New Roman" w:hAnsi="Times New Roman" w:cs="Times New Roman"/>
          <w:color w:val="111111"/>
          <w:sz w:val="20"/>
          <w:szCs w:val="20"/>
          <w:shd w:val="clear" w:color="auto" w:fill="FFFFFF"/>
          <w:lang w:val="ru-RU"/>
        </w:rPr>
        <w:t>Вульфин</w:t>
      </w:r>
      <w:proofErr w:type="spellEnd"/>
      <w:r>
        <w:rPr>
          <w:rFonts w:ascii="Times New Roman" w:hAnsi="Times New Roman" w:cs="Times New Roman"/>
          <w:color w:val="111111"/>
          <w:sz w:val="20"/>
          <w:szCs w:val="20"/>
          <w:shd w:val="clear" w:color="auto" w:fill="FFFFFF"/>
          <w:lang w:val="ru-RU"/>
        </w:rPr>
        <w:t xml:space="preserve"> А.М. Методы и модели извлечения знаний из медицинских документов // Информатика и автоматизация. - 2022. - Т. 21. - №6. - </w:t>
      </w:r>
      <w:r>
        <w:rPr>
          <w:rFonts w:ascii="Times New Roman" w:hAnsi="Times New Roman" w:cs="Times New Roman"/>
          <w:color w:val="111111"/>
          <w:sz w:val="20"/>
          <w:szCs w:val="20"/>
          <w:shd w:val="clear" w:color="auto" w:fill="FFFFFF"/>
        </w:rPr>
        <w:t>C</w:t>
      </w:r>
      <w:r>
        <w:rPr>
          <w:rFonts w:ascii="Times New Roman" w:hAnsi="Times New Roman" w:cs="Times New Roman"/>
          <w:color w:val="111111"/>
          <w:sz w:val="20"/>
          <w:szCs w:val="20"/>
          <w:shd w:val="clear" w:color="auto" w:fill="FFFFFF"/>
          <w:lang w:val="ru-RU"/>
        </w:rPr>
        <w:t xml:space="preserve">. 1169-1210. </w:t>
      </w:r>
      <w:r>
        <w:rPr>
          <w:rFonts w:ascii="Times New Roman" w:hAnsi="Times New Roman" w:cs="Times New Roman"/>
          <w:color w:val="111111"/>
          <w:sz w:val="20"/>
          <w:szCs w:val="20"/>
          <w:shd w:val="clear" w:color="auto" w:fill="FFFFFF"/>
        </w:rPr>
        <w:t>https</w:t>
      </w:r>
      <w:r>
        <w:rPr>
          <w:rFonts w:ascii="Times New Roman" w:hAnsi="Times New Roman" w:cs="Times New Roman"/>
          <w:color w:val="111111"/>
          <w:sz w:val="20"/>
          <w:szCs w:val="20"/>
          <w:shd w:val="clear" w:color="auto" w:fill="FFFFFF"/>
          <w:lang w:val="ru-RU"/>
        </w:rPr>
        <w:t>://</w:t>
      </w:r>
      <w:proofErr w:type="spellStart"/>
      <w:r>
        <w:rPr>
          <w:rFonts w:ascii="Times New Roman" w:hAnsi="Times New Roman" w:cs="Times New Roman"/>
          <w:color w:val="111111"/>
          <w:sz w:val="20"/>
          <w:szCs w:val="20"/>
          <w:shd w:val="clear" w:color="auto" w:fill="FFFFFF"/>
        </w:rPr>
        <w:t>doi</w:t>
      </w:r>
      <w:proofErr w:type="spellEnd"/>
      <w:r>
        <w:rPr>
          <w:rFonts w:ascii="Times New Roman" w:hAnsi="Times New Roman" w:cs="Times New Roman"/>
          <w:color w:val="111111"/>
          <w:sz w:val="20"/>
          <w:szCs w:val="20"/>
          <w:shd w:val="clear" w:color="auto" w:fill="FFFFFF"/>
          <w:lang w:val="ru-RU"/>
        </w:rPr>
        <w:t>.</w:t>
      </w:r>
      <w:r>
        <w:rPr>
          <w:rFonts w:ascii="Times New Roman" w:hAnsi="Times New Roman" w:cs="Times New Roman"/>
          <w:color w:val="111111"/>
          <w:sz w:val="20"/>
          <w:szCs w:val="20"/>
          <w:shd w:val="clear" w:color="auto" w:fill="FFFFFF"/>
        </w:rPr>
        <w:t>org</w:t>
      </w:r>
      <w:r>
        <w:rPr>
          <w:rFonts w:ascii="Times New Roman" w:hAnsi="Times New Roman" w:cs="Times New Roman"/>
          <w:color w:val="111111"/>
          <w:sz w:val="20"/>
          <w:szCs w:val="20"/>
          <w:shd w:val="clear" w:color="auto" w:fill="FFFFFF"/>
          <w:lang w:val="ru-RU"/>
        </w:rPr>
        <w:t>/</w:t>
      </w:r>
      <w:r>
        <w:rPr>
          <w:rFonts w:ascii="Times New Roman" w:hAnsi="Times New Roman" w:cs="Times New Roman"/>
          <w:sz w:val="20"/>
          <w:szCs w:val="20"/>
          <w:shd w:val="clear" w:color="auto" w:fill="FFFFFF"/>
          <w:lang w:val="ru-RU"/>
        </w:rPr>
        <w:t>10.15622/</w:t>
      </w:r>
      <w:hyperlink r:id="rId21">
        <w:proofErr w:type="spellStart"/>
        <w:r>
          <w:rPr>
            <w:rStyle w:val="a4"/>
            <w:rFonts w:ascii="Times New Roman" w:hAnsi="Times New Roman" w:cs="Times New Roman"/>
            <w:color w:val="003F6C"/>
            <w:sz w:val="20"/>
            <w:szCs w:val="20"/>
            <w:shd w:val="clear" w:color="auto" w:fill="FFFFFF"/>
          </w:rPr>
          <w:t>ia</w:t>
        </w:r>
        <w:proofErr w:type="spellEnd"/>
      </w:hyperlink>
      <w:r>
        <w:rPr>
          <w:rFonts w:ascii="Times New Roman" w:hAnsi="Times New Roman" w:cs="Times New Roman"/>
          <w:sz w:val="20"/>
          <w:szCs w:val="20"/>
          <w:shd w:val="clear" w:color="auto" w:fill="FFFFFF"/>
          <w:lang w:val="ru-RU"/>
        </w:rPr>
        <w:t>.21.6.4</w:t>
      </w:r>
    </w:p>
    <w:p w14:paraId="25420D0D" w14:textId="77777777" w:rsidR="00542210" w:rsidRDefault="005555AA">
      <w:pPr>
        <w:pStyle w:val="ae"/>
        <w:numPr>
          <w:ilvl w:val="0"/>
          <w:numId w:val="3"/>
        </w:numPr>
        <w:shd w:val="clear" w:color="auto" w:fill="FFFFFF"/>
        <w:suppressAutoHyphens w:val="0"/>
        <w:spacing w:after="24"/>
        <w:rPr>
          <w:color w:val="222222"/>
          <w:sz w:val="20"/>
          <w:szCs w:val="20"/>
          <w:lang w:val="ru-RU" w:eastAsia="ru-RU"/>
        </w:rPr>
      </w:pPr>
      <w:r>
        <w:rPr>
          <w:color w:val="222222"/>
          <w:sz w:val="20"/>
          <w:szCs w:val="20"/>
          <w:lang w:val="ru-RU" w:eastAsia="ru-RU"/>
        </w:rPr>
        <w:t xml:space="preserve">Харари </w:t>
      </w:r>
      <w:r>
        <w:rPr>
          <w:color w:val="0070C0"/>
          <w:sz w:val="20"/>
          <w:szCs w:val="20"/>
          <w:lang w:val="ru-RU" w:eastAsia="ru-RU"/>
        </w:rPr>
        <w:t>Фрэнк</w:t>
      </w:r>
      <w:r>
        <w:rPr>
          <w:color w:val="222222"/>
          <w:sz w:val="20"/>
          <w:szCs w:val="20"/>
          <w:lang w:val="ru-RU" w:eastAsia="ru-RU"/>
        </w:rPr>
        <w:t xml:space="preserve"> </w:t>
      </w:r>
      <w:r>
        <w:rPr>
          <w:b/>
          <w:bCs/>
          <w:color w:val="222222"/>
          <w:sz w:val="20"/>
          <w:szCs w:val="20"/>
          <w:lang w:val="ru-RU" w:eastAsia="ru-RU"/>
        </w:rPr>
        <w:t>Теория графов</w:t>
      </w:r>
      <w:r>
        <w:rPr>
          <w:color w:val="222222"/>
          <w:sz w:val="20"/>
          <w:szCs w:val="20"/>
          <w:lang w:val="ru-RU" w:eastAsia="ru-RU"/>
        </w:rPr>
        <w:t xml:space="preserve"> Пер. с англ. и предисл. В. П. Козырева. Под ред. </w:t>
      </w:r>
      <w:proofErr w:type="spellStart"/>
      <w:r>
        <w:rPr>
          <w:color w:val="222222"/>
          <w:sz w:val="20"/>
          <w:szCs w:val="20"/>
          <w:lang w:val="ru-RU" w:eastAsia="ru-RU"/>
        </w:rPr>
        <w:t>Г.П.Гаврилова</w:t>
      </w:r>
      <w:proofErr w:type="spellEnd"/>
      <w:r>
        <w:rPr>
          <w:color w:val="222222"/>
          <w:sz w:val="20"/>
          <w:szCs w:val="20"/>
          <w:lang w:val="ru-RU" w:eastAsia="ru-RU"/>
        </w:rPr>
        <w:t xml:space="preserve">. Изд. 2-е. — М.: </w:t>
      </w:r>
      <w:proofErr w:type="spellStart"/>
      <w:r>
        <w:rPr>
          <w:color w:val="222222"/>
          <w:sz w:val="20"/>
          <w:szCs w:val="20"/>
          <w:lang w:val="ru-RU" w:eastAsia="ru-RU"/>
        </w:rPr>
        <w:t>Едиториал</w:t>
      </w:r>
      <w:proofErr w:type="spellEnd"/>
      <w:r>
        <w:rPr>
          <w:color w:val="222222"/>
          <w:sz w:val="20"/>
          <w:szCs w:val="20"/>
          <w:lang w:val="ru-RU" w:eastAsia="ru-RU"/>
        </w:rPr>
        <w:t xml:space="preserve"> УРСС, 2003. — 296 с. — ISBN 5-354-00301-6</w:t>
      </w:r>
    </w:p>
    <w:p w14:paraId="71FB6E55" w14:textId="77777777" w:rsidR="00542210" w:rsidRDefault="00542210">
      <w:pPr>
        <w:pStyle w:val="IwimBibItem"/>
        <w:rPr>
          <w:lang w:val="ru-RU"/>
        </w:rPr>
      </w:pPr>
    </w:p>
    <w:sectPr w:rsidR="00542210">
      <w:pgSz w:w="11906" w:h="16838"/>
      <w:pgMar w:top="1304" w:right="1814" w:bottom="1304" w:left="181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DejaVu Sans">
    <w:panose1 w:val="00000000000000000000"/>
    <w:charset w:val="00"/>
    <w:family w:val="roman"/>
    <w:notTrueType/>
    <w:pitch w:val="default"/>
  </w:font>
  <w:font w:name="Lohit Hindi">
    <w:altName w:val="Cambria"/>
    <w:panose1 w:val="00000000000000000000"/>
    <w:charset w:val="00"/>
    <w:family w:val="roman"/>
    <w:notTrueType/>
    <w:pitch w:val="default"/>
  </w:font>
  <w:font w:name="Lohit Devanagari">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A6B78"/>
    <w:multiLevelType w:val="multilevel"/>
    <w:tmpl w:val="72A816AA"/>
    <w:lvl w:ilvl="0">
      <w:start w:val="1"/>
      <w:numFmt w:val="bullet"/>
      <w:lvlText w:val=""/>
      <w:lvlJc w:val="left"/>
      <w:pPr>
        <w:tabs>
          <w:tab w:val="num" w:pos="0"/>
        </w:tabs>
        <w:ind w:left="709" w:hanging="283"/>
      </w:pPr>
      <w:rPr>
        <w:rFonts w:ascii="Symbol" w:hAnsi="Symbol" w:cs="Symbol" w:hint="default"/>
      </w:rPr>
    </w:lvl>
    <w:lvl w:ilvl="1">
      <w:start w:val="1"/>
      <w:numFmt w:val="bullet"/>
      <w:lvlText w:val=""/>
      <w:lvlJc w:val="left"/>
      <w:pPr>
        <w:tabs>
          <w:tab w:val="num" w:pos="0"/>
        </w:tabs>
        <w:ind w:left="1418" w:hanging="283"/>
      </w:pPr>
      <w:rPr>
        <w:rFonts w:ascii="Symbol" w:hAnsi="Symbol" w:cs="Symbol" w:hint="default"/>
      </w:rPr>
    </w:lvl>
    <w:lvl w:ilvl="2">
      <w:start w:val="1"/>
      <w:numFmt w:val="bullet"/>
      <w:lvlText w:val=""/>
      <w:lvlJc w:val="left"/>
      <w:pPr>
        <w:tabs>
          <w:tab w:val="num" w:pos="0"/>
        </w:tabs>
        <w:ind w:left="2127" w:hanging="283"/>
      </w:pPr>
      <w:rPr>
        <w:rFonts w:ascii="Symbol" w:hAnsi="Symbol" w:cs="Symbol" w:hint="default"/>
      </w:rPr>
    </w:lvl>
    <w:lvl w:ilvl="3">
      <w:start w:val="1"/>
      <w:numFmt w:val="bullet"/>
      <w:lvlText w:val=""/>
      <w:lvlJc w:val="left"/>
      <w:pPr>
        <w:tabs>
          <w:tab w:val="num" w:pos="0"/>
        </w:tabs>
        <w:ind w:left="2836" w:hanging="283"/>
      </w:pPr>
      <w:rPr>
        <w:rFonts w:ascii="Symbol" w:hAnsi="Symbol" w:cs="Symbol" w:hint="default"/>
      </w:rPr>
    </w:lvl>
    <w:lvl w:ilvl="4">
      <w:start w:val="1"/>
      <w:numFmt w:val="bullet"/>
      <w:lvlText w:val=""/>
      <w:lvlJc w:val="left"/>
      <w:pPr>
        <w:tabs>
          <w:tab w:val="num" w:pos="0"/>
        </w:tabs>
        <w:ind w:left="3545" w:hanging="283"/>
      </w:pPr>
      <w:rPr>
        <w:rFonts w:ascii="Symbol" w:hAnsi="Symbol" w:cs="Symbol" w:hint="default"/>
      </w:rPr>
    </w:lvl>
    <w:lvl w:ilvl="5">
      <w:start w:val="1"/>
      <w:numFmt w:val="bullet"/>
      <w:lvlText w:val=""/>
      <w:lvlJc w:val="left"/>
      <w:pPr>
        <w:tabs>
          <w:tab w:val="num" w:pos="0"/>
        </w:tabs>
        <w:ind w:left="4254" w:hanging="283"/>
      </w:pPr>
      <w:rPr>
        <w:rFonts w:ascii="Symbol" w:hAnsi="Symbol" w:cs="Symbol" w:hint="default"/>
      </w:rPr>
    </w:lvl>
    <w:lvl w:ilvl="6">
      <w:start w:val="1"/>
      <w:numFmt w:val="bullet"/>
      <w:lvlText w:val=""/>
      <w:lvlJc w:val="left"/>
      <w:pPr>
        <w:tabs>
          <w:tab w:val="num" w:pos="0"/>
        </w:tabs>
        <w:ind w:left="4963" w:hanging="283"/>
      </w:pPr>
      <w:rPr>
        <w:rFonts w:ascii="Symbol" w:hAnsi="Symbol" w:cs="Symbol" w:hint="default"/>
      </w:rPr>
    </w:lvl>
    <w:lvl w:ilvl="7">
      <w:start w:val="1"/>
      <w:numFmt w:val="bullet"/>
      <w:lvlText w:val=""/>
      <w:lvlJc w:val="left"/>
      <w:pPr>
        <w:tabs>
          <w:tab w:val="num" w:pos="0"/>
        </w:tabs>
        <w:ind w:left="5672" w:hanging="283"/>
      </w:pPr>
      <w:rPr>
        <w:rFonts w:ascii="Symbol" w:hAnsi="Symbol" w:cs="Symbol" w:hint="default"/>
      </w:rPr>
    </w:lvl>
    <w:lvl w:ilvl="8">
      <w:start w:val="1"/>
      <w:numFmt w:val="bullet"/>
      <w:lvlText w:val=""/>
      <w:lvlJc w:val="left"/>
      <w:pPr>
        <w:tabs>
          <w:tab w:val="num" w:pos="0"/>
        </w:tabs>
        <w:ind w:left="6381" w:hanging="283"/>
      </w:pPr>
      <w:rPr>
        <w:rFonts w:ascii="Symbol" w:hAnsi="Symbol" w:cs="Symbol" w:hint="default"/>
      </w:rPr>
    </w:lvl>
  </w:abstractNum>
  <w:abstractNum w:abstractNumId="1" w15:restartNumberingAfterBreak="0">
    <w:nsid w:val="547F614A"/>
    <w:multiLevelType w:val="multilevel"/>
    <w:tmpl w:val="18F86160"/>
    <w:lvl w:ilvl="0">
      <w:start w:val="1"/>
      <w:numFmt w:val="decimal"/>
      <w:lvlText w:val="[%1]"/>
      <w:lvlJc w:val="left"/>
      <w:pPr>
        <w:tabs>
          <w:tab w:val="num" w:pos="0"/>
        </w:tabs>
        <w:ind w:left="454" w:hanging="341"/>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65D14922"/>
    <w:multiLevelType w:val="multilevel"/>
    <w:tmpl w:val="AC7CB83A"/>
    <w:lvl w:ilvl="0">
      <w:start w:val="1"/>
      <w:numFmt w:val="bullet"/>
      <w:lvlText w:val=""/>
      <w:lvlJc w:val="left"/>
      <w:pPr>
        <w:tabs>
          <w:tab w:val="num" w:pos="0"/>
        </w:tabs>
        <w:ind w:left="709" w:hanging="283"/>
      </w:pPr>
      <w:rPr>
        <w:rFonts w:ascii="Symbol" w:hAnsi="Symbol" w:cs="Symbol" w:hint="default"/>
      </w:rPr>
    </w:lvl>
    <w:lvl w:ilvl="1">
      <w:start w:val="1"/>
      <w:numFmt w:val="bullet"/>
      <w:lvlText w:val=""/>
      <w:lvlJc w:val="left"/>
      <w:pPr>
        <w:tabs>
          <w:tab w:val="num" w:pos="0"/>
        </w:tabs>
        <w:ind w:left="1418" w:hanging="283"/>
      </w:pPr>
      <w:rPr>
        <w:rFonts w:ascii="Symbol" w:hAnsi="Symbol" w:cs="Symbol" w:hint="default"/>
      </w:rPr>
    </w:lvl>
    <w:lvl w:ilvl="2">
      <w:start w:val="1"/>
      <w:numFmt w:val="bullet"/>
      <w:lvlText w:val=""/>
      <w:lvlJc w:val="left"/>
      <w:pPr>
        <w:tabs>
          <w:tab w:val="num" w:pos="0"/>
        </w:tabs>
        <w:ind w:left="2127" w:hanging="283"/>
      </w:pPr>
      <w:rPr>
        <w:rFonts w:ascii="Symbol" w:hAnsi="Symbol" w:cs="Symbol" w:hint="default"/>
      </w:rPr>
    </w:lvl>
    <w:lvl w:ilvl="3">
      <w:start w:val="1"/>
      <w:numFmt w:val="bullet"/>
      <w:lvlText w:val=""/>
      <w:lvlJc w:val="left"/>
      <w:pPr>
        <w:tabs>
          <w:tab w:val="num" w:pos="0"/>
        </w:tabs>
        <w:ind w:left="2836" w:hanging="283"/>
      </w:pPr>
      <w:rPr>
        <w:rFonts w:ascii="Symbol" w:hAnsi="Symbol" w:cs="Symbol" w:hint="default"/>
      </w:rPr>
    </w:lvl>
    <w:lvl w:ilvl="4">
      <w:start w:val="1"/>
      <w:numFmt w:val="bullet"/>
      <w:lvlText w:val=""/>
      <w:lvlJc w:val="left"/>
      <w:pPr>
        <w:tabs>
          <w:tab w:val="num" w:pos="0"/>
        </w:tabs>
        <w:ind w:left="3545" w:hanging="283"/>
      </w:pPr>
      <w:rPr>
        <w:rFonts w:ascii="Symbol" w:hAnsi="Symbol" w:cs="Symbol" w:hint="default"/>
      </w:rPr>
    </w:lvl>
    <w:lvl w:ilvl="5">
      <w:start w:val="1"/>
      <w:numFmt w:val="bullet"/>
      <w:lvlText w:val=""/>
      <w:lvlJc w:val="left"/>
      <w:pPr>
        <w:tabs>
          <w:tab w:val="num" w:pos="0"/>
        </w:tabs>
        <w:ind w:left="4254" w:hanging="283"/>
      </w:pPr>
      <w:rPr>
        <w:rFonts w:ascii="Symbol" w:hAnsi="Symbol" w:cs="Symbol" w:hint="default"/>
      </w:rPr>
    </w:lvl>
    <w:lvl w:ilvl="6">
      <w:start w:val="1"/>
      <w:numFmt w:val="bullet"/>
      <w:lvlText w:val=""/>
      <w:lvlJc w:val="left"/>
      <w:pPr>
        <w:tabs>
          <w:tab w:val="num" w:pos="0"/>
        </w:tabs>
        <w:ind w:left="4963" w:hanging="283"/>
      </w:pPr>
      <w:rPr>
        <w:rFonts w:ascii="Symbol" w:hAnsi="Symbol" w:cs="Symbol" w:hint="default"/>
      </w:rPr>
    </w:lvl>
    <w:lvl w:ilvl="7">
      <w:start w:val="1"/>
      <w:numFmt w:val="bullet"/>
      <w:lvlText w:val=""/>
      <w:lvlJc w:val="left"/>
      <w:pPr>
        <w:tabs>
          <w:tab w:val="num" w:pos="0"/>
        </w:tabs>
        <w:ind w:left="5672" w:hanging="283"/>
      </w:pPr>
      <w:rPr>
        <w:rFonts w:ascii="Symbol" w:hAnsi="Symbol" w:cs="Symbol" w:hint="default"/>
      </w:rPr>
    </w:lvl>
    <w:lvl w:ilvl="8">
      <w:start w:val="1"/>
      <w:numFmt w:val="bullet"/>
      <w:lvlText w:val=""/>
      <w:lvlJc w:val="left"/>
      <w:pPr>
        <w:tabs>
          <w:tab w:val="num" w:pos="0"/>
        </w:tabs>
        <w:ind w:left="6381" w:hanging="283"/>
      </w:pPr>
      <w:rPr>
        <w:rFonts w:ascii="Symbol" w:hAnsi="Symbol" w:cs="Symbol" w:hint="default"/>
      </w:rPr>
    </w:lvl>
  </w:abstractNum>
  <w:abstractNum w:abstractNumId="3" w15:restartNumberingAfterBreak="0">
    <w:nsid w:val="76CE1908"/>
    <w:multiLevelType w:val="multilevel"/>
    <w:tmpl w:val="EC18040E"/>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 w15:restartNumberingAfterBreak="0">
    <w:nsid w:val="7C4E1C13"/>
    <w:multiLevelType w:val="multilevel"/>
    <w:tmpl w:val="730AB844"/>
    <w:lvl w:ilvl="0">
      <w:start w:val="1"/>
      <w:numFmt w:val="decimal"/>
      <w:pStyle w:val="IwimSection"/>
      <w:suff w:val="space"/>
      <w:lvlText w:val="%1"/>
      <w:lvlJc w:val="left"/>
      <w:pPr>
        <w:tabs>
          <w:tab w:val="num" w:pos="0"/>
        </w:tabs>
        <w:ind w:left="432" w:hanging="432"/>
      </w:pPr>
    </w:lvl>
    <w:lvl w:ilvl="1">
      <w:start w:val="1"/>
      <w:numFmt w:val="decimal"/>
      <w:pStyle w:val="a"/>
      <w:suff w:val="space"/>
      <w:lvlText w:val="%1.%2"/>
      <w:lvlJc w:val="left"/>
      <w:pPr>
        <w:tabs>
          <w:tab w:val="num" w:pos="0"/>
        </w:tabs>
        <w:ind w:left="6956" w:hanging="576"/>
      </w:pPr>
      <w:rPr>
        <w:b/>
      </w:rPr>
    </w:lvl>
    <w:lvl w:ilvl="2">
      <w:start w:val="1"/>
      <w:numFmt w:val="decimal"/>
      <w:suff w:val="space"/>
      <w:lvlText w:val="%1.%2.%3"/>
      <w:lvlJc w:val="left"/>
      <w:pPr>
        <w:tabs>
          <w:tab w:val="num" w:pos="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7EE03B43"/>
    <w:multiLevelType w:val="multilevel"/>
    <w:tmpl w:val="4E403F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3"/>
  </w:num>
  <w:num w:numId="2">
    <w:abstractNumId w:val="4"/>
  </w:num>
  <w:num w:numId="3">
    <w:abstractNumId w:val="1"/>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proofState w:spelling="clean"/>
  <w:defaultTabStop w:val="708"/>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2210"/>
    <w:rsid w:val="001B4609"/>
    <w:rsid w:val="002032A3"/>
    <w:rsid w:val="00430F6C"/>
    <w:rsid w:val="00542210"/>
    <w:rsid w:val="005555AA"/>
    <w:rsid w:val="008D3F3C"/>
    <w:rsid w:val="009F2B20"/>
    <w:rsid w:val="00B30211"/>
    <w:rsid w:val="00D16DBD"/>
    <w:rsid w:val="00D53CFE"/>
    <w:rsid w:val="00E2715D"/>
    <w:rsid w:val="00E6043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07B4F"/>
  <w15:docId w15:val="{81A1A96C-3ABD-42D6-94C2-4CFA64E26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 w:val="24"/>
      <w:szCs w:val="24"/>
      <w:lang w:val="cs-CZ" w:eastAsia="ar-SA"/>
    </w:rPr>
  </w:style>
  <w:style w:type="paragraph" w:styleId="2">
    <w:name w:val="heading 2"/>
    <w:basedOn w:val="a0"/>
    <w:next w:val="a0"/>
    <w:qFormat/>
    <w:pPr>
      <w:keepNext/>
      <w:spacing w:before="240" w:after="60"/>
      <w:outlineLvl w:val="1"/>
    </w:pPr>
    <w:rPr>
      <w:rFonts w:ascii="Arial" w:hAnsi="Arial" w:cs="Arial"/>
      <w:b/>
      <w:bCs/>
      <w:i/>
      <w:iCs/>
      <w:sz w:val="28"/>
      <w:szCs w:val="28"/>
    </w:rPr>
  </w:style>
  <w:style w:type="paragraph" w:styleId="3">
    <w:name w:val="heading 3"/>
    <w:basedOn w:val="a0"/>
    <w:next w:val="a0"/>
    <w:qFormat/>
    <w:pPr>
      <w:keepNext/>
      <w:spacing w:before="240" w:after="60"/>
      <w:outlineLvl w:val="2"/>
    </w:pPr>
    <w:rPr>
      <w:rFonts w:ascii="Arial" w:hAnsi="Arial" w:cs="Arial"/>
      <w:b/>
      <w:bCs/>
      <w:sz w:val="26"/>
      <w:szCs w:val="26"/>
    </w:rPr>
  </w:style>
  <w:style w:type="paragraph" w:styleId="4">
    <w:name w:val="heading 4"/>
    <w:basedOn w:val="a0"/>
    <w:next w:val="a0"/>
    <w:qFormat/>
    <w:pPr>
      <w:keepNext/>
      <w:numPr>
        <w:ilvl w:val="3"/>
        <w:numId w:val="1"/>
      </w:numPr>
      <w:spacing w:before="240" w:after="60"/>
      <w:outlineLvl w:val="3"/>
    </w:pPr>
    <w:rPr>
      <w:b/>
      <w:bCs/>
      <w:sz w:val="28"/>
      <w:szCs w:val="28"/>
    </w:rPr>
  </w:style>
  <w:style w:type="paragraph" w:styleId="5">
    <w:name w:val="heading 5"/>
    <w:basedOn w:val="a0"/>
    <w:next w:val="a0"/>
    <w:qFormat/>
    <w:pPr>
      <w:numPr>
        <w:ilvl w:val="4"/>
        <w:numId w:val="1"/>
      </w:numPr>
      <w:spacing w:before="240" w:after="60"/>
      <w:outlineLvl w:val="4"/>
    </w:pPr>
    <w:rPr>
      <w:b/>
      <w:bCs/>
      <w:i/>
      <w:iCs/>
      <w:sz w:val="26"/>
      <w:szCs w:val="26"/>
    </w:rPr>
  </w:style>
  <w:style w:type="paragraph" w:styleId="6">
    <w:name w:val="heading 6"/>
    <w:basedOn w:val="a0"/>
    <w:next w:val="a0"/>
    <w:qFormat/>
    <w:pPr>
      <w:numPr>
        <w:ilvl w:val="5"/>
        <w:numId w:val="1"/>
      </w:numPr>
      <w:spacing w:before="240" w:after="60"/>
      <w:outlineLvl w:val="5"/>
    </w:pPr>
    <w:rPr>
      <w:b/>
      <w:bCs/>
      <w:sz w:val="22"/>
      <w:szCs w:val="22"/>
    </w:rPr>
  </w:style>
  <w:style w:type="paragraph" w:styleId="7">
    <w:name w:val="heading 7"/>
    <w:basedOn w:val="a0"/>
    <w:next w:val="a0"/>
    <w:qFormat/>
    <w:pPr>
      <w:numPr>
        <w:ilvl w:val="6"/>
        <w:numId w:val="1"/>
      </w:numPr>
      <w:spacing w:before="240" w:after="60"/>
      <w:outlineLvl w:val="6"/>
    </w:pPr>
  </w:style>
  <w:style w:type="paragraph" w:styleId="8">
    <w:name w:val="heading 8"/>
    <w:basedOn w:val="a0"/>
    <w:next w:val="a0"/>
    <w:qFormat/>
    <w:pPr>
      <w:numPr>
        <w:ilvl w:val="7"/>
        <w:numId w:val="1"/>
      </w:numPr>
      <w:spacing w:before="240" w:after="60"/>
      <w:outlineLvl w:val="7"/>
    </w:pPr>
    <w:rPr>
      <w:i/>
      <w:iCs/>
    </w:rPr>
  </w:style>
  <w:style w:type="paragraph" w:styleId="9">
    <w:name w:val="heading 9"/>
    <w:basedOn w:val="a0"/>
    <w:next w:val="a0"/>
    <w:qFormat/>
    <w:pPr>
      <w:numPr>
        <w:ilvl w:val="8"/>
        <w:numId w:val="1"/>
      </w:numPr>
      <w:spacing w:before="240" w:after="60"/>
      <w:outlineLvl w:val="8"/>
    </w:pPr>
    <w:rPr>
      <w:rFonts w:ascii="Arial"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6z0">
    <w:name w:val="WW8Num16z0"/>
    <w:qFormat/>
    <w:rPr>
      <w:rFonts w:ascii="Times New Roman" w:hAnsi="Times New Roman"/>
      <w:sz w:val="28"/>
    </w:rPr>
  </w:style>
  <w:style w:type="character" w:customStyle="1" w:styleId="1">
    <w:name w:val="Основной шрифт абзаца1"/>
    <w:qFormat/>
  </w:style>
  <w:style w:type="character" w:customStyle="1" w:styleId="IwimUpperIndex">
    <w:name w:val="IwimUpperIndex"/>
    <w:qFormat/>
    <w:rPr>
      <w:vertAlign w:val="superscript"/>
    </w:rPr>
  </w:style>
  <w:style w:type="character" w:styleId="a4">
    <w:name w:val="Hyperlink"/>
    <w:rPr>
      <w:color w:val="782A15"/>
      <w:u w:val="single"/>
    </w:rPr>
  </w:style>
  <w:style w:type="character" w:customStyle="1" w:styleId="IwimBibItemCharChar">
    <w:name w:val="IwimBibItem Char Char"/>
    <w:qFormat/>
    <w:rPr>
      <w:rFonts w:cs="Courier New"/>
      <w:lang w:val="en-US" w:eastAsia="ar-SA" w:bidi="ar-SA"/>
    </w:rPr>
  </w:style>
  <w:style w:type="character" w:customStyle="1" w:styleId="IwimStylBibItemKurzvaCharChar">
    <w:name w:val="IwimStyl BibItem + Kurzíva Char Char"/>
    <w:qFormat/>
    <w:rPr>
      <w:rFonts w:cs="Courier New"/>
      <w:i/>
      <w:iCs/>
      <w:lang w:val="en-US" w:eastAsia="ar-SA" w:bidi="ar-SA"/>
    </w:rPr>
  </w:style>
  <w:style w:type="character" w:customStyle="1" w:styleId="IwimTableCaptionCharChar">
    <w:name w:val="IwimTableCaption Char Char"/>
    <w:qFormat/>
    <w:rPr>
      <w:rFonts w:cs="Courier New"/>
      <w:szCs w:val="24"/>
      <w:lang w:val="en-US" w:eastAsia="ar-SA" w:bidi="ar-SA"/>
    </w:rPr>
  </w:style>
  <w:style w:type="character" w:customStyle="1" w:styleId="IwimFigureCaptionCharChar">
    <w:name w:val="IwimFigureCaption Char Char"/>
    <w:basedOn w:val="IwimTableCaptionCharChar"/>
    <w:qFormat/>
    <w:rPr>
      <w:rFonts w:cs="Courier New"/>
      <w:szCs w:val="24"/>
      <w:lang w:val="en-US" w:eastAsia="ar-SA" w:bidi="ar-SA"/>
    </w:rPr>
  </w:style>
  <w:style w:type="character" w:customStyle="1" w:styleId="IwimStylFigureCaptionTunCharChar">
    <w:name w:val="IwimStyl FigureCaption + Tučné Char Char"/>
    <w:qFormat/>
    <w:rPr>
      <w:rFonts w:cs="Courier New"/>
      <w:b/>
      <w:bCs/>
      <w:szCs w:val="24"/>
      <w:lang w:val="en-US" w:eastAsia="ar-SA" w:bidi="ar-SA"/>
    </w:rPr>
  </w:style>
  <w:style w:type="character" w:customStyle="1" w:styleId="IwimAbstractCharChar">
    <w:name w:val="IwimAbstract Char Char"/>
    <w:qFormat/>
    <w:rPr>
      <w:rFonts w:cs="Arial"/>
      <w:bCs/>
      <w:i/>
      <w:kern w:val="2"/>
      <w:szCs w:val="32"/>
      <w:lang w:val="en-US" w:eastAsia="ar-SA" w:bidi="ar-SA"/>
    </w:rPr>
  </w:style>
  <w:style w:type="character" w:styleId="a5">
    <w:name w:val="FollowedHyperlink"/>
    <w:uiPriority w:val="99"/>
    <w:semiHidden/>
    <w:unhideWhenUsed/>
    <w:rsid w:val="00F45DED"/>
    <w:rPr>
      <w:color w:val="954F72"/>
      <w:u w:val="single"/>
    </w:rPr>
  </w:style>
  <w:style w:type="character" w:customStyle="1" w:styleId="10">
    <w:name w:val="Неразрешенное упоминание1"/>
    <w:uiPriority w:val="99"/>
    <w:semiHidden/>
    <w:unhideWhenUsed/>
    <w:qFormat/>
    <w:rsid w:val="00363CF7"/>
    <w:rPr>
      <w:color w:val="605E5C"/>
      <w:shd w:val="clear" w:color="auto" w:fill="E1DFDD"/>
    </w:rPr>
  </w:style>
  <w:style w:type="character" w:customStyle="1" w:styleId="IwimSection0">
    <w:name w:val="IwimSection Знак"/>
    <w:basedOn w:val="a1"/>
    <w:link w:val="IwimSection"/>
    <w:qFormat/>
    <w:rsid w:val="00385496"/>
    <w:rPr>
      <w:rFonts w:cs="Courier New"/>
      <w:b/>
      <w:sz w:val="28"/>
      <w:lang w:val="cs-CZ" w:eastAsia="ar-SA"/>
    </w:rPr>
  </w:style>
  <w:style w:type="character" w:customStyle="1" w:styleId="a6">
    <w:name w:val="Разделы Знак"/>
    <w:basedOn w:val="IwimSection0"/>
    <w:link w:val="a7"/>
    <w:qFormat/>
    <w:rsid w:val="00385496"/>
    <w:rPr>
      <w:rFonts w:cs="Courier New"/>
      <w:b/>
      <w:sz w:val="28"/>
      <w:lang w:val="cs-CZ" w:eastAsia="ar-SA"/>
    </w:rPr>
  </w:style>
  <w:style w:type="character" w:customStyle="1" w:styleId="IwimSubSection">
    <w:name w:val="IwimSubSection Знак"/>
    <w:basedOn w:val="a1"/>
    <w:link w:val="IwimSubSection0"/>
    <w:qFormat/>
    <w:rsid w:val="00385496"/>
    <w:rPr>
      <w:rFonts w:cs="Courier New"/>
      <w:b/>
      <w:sz w:val="24"/>
      <w:lang w:val="cs-CZ" w:eastAsia="ar-SA"/>
    </w:rPr>
  </w:style>
  <w:style w:type="character" w:customStyle="1" w:styleId="a8">
    <w:name w:val="Подразделы Знак"/>
    <w:basedOn w:val="IwimSubSection"/>
    <w:link w:val="a"/>
    <w:qFormat/>
    <w:rsid w:val="00385496"/>
    <w:rPr>
      <w:rFonts w:cs="Courier New"/>
      <w:b/>
      <w:sz w:val="24"/>
      <w:lang w:val="cs-CZ" w:eastAsia="ar-SA"/>
    </w:rPr>
  </w:style>
  <w:style w:type="character" w:customStyle="1" w:styleId="a9">
    <w:name w:val="Текст выноски Знак"/>
    <w:basedOn w:val="a1"/>
    <w:link w:val="aa"/>
    <w:uiPriority w:val="99"/>
    <w:semiHidden/>
    <w:qFormat/>
    <w:rsid w:val="003F7295"/>
    <w:rPr>
      <w:rFonts w:ascii="Tahoma" w:hAnsi="Tahoma" w:cs="Tahoma"/>
      <w:sz w:val="16"/>
      <w:szCs w:val="16"/>
      <w:lang w:val="cs-CZ" w:eastAsia="ar-SA"/>
    </w:rPr>
  </w:style>
  <w:style w:type="character" w:customStyle="1" w:styleId="StrongEmphasis">
    <w:name w:val="Strong Emphasis"/>
    <w:qFormat/>
    <w:rsid w:val="00CF23CA"/>
    <w:rPr>
      <w:b/>
      <w:bCs/>
    </w:rPr>
  </w:style>
  <w:style w:type="character" w:customStyle="1" w:styleId="SourceText">
    <w:name w:val="Source Text"/>
    <w:qFormat/>
    <w:rsid w:val="008D593E"/>
    <w:rPr>
      <w:rFonts w:ascii="Liberation Mono" w:eastAsia="Noto Sans Mono CJK SC" w:hAnsi="Liberation Mono" w:cs="Liberation Mono"/>
    </w:rPr>
  </w:style>
  <w:style w:type="paragraph" w:customStyle="1" w:styleId="Heading">
    <w:name w:val="Heading"/>
    <w:basedOn w:val="a0"/>
    <w:next w:val="ab"/>
    <w:qFormat/>
    <w:pPr>
      <w:keepNext/>
      <w:spacing w:before="240" w:after="120"/>
    </w:pPr>
    <w:rPr>
      <w:rFonts w:ascii="Arial" w:eastAsia="DejaVu Sans" w:hAnsi="Arial" w:cs="Lohit Hindi"/>
      <w:sz w:val="28"/>
      <w:szCs w:val="28"/>
    </w:rPr>
  </w:style>
  <w:style w:type="paragraph" w:styleId="ab">
    <w:name w:val="Body Text"/>
    <w:basedOn w:val="a0"/>
    <w:pPr>
      <w:spacing w:after="120"/>
    </w:pPr>
  </w:style>
  <w:style w:type="paragraph" w:styleId="ac">
    <w:name w:val="List"/>
    <w:basedOn w:val="ab"/>
    <w:rPr>
      <w:rFonts w:cs="Lohit Hindi"/>
    </w:rPr>
  </w:style>
  <w:style w:type="paragraph" w:styleId="ad">
    <w:name w:val="caption"/>
    <w:basedOn w:val="a0"/>
    <w:qFormat/>
    <w:pPr>
      <w:suppressLineNumbers/>
      <w:spacing w:before="120" w:after="120"/>
    </w:pPr>
    <w:rPr>
      <w:rFonts w:cs="Lohit Devanagari"/>
      <w:i/>
      <w:iCs/>
    </w:rPr>
  </w:style>
  <w:style w:type="paragraph" w:customStyle="1" w:styleId="Index">
    <w:name w:val="Index"/>
    <w:basedOn w:val="a0"/>
    <w:qFormat/>
    <w:pPr>
      <w:suppressLineNumbers/>
    </w:pPr>
    <w:rPr>
      <w:rFonts w:cs="Lohit Hindi"/>
    </w:rPr>
  </w:style>
  <w:style w:type="paragraph" w:customStyle="1" w:styleId="Caption1">
    <w:name w:val="Caption1"/>
    <w:basedOn w:val="a0"/>
    <w:qFormat/>
    <w:pPr>
      <w:suppressLineNumbers/>
      <w:spacing w:before="120" w:after="120"/>
    </w:pPr>
    <w:rPr>
      <w:rFonts w:cs="Lohit Hindi"/>
      <w:i/>
      <w:iCs/>
    </w:rPr>
  </w:style>
  <w:style w:type="paragraph" w:customStyle="1" w:styleId="IwimTitle">
    <w:name w:val="IwimTitle"/>
    <w:basedOn w:val="a0"/>
    <w:next w:val="IwimAuthor"/>
    <w:qFormat/>
    <w:pPr>
      <w:spacing w:after="480"/>
      <w:jc w:val="center"/>
    </w:pPr>
    <w:rPr>
      <w:b/>
      <w:sz w:val="40"/>
    </w:rPr>
  </w:style>
  <w:style w:type="paragraph" w:customStyle="1" w:styleId="IwimAuthor">
    <w:name w:val="IwimAuthor"/>
    <w:basedOn w:val="a0"/>
    <w:next w:val="IwimAffiliation"/>
    <w:qFormat/>
    <w:pPr>
      <w:spacing w:after="120"/>
      <w:jc w:val="center"/>
    </w:pPr>
  </w:style>
  <w:style w:type="paragraph" w:customStyle="1" w:styleId="IwimAffiliation">
    <w:name w:val="IwimAffiliation"/>
    <w:basedOn w:val="a0"/>
    <w:next w:val="IwimE-mail"/>
    <w:qFormat/>
    <w:pPr>
      <w:keepNext/>
      <w:spacing w:before="360" w:after="360"/>
      <w:jc w:val="center"/>
    </w:pPr>
    <w:rPr>
      <w:rFonts w:cs="Arial"/>
      <w:bCs/>
      <w:i/>
      <w:kern w:val="2"/>
      <w:sz w:val="20"/>
      <w:szCs w:val="32"/>
    </w:rPr>
  </w:style>
  <w:style w:type="paragraph" w:customStyle="1" w:styleId="IwimAbstract">
    <w:name w:val="IwimAbstract"/>
    <w:basedOn w:val="a0"/>
    <w:qFormat/>
    <w:pPr>
      <w:spacing w:after="480"/>
      <w:jc w:val="both"/>
    </w:pPr>
    <w:rPr>
      <w:rFonts w:cs="Arial"/>
      <w:bCs/>
      <w:i/>
      <w:kern w:val="2"/>
      <w:sz w:val="20"/>
      <w:szCs w:val="32"/>
      <w:lang w:val="en-US"/>
    </w:rPr>
  </w:style>
  <w:style w:type="paragraph" w:customStyle="1" w:styleId="IwimE-mail">
    <w:name w:val="IwimE-mail"/>
    <w:basedOn w:val="a0"/>
    <w:qFormat/>
    <w:pPr>
      <w:spacing w:after="480"/>
      <w:jc w:val="center"/>
    </w:pPr>
    <w:rPr>
      <w:rFonts w:ascii="Courier New" w:hAnsi="Courier New" w:cs="Courier New"/>
      <w:sz w:val="20"/>
      <w:szCs w:val="20"/>
    </w:rPr>
  </w:style>
  <w:style w:type="paragraph" w:customStyle="1" w:styleId="IwimKeywordsTitle">
    <w:name w:val="IwimKeywordsTitle"/>
    <w:next w:val="IwimKeywords"/>
    <w:qFormat/>
    <w:rPr>
      <w:rFonts w:eastAsia="Arial" w:cs="Arial"/>
      <w:b/>
      <w:bCs/>
      <w:kern w:val="2"/>
      <w:sz w:val="28"/>
      <w:szCs w:val="32"/>
      <w:lang w:val="cs-CZ" w:eastAsia="ar-SA"/>
    </w:rPr>
  </w:style>
  <w:style w:type="paragraph" w:customStyle="1" w:styleId="IwimSection">
    <w:name w:val="IwimSection"/>
    <w:basedOn w:val="a0"/>
    <w:link w:val="IwimSection0"/>
    <w:qFormat/>
    <w:pPr>
      <w:numPr>
        <w:numId w:val="2"/>
      </w:numPr>
    </w:pPr>
    <w:rPr>
      <w:rFonts w:cs="Courier New"/>
      <w:b/>
      <w:sz w:val="28"/>
      <w:szCs w:val="20"/>
    </w:rPr>
  </w:style>
  <w:style w:type="paragraph" w:customStyle="1" w:styleId="IwimFirstParagraph">
    <w:name w:val="IwimFirstParagraph"/>
    <w:basedOn w:val="a0"/>
    <w:next w:val="IwimNextParagraph"/>
    <w:qFormat/>
    <w:pPr>
      <w:spacing w:after="120"/>
      <w:jc w:val="both"/>
    </w:pPr>
    <w:rPr>
      <w:rFonts w:cs="Courier New"/>
      <w:sz w:val="20"/>
      <w:szCs w:val="20"/>
    </w:rPr>
  </w:style>
  <w:style w:type="paragraph" w:customStyle="1" w:styleId="IwimKeywords">
    <w:name w:val="IwimKeywords"/>
    <w:basedOn w:val="a0"/>
    <w:qFormat/>
    <w:pPr>
      <w:ind w:left="397"/>
    </w:pPr>
    <w:rPr>
      <w:sz w:val="20"/>
    </w:rPr>
  </w:style>
  <w:style w:type="paragraph" w:customStyle="1" w:styleId="IwimNextParagraph">
    <w:name w:val="IwimNextParagraph"/>
    <w:basedOn w:val="IwimFirstParagraph"/>
    <w:qFormat/>
    <w:pPr>
      <w:ind w:firstLine="284"/>
    </w:pPr>
  </w:style>
  <w:style w:type="paragraph" w:customStyle="1" w:styleId="IwimSubSection0">
    <w:name w:val="IwimSubSection"/>
    <w:basedOn w:val="a0"/>
    <w:next w:val="IwimFirstParagraph"/>
    <w:link w:val="IwimSubSection"/>
    <w:qFormat/>
    <w:pPr>
      <w:tabs>
        <w:tab w:val="left" w:pos="0"/>
      </w:tabs>
      <w:ind w:left="432" w:hanging="432"/>
    </w:pPr>
    <w:rPr>
      <w:rFonts w:cs="Courier New"/>
      <w:b/>
      <w:szCs w:val="20"/>
    </w:rPr>
  </w:style>
  <w:style w:type="paragraph" w:customStyle="1" w:styleId="IwimSubSubSection">
    <w:name w:val="IwimSubSubSection"/>
    <w:basedOn w:val="IwimSubSection0"/>
    <w:qFormat/>
    <w:rPr>
      <w:sz w:val="20"/>
      <w:lang w:val="en-US"/>
    </w:rPr>
  </w:style>
  <w:style w:type="paragraph" w:customStyle="1" w:styleId="IwimTableCaption">
    <w:name w:val="IwimTableCaption"/>
    <w:basedOn w:val="a0"/>
    <w:qFormat/>
    <w:pPr>
      <w:spacing w:before="240" w:after="60"/>
      <w:jc w:val="center"/>
    </w:pPr>
    <w:rPr>
      <w:rFonts w:cs="Courier New"/>
      <w:sz w:val="20"/>
      <w:lang w:val="en-US"/>
    </w:rPr>
  </w:style>
  <w:style w:type="paragraph" w:customStyle="1" w:styleId="IwimFigureCaption">
    <w:name w:val="IwimFigureCaption"/>
    <w:basedOn w:val="IwimTableCaption"/>
    <w:qFormat/>
  </w:style>
  <w:style w:type="paragraph" w:customStyle="1" w:styleId="IwimBibItem">
    <w:name w:val="IwimBibItem"/>
    <w:basedOn w:val="a0"/>
    <w:qFormat/>
    <w:pPr>
      <w:jc w:val="both"/>
    </w:pPr>
    <w:rPr>
      <w:rFonts w:cs="Courier New"/>
      <w:sz w:val="20"/>
      <w:szCs w:val="20"/>
      <w:lang w:val="en-US"/>
    </w:rPr>
  </w:style>
  <w:style w:type="paragraph" w:customStyle="1" w:styleId="IwimStylBibItemKurzva">
    <w:name w:val="IwimStyl BibItem + Kurzíva"/>
    <w:basedOn w:val="IwimBibItem"/>
    <w:qFormat/>
    <w:rPr>
      <w:i/>
      <w:iCs/>
    </w:rPr>
  </w:style>
  <w:style w:type="paragraph" w:customStyle="1" w:styleId="IwimStylFigureCaptionTun">
    <w:name w:val="IwimStyl FigureCaption + Tučné"/>
    <w:basedOn w:val="IwimFigureCaption"/>
    <w:qFormat/>
    <w:rPr>
      <w:b/>
      <w:bCs/>
    </w:rPr>
  </w:style>
  <w:style w:type="paragraph" w:customStyle="1" w:styleId="IwimReferences">
    <w:name w:val="IwimReferences"/>
    <w:basedOn w:val="IwimSection"/>
    <w:qFormat/>
    <w:pPr>
      <w:numPr>
        <w:numId w:val="0"/>
      </w:numPr>
    </w:pPr>
    <w:rPr>
      <w:lang w:val="en-US"/>
    </w:rPr>
  </w:style>
  <w:style w:type="paragraph" w:customStyle="1" w:styleId="FrameContents">
    <w:name w:val="Frame Contents"/>
    <w:basedOn w:val="ab"/>
    <w:qFormat/>
  </w:style>
  <w:style w:type="paragraph" w:customStyle="1" w:styleId="TableContents">
    <w:name w:val="Table Contents"/>
    <w:basedOn w:val="a0"/>
    <w:qFormat/>
    <w:pPr>
      <w:suppressLineNumbers/>
    </w:pPr>
  </w:style>
  <w:style w:type="paragraph" w:customStyle="1" w:styleId="TableHeading">
    <w:name w:val="Table Heading"/>
    <w:basedOn w:val="TableContents"/>
    <w:qFormat/>
    <w:pPr>
      <w:jc w:val="center"/>
    </w:pPr>
    <w:rPr>
      <w:b/>
      <w:bCs/>
    </w:rPr>
  </w:style>
  <w:style w:type="paragraph" w:customStyle="1" w:styleId="a7">
    <w:name w:val="Разделы"/>
    <w:basedOn w:val="IwimSection"/>
    <w:link w:val="a6"/>
    <w:qFormat/>
    <w:rsid w:val="00385496"/>
    <w:pPr>
      <w:spacing w:after="60"/>
      <w:ind w:left="431" w:hanging="431"/>
      <w:outlineLvl w:val="0"/>
    </w:pPr>
    <w:rPr>
      <w:lang w:val="ru-RU"/>
    </w:rPr>
  </w:style>
  <w:style w:type="paragraph" w:customStyle="1" w:styleId="a">
    <w:name w:val="Подразделы"/>
    <w:basedOn w:val="IwimSubSection0"/>
    <w:link w:val="a8"/>
    <w:qFormat/>
    <w:rsid w:val="00385496"/>
    <w:pPr>
      <w:numPr>
        <w:ilvl w:val="1"/>
        <w:numId w:val="2"/>
      </w:numPr>
      <w:spacing w:after="60"/>
      <w:ind w:left="578" w:hanging="578"/>
    </w:pPr>
    <w:rPr>
      <w:lang w:val="ru-RU"/>
    </w:rPr>
  </w:style>
  <w:style w:type="paragraph" w:customStyle="1" w:styleId="Textbody">
    <w:name w:val="Text body"/>
    <w:basedOn w:val="a0"/>
    <w:qFormat/>
    <w:rsid w:val="00B87619"/>
    <w:pPr>
      <w:spacing w:after="140" w:line="276" w:lineRule="auto"/>
      <w:textAlignment w:val="baseline"/>
    </w:pPr>
    <w:rPr>
      <w:rFonts w:ascii="Liberation Serif" w:eastAsia="Noto Serif CJK SC" w:hAnsi="Liberation Serif" w:cs="Lohit Devanagari"/>
      <w:kern w:val="2"/>
      <w:lang w:val="en-US" w:eastAsia="zh-CN" w:bidi="hi-IN"/>
    </w:rPr>
  </w:style>
  <w:style w:type="paragraph" w:styleId="aa">
    <w:name w:val="Balloon Text"/>
    <w:basedOn w:val="a0"/>
    <w:link w:val="a9"/>
    <w:uiPriority w:val="99"/>
    <w:semiHidden/>
    <w:unhideWhenUsed/>
    <w:qFormat/>
    <w:rsid w:val="003F7295"/>
    <w:rPr>
      <w:rFonts w:ascii="Tahoma" w:hAnsi="Tahoma" w:cs="Tahoma"/>
      <w:sz w:val="16"/>
      <w:szCs w:val="16"/>
    </w:rPr>
  </w:style>
  <w:style w:type="paragraph" w:styleId="ae">
    <w:name w:val="List Paragraph"/>
    <w:basedOn w:val="a0"/>
    <w:uiPriority w:val="72"/>
    <w:qFormat/>
    <w:rsid w:val="00A71A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851017">
      <w:bodyDiv w:val="1"/>
      <w:marLeft w:val="0"/>
      <w:marRight w:val="0"/>
      <w:marTop w:val="0"/>
      <w:marBottom w:val="0"/>
      <w:divBdr>
        <w:top w:val="none" w:sz="0" w:space="0" w:color="auto"/>
        <w:left w:val="none" w:sz="0" w:space="0" w:color="auto"/>
        <w:bottom w:val="none" w:sz="0" w:space="0" w:color="auto"/>
        <w:right w:val="none" w:sz="0" w:space="0" w:color="auto"/>
      </w:divBdr>
    </w:div>
    <w:div w:id="1481732325">
      <w:bodyDiv w:val="1"/>
      <w:marLeft w:val="0"/>
      <w:marRight w:val="0"/>
      <w:marTop w:val="0"/>
      <w:marBottom w:val="0"/>
      <w:divBdr>
        <w:top w:val="none" w:sz="0" w:space="0" w:color="auto"/>
        <w:left w:val="none" w:sz="0" w:space="0" w:color="auto"/>
        <w:bottom w:val="none" w:sz="0" w:space="0" w:color="auto"/>
        <w:right w:val="none" w:sz="0" w:space="0" w:color="auto"/>
      </w:divBdr>
    </w:div>
    <w:div w:id="1496723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rnti.ru/" TargetMode="External"/><Relationship Id="rId13" Type="http://schemas.openxmlformats.org/officeDocument/2006/relationships/hyperlink" Target="https://doi.org/10.1016/j.knosys.2025.113060" TargetMode="External"/><Relationship Id="rId18" Type="http://schemas.openxmlformats.org/officeDocument/2006/relationships/hyperlink" Target="http://dx.doi.org/10.36227/techrxiv.171779320.04772689/v1" TargetMode="External"/><Relationship Id="rId3" Type="http://schemas.openxmlformats.org/officeDocument/2006/relationships/styles" Target="styles.xml"/><Relationship Id="rId21" Type="http://schemas.openxmlformats.org/officeDocument/2006/relationships/hyperlink" Target="https://doi.org/10.15622/ia.21.6.4" TargetMode="External"/><Relationship Id="rId7" Type="http://schemas.openxmlformats.org/officeDocument/2006/relationships/hyperlink" Target="mailto:ntuchkova@frccsc.ru" TargetMode="External"/><Relationship Id="rId12" Type="http://schemas.openxmlformats.org/officeDocument/2006/relationships/image" Target="media/image4.png"/><Relationship Id="rId17" Type="http://schemas.openxmlformats.org/officeDocument/2006/relationships/hyperlink" Target="https://doi.org/10.1007/s10817-017-9440-6" TargetMode="External"/><Relationship Id="rId2" Type="http://schemas.openxmlformats.org/officeDocument/2006/relationships/numbering" Target="numbering.xml"/><Relationship Id="rId16" Type="http://schemas.openxmlformats.org/officeDocument/2006/relationships/hyperlink" Target="https://doi.org/10.1038/s41597-023-02681-3" TargetMode="External"/><Relationship Id="rId20" Type="http://schemas.openxmlformats.org/officeDocument/2006/relationships/hyperlink" Target="http://keldysh.ru/abrau/2016/3.pdf" TargetMode="External"/><Relationship Id="rId1" Type="http://schemas.openxmlformats.org/officeDocument/2006/relationships/customXml" Target="../customXml/item1.xml"/><Relationship Id="rId6" Type="http://schemas.openxmlformats.org/officeDocument/2006/relationships/hyperlink" Target="mailto:oataeva@frccsc.ru"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1145/3292500.3330855"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1134/S199508022306047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134/S1054661824700196"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5EFD37-F9CF-478A-ABAB-EEBA10FB1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1202</TotalTime>
  <Pages>12</Pages>
  <Words>4340</Words>
  <Characters>24740</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How to Prepare a Paper for IWIM 2007</vt:lpstr>
    </vt:vector>
  </TitlesOfParts>
  <Company>HP Inc.</Company>
  <LinksUpToDate>false</LinksUpToDate>
  <CharactersWithSpaces>29022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Prepare a Paper for IWIM 2007</dc:title>
  <dc:subject/>
  <dc:creator>Zagoruiko</dc:creator>
  <cp:keywords/>
  <dc:description/>
  <cp:lastModifiedBy>Иван Стребков</cp:lastModifiedBy>
  <cp:revision>9</cp:revision>
  <cp:lastPrinted>2007-04-25T04:55:00Z</cp:lastPrinted>
  <dcterms:created xsi:type="dcterms:W3CDTF">2025-10-17T20:19:00Z</dcterms:created>
  <dcterms:modified xsi:type="dcterms:W3CDTF">2026-02-02T07:58:00Z</dcterms:modified>
  <dc:language>en-US</dc:language>
</cp:coreProperties>
</file>