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pageBreakBefore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SensorManager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="48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purpose of SensorManager ​​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is used for accessing a sensor and sensor properties and for registering sensor event listeners.  In this way, additional inputs and data can be considered by an Android application.  Implementations could be a compass or a pedometer.  Another instance which comes to mind is apps which use your gyroscopic sensor and GPS to display constellations relative to the user’s position.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rPr/>
    </w:pPr>
    <w:r w:rsidDel="00000000" w:rsidR="00000000" w:rsidRPr="00000000">
      <w:rPr>
        <w:rtl w:val="0"/>
      </w:rPr>
      <w:t xml:space="preserve">Brad Jackson</w:t>
    </w:r>
  </w:p>
  <w:p w:rsidR="00000000" w:rsidDel="00000000" w:rsidP="00000000" w:rsidRDefault="00000000" w:rsidRPr="00000000" w14:paraId="00000006">
    <w:pPr>
      <w:pageBreakBefore w:val="0"/>
      <w:rPr/>
    </w:pPr>
    <w:r w:rsidDel="00000000" w:rsidR="00000000" w:rsidRPr="00000000">
      <w:rPr>
        <w:rtl w:val="0"/>
      </w:rPr>
      <w:t xml:space="preserve">CS360</w:t>
    </w:r>
  </w:p>
  <w:p w:rsidR="00000000" w:rsidDel="00000000" w:rsidP="00000000" w:rsidRDefault="00000000" w:rsidRPr="00000000" w14:paraId="00000007">
    <w:pPr>
      <w:pageBreakBefore w:val="0"/>
      <w:rPr/>
    </w:pPr>
    <w:r w:rsidDel="00000000" w:rsidR="00000000" w:rsidRPr="00000000">
      <w:rPr>
        <w:rtl w:val="0"/>
      </w:rPr>
      <w:t xml:space="preserve">June 12,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