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2"/>
          <w:szCs w:val="22"/>
        </w:rPr>
      </w:pPr>
      <w:bookmarkStart w:colFirst="0" w:colLast="0" w:name="_gjdgxs" w:id="0"/>
      <w:bookmarkEnd w:id="0"/>
      <w:r w:rsidDel="00000000" w:rsidR="00000000" w:rsidRPr="00000000">
        <w:rPr>
          <w:rtl w:val="0"/>
        </w:rPr>
      </w:r>
    </w:p>
    <w:p w:rsidR="00000000" w:rsidDel="00000000" w:rsidP="00000000" w:rsidRDefault="00000000" w:rsidRPr="00000000" w14:paraId="0000000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0" distR="0">
            <wp:extent cx="5080000" cy="2806700"/>
            <wp:effectExtent b="0" l="0" r="0" t="0"/>
            <wp:docPr descr="The Gaming Room logo" id="1" name="image1.jpg"/>
            <a:graphic>
              <a:graphicData uri="http://schemas.openxmlformats.org/drawingml/2006/picture">
                <pic:pic>
                  <pic:nvPicPr>
                    <pic:cNvPr descr="The Gaming Room logo" id="0" name="image1.jpg"/>
                    <pic:cNvPicPr preferRelativeResize="0"/>
                  </pic:nvPicPr>
                  <pic:blipFill>
                    <a:blip r:embed="rId6"/>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6">
      <w:pPr>
        <w:pStyle w:val="Title"/>
        <w:jc w:val="center"/>
        <w:rPr>
          <w:rFonts w:ascii="Calibri" w:cs="Calibri" w:eastAsia="Calibri" w:hAnsi="Calibri"/>
          <w:sz w:val="22"/>
          <w:szCs w:val="22"/>
        </w:rPr>
      </w:pPr>
      <w:r w:rsidDel="00000000" w:rsidR="00000000" w:rsidRPr="00000000">
        <w:rPr>
          <w:sz w:val="22"/>
          <w:szCs w:val="22"/>
          <w:rtl w:val="0"/>
        </w:rPr>
        <w:t xml:space="preserve">Draw It or Lose It</w:t>
      </w:r>
      <w:r w:rsidDel="00000000" w:rsidR="00000000" w:rsidRPr="00000000">
        <w:rPr>
          <w:rtl w:val="0"/>
        </w:rPr>
      </w:r>
    </w:p>
    <w:p w:rsidR="00000000" w:rsidDel="00000000" w:rsidP="00000000" w:rsidRDefault="00000000" w:rsidRPr="00000000" w14:paraId="00000007">
      <w:pPr>
        <w:pStyle w:val="Heading1"/>
        <w:rPr>
          <w:rFonts w:ascii="Calibri" w:cs="Calibri" w:eastAsia="Calibri" w:hAnsi="Calibri"/>
          <w:b w:val="1"/>
        </w:rPr>
      </w:pPr>
      <w:bookmarkStart w:colFirst="0" w:colLast="0" w:name="_30j0zll" w:id="1"/>
      <w:bookmarkEnd w:id="1"/>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Version </w:t>
      </w:r>
      <w:r w:rsidDel="00000000" w:rsidR="00000000" w:rsidRPr="00000000">
        <w:rPr>
          <w:sz w:val="22"/>
          <w:szCs w:val="22"/>
          <w:rtl w:val="0"/>
        </w:rPr>
        <w:t xml:space="preserve">1.2</w:t>
      </w:r>
      <w:r w:rsidDel="00000000" w:rsidR="00000000" w:rsidRPr="00000000">
        <w:rPr>
          <w:rtl w:val="0"/>
        </w:rPr>
      </w:r>
    </w:p>
    <w:p w:rsidR="00000000" w:rsidDel="00000000" w:rsidP="00000000" w:rsidRDefault="00000000" w:rsidRPr="00000000" w14:paraId="00000009">
      <w:pPr>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2"/>
        <w:rPr>
          <w:rFonts w:ascii="Calibri" w:cs="Calibri" w:eastAsia="Calibri" w:hAnsi="Calibri"/>
        </w:rPr>
      </w:pPr>
      <w:bookmarkStart w:colFirst="0" w:colLast="0" w:name="_1fob9te" w:id="2"/>
      <w:bookmarkEnd w:id="2"/>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B">
      <w:pPr>
        <w:pBdr>
          <w:top w:space="0" w:sz="0" w:val="nil"/>
          <w:left w:space="0" w:sz="0" w:val="nil"/>
          <w:bottom w:space="0" w:sz="0" w:val="nil"/>
          <w:right w:space="0" w:sz="0" w:val="nil"/>
          <w:between w:space="0" w:sz="0" w:val="nil"/>
        </w:pBdr>
        <w:jc w:val="center"/>
        <w:rPr>
          <w:rFonts w:ascii="Calibri" w:cs="Calibri" w:eastAsia="Calibri" w:hAnsi="Calibri"/>
          <w:b w:val="1"/>
          <w:sz w:val="22"/>
          <w:szCs w:val="2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230 Project Software Design Template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Calibri" w:cs="Calibri" w:eastAsia="Calibri" w:hAnsi="Calibri"/>
              <w:b w:val="1"/>
              <w:i w:val="0"/>
              <w:smallCaps w:val="0"/>
              <w:strike w:val="0"/>
              <w:color w:val="000000"/>
              <w:sz w:val="22"/>
              <w:szCs w:val="22"/>
              <w:u w:val="single"/>
              <w:shd w:fill="auto" w:val="clear"/>
              <w:vertAlign w:val="baseline"/>
            </w:rPr>
          </w:pPr>
          <w:hyperlink w:anchor="_1fob9te">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Table of Contents</w:t>
            </w:r>
          </w:hyperlink>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Calibri" w:cs="Calibri" w:eastAsia="Calibri" w:hAnsi="Calibri"/>
              <w:b w:val="1"/>
              <w:i w:val="0"/>
              <w:smallCaps w:val="0"/>
              <w:strike w:val="0"/>
              <w:color w:val="000000"/>
              <w:sz w:val="22"/>
              <w:szCs w:val="22"/>
              <w:u w:val="single"/>
              <w:shd w:fill="auto" w:val="clear"/>
              <w:vertAlign w:val="baseline"/>
            </w:rPr>
          </w:pPr>
          <w:hyperlink w:anchor="_2et92p0">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Document Revision History</w:t>
            </w:r>
          </w:hyperlink>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Calibri" w:cs="Calibri" w:eastAsia="Calibri" w:hAnsi="Calibri"/>
              <w:b w:val="1"/>
              <w:i w:val="0"/>
              <w:smallCaps w:val="0"/>
              <w:strike w:val="0"/>
              <w:color w:val="000000"/>
              <w:sz w:val="22"/>
              <w:szCs w:val="22"/>
              <w:u w:val="single"/>
              <w:shd w:fill="auto" w:val="clear"/>
              <w:vertAlign w:val="baseline"/>
            </w:rPr>
          </w:pPr>
          <w:hyperlink w:anchor="_tyjcwt">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Executive Summary</w:t>
            </w:r>
          </w:hyperlink>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Calibri" w:cs="Calibri" w:eastAsia="Calibri" w:hAnsi="Calibri"/>
              <w:b w:val="1"/>
              <w:i w:val="0"/>
              <w:smallCaps w:val="0"/>
              <w:strike w:val="0"/>
              <w:color w:val="000000"/>
              <w:sz w:val="22"/>
              <w:szCs w:val="22"/>
              <w:u w:val="single"/>
              <w:shd w:fill="auto" w:val="clear"/>
              <w:vertAlign w:val="baseline"/>
            </w:rPr>
          </w:pPr>
          <w:hyperlink w:anchor="_lzk76z2neb54">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Requirements</w:t>
            </w:r>
          </w:hyperlink>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r>
          <w:r w:rsidDel="00000000" w:rsidR="00000000" w:rsidRPr="00000000">
            <w:fldChar w:fldCharType="begin"/>
            <w:instrText xml:space="preserve"> PAGEREF _lzk76z2neb54 \h </w:instrText>
            <w:fldChar w:fldCharType="separate"/>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Calibri" w:cs="Calibri" w:eastAsia="Calibri" w:hAnsi="Calibri"/>
              <w:b w:val="1"/>
              <w:i w:val="0"/>
              <w:smallCaps w:val="0"/>
              <w:strike w:val="0"/>
              <w:color w:val="000000"/>
              <w:sz w:val="22"/>
              <w:szCs w:val="22"/>
              <w:u w:val="single"/>
              <w:shd w:fill="auto" w:val="clear"/>
              <w:vertAlign w:val="baseline"/>
            </w:rPr>
          </w:pPr>
          <w:hyperlink w:anchor="_3dy6vkm">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Design Constraints</w:t>
            </w:r>
          </w:hyperlink>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b w:val="1"/>
              <w:sz w:val="22"/>
              <w:szCs w:val="22"/>
              <w:u w:val="single"/>
            </w:rPr>
          </w:pPr>
          <w:hyperlink w:anchor="_t6qr9jdsyesw">
            <w:r w:rsidDel="00000000" w:rsidR="00000000" w:rsidRPr="00000000">
              <w:rPr>
                <w:b w:val="1"/>
                <w:sz w:val="22"/>
                <w:szCs w:val="22"/>
                <w:u w:val="single"/>
                <w:rtl w:val="0"/>
              </w:rPr>
              <w:t xml:space="preserve">Domain Model</w:t>
            </w:r>
          </w:hyperlink>
          <w:r w:rsidDel="00000000" w:rsidR="00000000" w:rsidRPr="00000000">
            <w:rPr>
              <w:b w:val="1"/>
              <w:sz w:val="22"/>
              <w:szCs w:val="22"/>
              <w:u w:val="single"/>
              <w:rtl w:val="0"/>
            </w:rPr>
            <w:tab/>
          </w:r>
          <w:r w:rsidDel="00000000" w:rsidR="00000000" w:rsidRPr="00000000">
            <w:fldChar w:fldCharType="begin"/>
            <w:instrText xml:space="preserve"> PAGEREF _t6qr9jdsyesw \h </w:instrText>
            <w:fldChar w:fldCharType="separate"/>
          </w:r>
          <w:r w:rsidDel="00000000" w:rsidR="00000000" w:rsidRPr="00000000">
            <w:rPr>
              <w:b w:val="1"/>
              <w:sz w:val="22"/>
              <w:szCs w:val="22"/>
              <w:u w:val="singl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after="80" w:before="60" w:line="240" w:lineRule="auto"/>
            <w:ind w:left="360" w:firstLine="0"/>
            <w:rPr>
              <w:b w:val="1"/>
              <w:sz w:val="22"/>
              <w:szCs w:val="22"/>
              <w:u w:val="single"/>
            </w:rPr>
          </w:pPr>
          <w:hyperlink w:anchor="_h4lvm9ltkhia">
            <w:r w:rsidDel="00000000" w:rsidR="00000000" w:rsidRPr="00000000">
              <w:rPr>
                <w:b w:val="1"/>
                <w:sz w:val="22"/>
                <w:szCs w:val="22"/>
                <w:u w:val="single"/>
                <w:rtl w:val="0"/>
              </w:rPr>
              <w:t xml:space="preserve">Evaluation</w:t>
            </w:r>
          </w:hyperlink>
          <w:r w:rsidDel="00000000" w:rsidR="00000000" w:rsidRPr="00000000">
            <w:rPr>
              <w:b w:val="1"/>
              <w:sz w:val="22"/>
              <w:szCs w:val="22"/>
              <w:u w:val="single"/>
              <w:rtl w:val="0"/>
            </w:rPr>
            <w:tab/>
          </w:r>
          <w:r w:rsidDel="00000000" w:rsidR="00000000" w:rsidRPr="00000000">
            <w:fldChar w:fldCharType="begin"/>
            <w:instrText xml:space="preserve"> PAGEREF _h4lvm9ltkhia \h </w:instrText>
            <w:fldChar w:fldCharType="separate"/>
          </w:r>
          <w:r w:rsidDel="00000000" w:rsidR="00000000" w:rsidRPr="00000000">
            <w:rPr>
              <w:b w:val="1"/>
              <w:sz w:val="22"/>
              <w:szCs w:val="22"/>
              <w:u w:val="singl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rFonts w:ascii="Calibri" w:cs="Calibri" w:eastAsia="Calibri" w:hAnsi="Calibri"/>
          <w:sz w:val="22"/>
          <w:szCs w:val="22"/>
        </w:rPr>
      </w:pPr>
      <w:bookmarkStart w:colFirst="0" w:colLast="0" w:name="_qthqeewxg6mr" w:id="3"/>
      <w:bookmarkEnd w:id="3"/>
      <w:r w:rsidDel="00000000" w:rsidR="00000000" w:rsidRPr="00000000">
        <w:rPr>
          <w:rtl w:val="0"/>
        </w:rPr>
      </w:r>
    </w:p>
    <w:p w:rsidR="00000000" w:rsidDel="00000000" w:rsidP="00000000" w:rsidRDefault="00000000" w:rsidRPr="00000000" w14:paraId="00000015">
      <w:pPr>
        <w:pStyle w:val="Heading2"/>
        <w:rPr>
          <w:rFonts w:ascii="Calibri" w:cs="Calibri" w:eastAsia="Calibri" w:hAnsi="Calibri"/>
        </w:rPr>
      </w:pPr>
      <w:bookmarkStart w:colFirst="0" w:colLast="0" w:name="_2et92p0" w:id="4"/>
      <w:bookmarkEnd w:id="4"/>
      <w:hyperlink w:anchor="_2et92p0">
        <w:r w:rsidDel="00000000" w:rsidR="00000000" w:rsidRPr="00000000">
          <w:rPr>
            <w:rFonts w:ascii="Calibri" w:cs="Calibri" w:eastAsia="Calibri" w:hAnsi="Calibri"/>
            <w:u w:val="single"/>
            <w:rtl w:val="0"/>
          </w:rPr>
          <w:t xml:space="preserve">Document Revision History</w:t>
        </w:r>
      </w:hyperlink>
      <w:r w:rsidDel="00000000" w:rsidR="00000000" w:rsidRPr="00000000">
        <w:fldChar w:fldCharType="begin"/>
        <w:instrText xml:space="preserve"> HYPERLINK \l "_2et92p0" </w:instrText>
        <w:fldChar w:fldCharType="separate"/>
      </w:r>
      <w:r w:rsidDel="00000000" w:rsidR="00000000" w:rsidRPr="00000000">
        <w:rPr>
          <w:rtl w:val="0"/>
        </w:rPr>
      </w:r>
    </w:p>
    <w:p w:rsidR="00000000" w:rsidDel="00000000" w:rsidP="00000000" w:rsidRDefault="00000000" w:rsidRPr="00000000" w14:paraId="00000016">
      <w:pPr>
        <w:rPr>
          <w:rFonts w:ascii="Calibri" w:cs="Calibri" w:eastAsia="Calibri" w:hAnsi="Calibri"/>
          <w:sz w:val="22"/>
          <w:szCs w:val="22"/>
        </w:rPr>
      </w:pPr>
      <w:r w:rsidDel="00000000" w:rsidR="00000000" w:rsidRPr="00000000">
        <w:fldChar w:fldCharType="end"/>
      </w:r>
      <w:r w:rsidDel="00000000" w:rsidR="00000000" w:rsidRPr="00000000">
        <w:rPr>
          <w:rtl w:val="0"/>
        </w:rPr>
      </w:r>
    </w:p>
    <w:tbl>
      <w:tblPr>
        <w:tblStyle w:val="Table1"/>
        <w:tblW w:w="93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8"/>
        <w:gridCol w:w="1530"/>
        <w:gridCol w:w="1725"/>
        <w:gridCol w:w="5109"/>
        <w:tblGridChange w:id="0">
          <w:tblGrid>
            <w:gridCol w:w="978"/>
            <w:gridCol w:w="1530"/>
            <w:gridCol w:w="1725"/>
            <w:gridCol w:w="5109"/>
          </w:tblGrid>
        </w:tblGridChange>
      </w:tblGrid>
      <w:tr>
        <w:tc>
          <w:tcPr>
            <w:tcMar>
              <w:left w:w="115.0" w:type="dxa"/>
              <w:right w:w="115.0" w:type="dxa"/>
            </w:tcMar>
          </w:tcPr>
          <w:p w:rsidR="00000000" w:rsidDel="00000000" w:rsidP="00000000" w:rsidRDefault="00000000" w:rsidRPr="00000000" w14:paraId="0000001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Version</w:t>
            </w:r>
          </w:p>
        </w:tc>
        <w:tc>
          <w:tcPr>
            <w:tcMar>
              <w:left w:w="115.0" w:type="dxa"/>
              <w:right w:w="115.0" w:type="dxa"/>
            </w:tcMar>
          </w:tcPr>
          <w:p w:rsidR="00000000" w:rsidDel="00000000" w:rsidP="00000000" w:rsidRDefault="00000000" w:rsidRPr="00000000" w14:paraId="0000001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w:t>
            </w:r>
          </w:p>
        </w:tc>
        <w:tc>
          <w:tcPr>
            <w:tcMar>
              <w:left w:w="115.0" w:type="dxa"/>
              <w:right w:w="115.0" w:type="dxa"/>
            </w:tcMar>
          </w:tcPr>
          <w:p w:rsidR="00000000" w:rsidDel="00000000" w:rsidP="00000000" w:rsidRDefault="00000000" w:rsidRPr="00000000" w14:paraId="0000001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Author</w:t>
            </w:r>
          </w:p>
        </w:tc>
        <w:tc>
          <w:tcPr>
            <w:tcMar>
              <w:left w:w="115.0" w:type="dxa"/>
              <w:right w:w="115.0" w:type="dxa"/>
            </w:tcMar>
          </w:tcPr>
          <w:p w:rsidR="00000000" w:rsidDel="00000000" w:rsidP="00000000" w:rsidRDefault="00000000" w:rsidRPr="00000000" w14:paraId="0000001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Comments</w:t>
            </w:r>
          </w:p>
        </w:tc>
      </w:tr>
      <w:tr>
        <w:tc>
          <w:tcPr>
            <w:tcMar>
              <w:left w:w="115.0" w:type="dxa"/>
              <w:right w:w="115.0" w:type="dxa"/>
            </w:tcMar>
          </w:tcPr>
          <w:p w:rsidR="00000000" w:rsidDel="00000000" w:rsidP="00000000" w:rsidRDefault="00000000" w:rsidRPr="00000000" w14:paraId="0000001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tcMar>
              <w:left w:w="115.0" w:type="dxa"/>
              <w:right w:w="115.0" w:type="dxa"/>
            </w:tcMar>
          </w:tcPr>
          <w:p w:rsidR="00000000" w:rsidDel="00000000" w:rsidP="00000000" w:rsidRDefault="00000000" w:rsidRPr="00000000" w14:paraId="0000001C">
            <w:pPr>
              <w:rPr>
                <w:rFonts w:ascii="Calibri" w:cs="Calibri" w:eastAsia="Calibri" w:hAnsi="Calibri"/>
                <w:sz w:val="22"/>
                <w:szCs w:val="22"/>
              </w:rPr>
            </w:pPr>
            <w:r w:rsidDel="00000000" w:rsidR="00000000" w:rsidRPr="00000000">
              <w:rPr>
                <w:sz w:val="22"/>
                <w:szCs w:val="22"/>
                <w:rtl w:val="0"/>
              </w:rPr>
              <w:t xml:space="preserve">01</w:t>
            </w:r>
            <w:r w:rsidDel="00000000" w:rsidR="00000000" w:rsidRPr="00000000">
              <w:rPr>
                <w:rFonts w:ascii="Calibri" w:cs="Calibri" w:eastAsia="Calibri" w:hAnsi="Calibri"/>
                <w:sz w:val="22"/>
                <w:szCs w:val="22"/>
                <w:rtl w:val="0"/>
              </w:rPr>
              <w:t xml:space="preserve">/</w:t>
            </w:r>
            <w:r w:rsidDel="00000000" w:rsidR="00000000" w:rsidRPr="00000000">
              <w:rPr>
                <w:sz w:val="22"/>
                <w:szCs w:val="22"/>
                <w:rtl w:val="0"/>
              </w:rPr>
              <w:t xml:space="preserve">24</w:t>
            </w:r>
            <w:r w:rsidDel="00000000" w:rsidR="00000000" w:rsidRPr="00000000">
              <w:rPr>
                <w:rFonts w:ascii="Calibri" w:cs="Calibri" w:eastAsia="Calibri" w:hAnsi="Calibri"/>
                <w:sz w:val="22"/>
                <w:szCs w:val="22"/>
                <w:rtl w:val="0"/>
              </w:rPr>
              <w:t xml:space="preserve">/</w:t>
            </w:r>
            <w:r w:rsidDel="00000000" w:rsidR="00000000" w:rsidRPr="00000000">
              <w:rPr>
                <w:sz w:val="22"/>
                <w:szCs w:val="22"/>
                <w:rtl w:val="0"/>
              </w:rPr>
              <w:t xml:space="preserve">21</w:t>
            </w:r>
            <w:r w:rsidDel="00000000" w:rsidR="00000000" w:rsidRPr="00000000">
              <w:rPr>
                <w:rtl w:val="0"/>
              </w:rPr>
            </w:r>
          </w:p>
        </w:tc>
        <w:tc>
          <w:tcPr>
            <w:tcMar>
              <w:left w:w="115.0" w:type="dxa"/>
              <w:right w:w="115.0" w:type="dxa"/>
            </w:tcMar>
          </w:tcPr>
          <w:p w:rsidR="00000000" w:rsidDel="00000000" w:rsidP="00000000" w:rsidRDefault="00000000" w:rsidRPr="00000000" w14:paraId="0000001D">
            <w:pPr>
              <w:rPr>
                <w:rFonts w:ascii="Calibri" w:cs="Calibri" w:eastAsia="Calibri" w:hAnsi="Calibri"/>
                <w:sz w:val="22"/>
                <w:szCs w:val="22"/>
              </w:rPr>
            </w:pPr>
            <w:r w:rsidDel="00000000" w:rsidR="00000000" w:rsidRPr="00000000">
              <w:rPr>
                <w:sz w:val="22"/>
                <w:szCs w:val="22"/>
                <w:rtl w:val="0"/>
              </w:rPr>
              <w:t xml:space="preserve">Brad Jackson</w:t>
            </w:r>
            <w:r w:rsidDel="00000000" w:rsidR="00000000" w:rsidRPr="00000000">
              <w:rPr>
                <w:rtl w:val="0"/>
              </w:rPr>
            </w:r>
          </w:p>
        </w:tc>
        <w:tc>
          <w:tcPr>
            <w:tcMar>
              <w:left w:w="115.0" w:type="dxa"/>
              <w:right w:w="115.0" w:type="dxa"/>
            </w:tcMar>
          </w:tcPr>
          <w:p w:rsidR="00000000" w:rsidDel="00000000" w:rsidP="00000000" w:rsidRDefault="00000000" w:rsidRPr="00000000" w14:paraId="0000001E">
            <w:pPr>
              <w:rPr>
                <w:sz w:val="22"/>
                <w:szCs w:val="22"/>
              </w:rPr>
            </w:pPr>
            <w:r w:rsidDel="00000000" w:rsidR="00000000" w:rsidRPr="00000000">
              <w:rPr>
                <w:sz w:val="22"/>
                <w:szCs w:val="22"/>
                <w:rtl w:val="0"/>
              </w:rPr>
              <w:t xml:space="preserve">Initial proposal</w:t>
            </w:r>
          </w:p>
        </w:tc>
      </w:tr>
      <w:tr>
        <w:tc>
          <w:tcPr>
            <w:tcMar>
              <w:left w:w="115.0" w:type="dxa"/>
              <w:right w:w="115.0" w:type="dxa"/>
            </w:tcMar>
          </w:tcPr>
          <w:p w:rsidR="00000000" w:rsidDel="00000000" w:rsidP="00000000" w:rsidRDefault="00000000" w:rsidRPr="00000000" w14:paraId="0000001F">
            <w:pPr>
              <w:jc w:val="center"/>
              <w:rPr>
                <w:rFonts w:ascii="Calibri" w:cs="Calibri" w:eastAsia="Calibri" w:hAnsi="Calibri"/>
                <w:sz w:val="22"/>
                <w:szCs w:val="22"/>
              </w:rPr>
            </w:pPr>
            <w:r w:rsidDel="00000000" w:rsidR="00000000" w:rsidRPr="00000000">
              <w:rPr>
                <w:sz w:val="22"/>
                <w:szCs w:val="22"/>
                <w:rtl w:val="0"/>
              </w:rPr>
              <w:t xml:space="preserve">1.1</w:t>
            </w:r>
            <w:r w:rsidDel="00000000" w:rsidR="00000000" w:rsidRPr="00000000">
              <w:rPr>
                <w:rtl w:val="0"/>
              </w:rPr>
            </w:r>
          </w:p>
        </w:tc>
        <w:tc>
          <w:tcPr>
            <w:tcMar>
              <w:left w:w="115.0" w:type="dxa"/>
              <w:right w:w="115.0" w:type="dxa"/>
            </w:tcMar>
          </w:tcPr>
          <w:p w:rsidR="00000000" w:rsidDel="00000000" w:rsidP="00000000" w:rsidRDefault="00000000" w:rsidRPr="00000000" w14:paraId="00000020">
            <w:pPr>
              <w:rPr>
                <w:sz w:val="22"/>
                <w:szCs w:val="22"/>
              </w:rPr>
            </w:pPr>
            <w:r w:rsidDel="00000000" w:rsidR="00000000" w:rsidRPr="00000000">
              <w:rPr>
                <w:sz w:val="22"/>
                <w:szCs w:val="22"/>
                <w:rtl w:val="0"/>
              </w:rPr>
              <w:t xml:space="preserve">02/07/21</w:t>
            </w:r>
          </w:p>
        </w:tc>
        <w:tc>
          <w:tcPr>
            <w:tcMar>
              <w:left w:w="115.0" w:type="dxa"/>
              <w:right w:w="115.0" w:type="dxa"/>
            </w:tcMar>
          </w:tcPr>
          <w:p w:rsidR="00000000" w:rsidDel="00000000" w:rsidP="00000000" w:rsidRDefault="00000000" w:rsidRPr="00000000" w14:paraId="00000021">
            <w:pPr>
              <w:rPr>
                <w:sz w:val="22"/>
                <w:szCs w:val="22"/>
              </w:rPr>
            </w:pPr>
            <w:r w:rsidDel="00000000" w:rsidR="00000000" w:rsidRPr="00000000">
              <w:rPr>
                <w:sz w:val="22"/>
                <w:szCs w:val="22"/>
                <w:rtl w:val="0"/>
              </w:rPr>
              <w:t xml:space="preserve">Brad Jackson</w:t>
            </w:r>
          </w:p>
        </w:tc>
        <w:tc>
          <w:tcPr>
            <w:tcMar>
              <w:left w:w="115.0" w:type="dxa"/>
              <w:right w:w="115.0" w:type="dxa"/>
            </w:tcMar>
          </w:tcPr>
          <w:p w:rsidR="00000000" w:rsidDel="00000000" w:rsidP="00000000" w:rsidRDefault="00000000" w:rsidRPr="00000000" w14:paraId="00000022">
            <w:pPr>
              <w:rPr>
                <w:sz w:val="22"/>
                <w:szCs w:val="22"/>
              </w:rPr>
            </w:pPr>
            <w:r w:rsidDel="00000000" w:rsidR="00000000" w:rsidRPr="00000000">
              <w:rPr>
                <w:sz w:val="22"/>
                <w:szCs w:val="22"/>
                <w:rtl w:val="0"/>
              </w:rPr>
              <w:t xml:space="preserve">Added Evaluation</w:t>
            </w:r>
          </w:p>
        </w:tc>
      </w:tr>
      <w:tr>
        <w:tc>
          <w:tcPr>
            <w:tcMar>
              <w:left w:w="115.0" w:type="dxa"/>
              <w:right w:w="115.0" w:type="dxa"/>
            </w:tcMar>
          </w:tcPr>
          <w:p w:rsidR="00000000" w:rsidDel="00000000" w:rsidP="00000000" w:rsidRDefault="00000000" w:rsidRPr="00000000" w14:paraId="00000023">
            <w:pPr>
              <w:jc w:val="center"/>
              <w:rPr>
                <w:sz w:val="22"/>
                <w:szCs w:val="22"/>
              </w:rPr>
            </w:pPr>
            <w:r w:rsidDel="00000000" w:rsidR="00000000" w:rsidRPr="00000000">
              <w:rPr>
                <w:sz w:val="22"/>
                <w:szCs w:val="22"/>
                <w:rtl w:val="0"/>
              </w:rPr>
              <w:t xml:space="preserve">1.2</w:t>
            </w:r>
          </w:p>
        </w:tc>
        <w:tc>
          <w:tcPr>
            <w:tcMar>
              <w:left w:w="115.0" w:type="dxa"/>
              <w:right w:w="115.0" w:type="dxa"/>
            </w:tcMar>
          </w:tcPr>
          <w:p w:rsidR="00000000" w:rsidDel="00000000" w:rsidP="00000000" w:rsidRDefault="00000000" w:rsidRPr="00000000" w14:paraId="00000024">
            <w:pPr>
              <w:rPr>
                <w:sz w:val="22"/>
                <w:szCs w:val="22"/>
              </w:rPr>
            </w:pPr>
            <w:r w:rsidDel="00000000" w:rsidR="00000000" w:rsidRPr="00000000">
              <w:rPr>
                <w:sz w:val="22"/>
                <w:szCs w:val="22"/>
                <w:rtl w:val="0"/>
              </w:rPr>
              <w:t xml:space="preserve">02/21/21</w:t>
            </w:r>
          </w:p>
        </w:tc>
        <w:tc>
          <w:tcPr>
            <w:tcMar>
              <w:left w:w="115.0" w:type="dxa"/>
              <w:right w:w="115.0" w:type="dxa"/>
            </w:tcMar>
          </w:tcPr>
          <w:p w:rsidR="00000000" w:rsidDel="00000000" w:rsidP="00000000" w:rsidRDefault="00000000" w:rsidRPr="00000000" w14:paraId="00000025">
            <w:pPr>
              <w:rPr>
                <w:sz w:val="22"/>
                <w:szCs w:val="22"/>
              </w:rPr>
            </w:pPr>
            <w:r w:rsidDel="00000000" w:rsidR="00000000" w:rsidRPr="00000000">
              <w:rPr>
                <w:sz w:val="22"/>
                <w:szCs w:val="22"/>
                <w:rtl w:val="0"/>
              </w:rPr>
              <w:t xml:space="preserve">Brad Jackson</w:t>
            </w:r>
          </w:p>
        </w:tc>
        <w:tc>
          <w:tcPr>
            <w:tcMar>
              <w:left w:w="115.0" w:type="dxa"/>
              <w:right w:w="115.0" w:type="dxa"/>
            </w:tcMar>
          </w:tcPr>
          <w:p w:rsidR="00000000" w:rsidDel="00000000" w:rsidP="00000000" w:rsidRDefault="00000000" w:rsidRPr="00000000" w14:paraId="00000026">
            <w:pPr>
              <w:rPr>
                <w:sz w:val="22"/>
                <w:szCs w:val="22"/>
              </w:rPr>
            </w:pPr>
            <w:r w:rsidDel="00000000" w:rsidR="00000000" w:rsidRPr="00000000">
              <w:rPr>
                <w:sz w:val="22"/>
                <w:szCs w:val="22"/>
                <w:rtl w:val="0"/>
              </w:rPr>
              <w:t xml:space="preserve">Added Requirements</w:t>
            </w:r>
          </w:p>
        </w:tc>
      </w:tr>
    </w:tbl>
    <w:p w:rsidR="00000000" w:rsidDel="00000000" w:rsidP="00000000" w:rsidRDefault="00000000" w:rsidRPr="00000000" w14:paraId="00000027">
      <w:pPr>
        <w:rPr>
          <w:rFonts w:ascii="Calibri" w:cs="Calibri" w:eastAsia="Calibri" w:hAnsi="Calibri"/>
          <w:color w:val="2f5496"/>
          <w:sz w:val="22"/>
          <w:szCs w:val="22"/>
        </w:rPr>
      </w:pPr>
      <w:r w:rsidDel="00000000" w:rsidR="00000000" w:rsidRPr="00000000">
        <w:rPr>
          <w:rFonts w:ascii="Calibri" w:cs="Calibri" w:eastAsia="Calibri" w:hAnsi="Calibri"/>
          <w:sz w:val="22"/>
          <w:szCs w:val="22"/>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2"/>
        <w:rPr/>
      </w:pPr>
      <w:bookmarkStart w:colFirst="0" w:colLast="0" w:name="_tyjcwt" w:id="5"/>
      <w:bookmarkEnd w:id="5"/>
      <w:hyperlink w:anchor="_tyjcwt">
        <w:r w:rsidDel="00000000" w:rsidR="00000000" w:rsidRPr="00000000">
          <w:rPr>
            <w:u w:val="single"/>
            <w:rtl w:val="0"/>
          </w:rPr>
          <w:t xml:space="preserve">Executive Summary</w:t>
        </w:r>
      </w:hyperlink>
      <w:r w:rsidDel="00000000" w:rsidR="00000000" w:rsidRPr="00000000">
        <w:fldChar w:fldCharType="begin"/>
        <w:instrText xml:space="preserve"> HYPERLINK \l "_tyjcwt" </w:instrText>
        <w:fldChar w:fldCharType="separate"/>
      </w:r>
      <w:r w:rsidDel="00000000" w:rsidR="00000000" w:rsidRPr="00000000">
        <w:rPr>
          <w:rtl w:val="0"/>
        </w:rPr>
      </w:r>
    </w:p>
    <w:p w:rsidR="00000000" w:rsidDel="00000000" w:rsidP="00000000" w:rsidRDefault="00000000" w:rsidRPr="00000000" w14:paraId="00000029">
      <w:pPr>
        <w:rPr>
          <w:sz w:val="22"/>
          <w:szCs w:val="22"/>
        </w:rPr>
      </w:pPr>
      <w:r w:rsidDel="00000000" w:rsidR="00000000" w:rsidRPr="00000000">
        <w:fldChar w:fldCharType="end"/>
      </w:r>
      <w:r w:rsidDel="00000000" w:rsidR="00000000" w:rsidRPr="00000000">
        <w:rPr>
          <w:rtl w:val="0"/>
        </w:rPr>
      </w:r>
    </w:p>
    <w:p w:rsidR="00000000" w:rsidDel="00000000" w:rsidP="00000000" w:rsidRDefault="00000000" w:rsidRPr="00000000" w14:paraId="0000002A">
      <w:pPr>
        <w:rPr>
          <w:sz w:val="22"/>
          <w:szCs w:val="22"/>
        </w:rPr>
      </w:pPr>
      <w:r w:rsidDel="00000000" w:rsidR="00000000" w:rsidRPr="00000000">
        <w:rPr>
          <w:sz w:val="22"/>
          <w:szCs w:val="22"/>
          <w:rtl w:val="0"/>
        </w:rPr>
        <w:t xml:space="preserve">Draw It or Lose It hopes to recreate the classic gameplay of Draw It or Lose It (currently available on the Android platform) in a web browser.  One team will attempt to guess an image which is effectively drawn by the application.  After thirty seconds the drawing will be complete and other teams will have fifteen seconds to guess what the image is.</w:t>
      </w:r>
    </w:p>
    <w:p w:rsidR="00000000" w:rsidDel="00000000" w:rsidP="00000000" w:rsidRDefault="00000000" w:rsidRPr="00000000" w14:paraId="0000002B">
      <w:pPr>
        <w:rPr>
          <w:sz w:val="22"/>
          <w:szCs w:val="22"/>
        </w:rPr>
      </w:pPr>
      <w:r w:rsidDel="00000000" w:rsidR="00000000" w:rsidRPr="00000000">
        <w:rPr>
          <w:rtl w:val="0"/>
        </w:rPr>
      </w:r>
    </w:p>
    <w:p w:rsidR="00000000" w:rsidDel="00000000" w:rsidP="00000000" w:rsidRDefault="00000000" w:rsidRPr="00000000" w14:paraId="0000002C">
      <w:pPr>
        <w:pStyle w:val="Heading2"/>
        <w:rPr>
          <w:u w:val="single"/>
        </w:rPr>
      </w:pPr>
      <w:bookmarkStart w:colFirst="0" w:colLast="0" w:name="_lzk76z2neb54" w:id="6"/>
      <w:bookmarkEnd w:id="6"/>
      <w:r w:rsidDel="00000000" w:rsidR="00000000" w:rsidRPr="00000000">
        <w:rPr>
          <w:u w:val="single"/>
          <w:rtl w:val="0"/>
        </w:rPr>
        <w:t xml:space="preserve">Requirements</w:t>
      </w:r>
      <w:r w:rsidDel="00000000" w:rsidR="00000000" w:rsidRPr="00000000">
        <w:fldChar w:fldCharType="begin"/>
        <w:instrText xml:space="preserve"> HYPERLINK \l "_tyjcwt" </w:instrText>
        <w:fldChar w:fldCharType="separate"/>
      </w:r>
      <w:r w:rsidDel="00000000" w:rsidR="00000000" w:rsidRPr="00000000">
        <w:rPr>
          <w:rtl w:val="0"/>
        </w:rPr>
      </w:r>
    </w:p>
    <w:p w:rsidR="00000000" w:rsidDel="00000000" w:rsidP="00000000" w:rsidRDefault="00000000" w:rsidRPr="00000000" w14:paraId="0000002D">
      <w:pPr>
        <w:rPr>
          <w:sz w:val="22"/>
          <w:szCs w:val="22"/>
        </w:rPr>
      </w:pPr>
      <w:r w:rsidDel="00000000" w:rsidR="00000000" w:rsidRPr="00000000">
        <w:fldChar w:fldCharType="end"/>
      </w:r>
      <w:r w:rsidDel="00000000" w:rsidR="00000000" w:rsidRPr="00000000">
        <w:rPr>
          <w:rtl w:val="0"/>
        </w:rPr>
      </w:r>
    </w:p>
    <w:p w:rsidR="00000000" w:rsidDel="00000000" w:rsidP="00000000" w:rsidRDefault="00000000" w:rsidRPr="00000000" w14:paraId="0000002E">
      <w:pPr>
        <w:rPr>
          <w:sz w:val="22"/>
          <w:szCs w:val="22"/>
        </w:rPr>
      </w:pPr>
      <w:r w:rsidDel="00000000" w:rsidR="00000000" w:rsidRPr="00000000">
        <w:rPr>
          <w:sz w:val="22"/>
          <w:szCs w:val="22"/>
          <w:rtl w:val="0"/>
        </w:rPr>
        <w:t xml:space="preserve">For the operating platform of the Draw It or Lose It web service we will be using an Alpine Linux.  The reason for this is the reduced clutter and easy-to-configure security of this particular flavor of Linux.  Ideally we will host this operating system within a Docker container housed within a Kubernetes platform as a service (PaaS).  Because of our data size, binary large object (BLOB) storage could be leveraged until we have more images.  The container would interface with the BLOB storage by virtually mounting it and using a </w:t>
      </w:r>
      <w:r w:rsidDel="00000000" w:rsidR="00000000" w:rsidRPr="00000000">
        <w:rPr>
          <w:rFonts w:ascii="Arial" w:cs="Arial" w:eastAsia="Arial" w:hAnsi="Arial"/>
          <w:sz w:val="20"/>
          <w:szCs w:val="20"/>
          <w:rtl w:val="0"/>
        </w:rPr>
        <w:t xml:space="preserve">memory-mapped architecture</w:t>
      </w:r>
      <w:r w:rsidDel="00000000" w:rsidR="00000000" w:rsidRPr="00000000">
        <w:rPr>
          <w:sz w:val="22"/>
          <w:szCs w:val="22"/>
          <w:rtl w:val="0"/>
        </w:rPr>
        <w:t xml:space="preserve"> via the Network File System (NFS) protocol.  Images will be hosted outside of the host operating system permanently and only renders will be done in real-time.  For security we should also consider encrypting the data at rest.  In terms of security, if we are using Microsoft’s Azure platform then we can rely on role-based access controls and OAuth 2.0 to delegate access to the web service endpoint.  By enabling scaling we can ensure the availability of our service is 99%.  When the containers scale they are able to share compute load and network requests are managed by a load-balanced ingress controller.  We can provide a secure, scalable, and cheap web service using cloud architecture and minimizing our compute and storage footprints.</w:t>
      </w:r>
    </w:p>
    <w:p w:rsidR="00000000" w:rsidDel="00000000" w:rsidP="00000000" w:rsidRDefault="00000000" w:rsidRPr="00000000" w14:paraId="0000002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0">
      <w:pPr>
        <w:pStyle w:val="Heading2"/>
        <w:rPr>
          <w:rFonts w:ascii="Calibri" w:cs="Calibri" w:eastAsia="Calibri" w:hAnsi="Calibri"/>
        </w:rPr>
      </w:pPr>
      <w:bookmarkStart w:colFirst="0" w:colLast="0" w:name="_3dy6vkm" w:id="7"/>
      <w:bookmarkEnd w:id="7"/>
      <w:hyperlink w:anchor="_3dy6vkm">
        <w:r w:rsidDel="00000000" w:rsidR="00000000" w:rsidRPr="00000000">
          <w:rPr>
            <w:rFonts w:ascii="Calibri" w:cs="Calibri" w:eastAsia="Calibri" w:hAnsi="Calibri"/>
            <w:u w:val="single"/>
            <w:rtl w:val="0"/>
          </w:rPr>
          <w:t xml:space="preserve">Design Constraints</w:t>
        </w:r>
      </w:hyperlink>
      <w:r w:rsidDel="00000000" w:rsidR="00000000" w:rsidRPr="00000000">
        <w:fldChar w:fldCharType="begin"/>
        <w:instrText xml:space="preserve"> HYPERLINK \l "_3dy6vkm" </w:instrText>
        <w:fldChar w:fldCharType="separate"/>
      </w:r>
      <w:r w:rsidDel="00000000" w:rsidR="00000000" w:rsidRPr="00000000">
        <w:rPr>
          <w:rtl w:val="0"/>
        </w:rPr>
      </w:r>
    </w:p>
    <w:p w:rsidR="00000000" w:rsidDel="00000000" w:rsidP="00000000" w:rsidRDefault="00000000" w:rsidRPr="00000000" w14:paraId="00000031">
      <w:pPr>
        <w:rPr>
          <w:rFonts w:ascii="Calibri" w:cs="Calibri" w:eastAsia="Calibri" w:hAnsi="Calibri"/>
          <w:sz w:val="22"/>
          <w:szCs w:val="22"/>
        </w:rPr>
      </w:pPr>
      <w:r w:rsidDel="00000000" w:rsidR="00000000" w:rsidRPr="00000000">
        <w:fldChar w:fldCharType="end"/>
      </w:r>
      <w:r w:rsidDel="00000000" w:rsidR="00000000" w:rsidRPr="00000000">
        <w:rPr>
          <w:rtl w:val="0"/>
        </w:rPr>
      </w:r>
    </w:p>
    <w:p w:rsidR="00000000" w:rsidDel="00000000" w:rsidP="00000000" w:rsidRDefault="00000000" w:rsidRPr="00000000" w14:paraId="00000032">
      <w:pPr>
        <w:rPr>
          <w:rFonts w:ascii="Calibri" w:cs="Calibri" w:eastAsia="Calibri" w:hAnsi="Calibri"/>
          <w:sz w:val="22"/>
          <w:szCs w:val="22"/>
        </w:rPr>
      </w:pPr>
      <w:r w:rsidDel="00000000" w:rsidR="00000000" w:rsidRPr="00000000">
        <w:rPr>
          <w:sz w:val="22"/>
          <w:szCs w:val="22"/>
          <w:rtl w:val="0"/>
        </w:rPr>
        <w:t xml:space="preserve">The application will have to have a fairly low latency between the servers and clients because the game is based on real-time rendering.  A game will have the ability to have one or more teams involved.  Each team will have multiple players assigned to it.  Game and team names must be unique to allow users to check whether a name is in use when choosing a team name.  Only one instance of the game can exist in memory at any given time. This can be accomplished by creating unique identifiers for each instance of a game, team, or player.</w:t>
      </w:r>
      <w:r w:rsidDel="00000000" w:rsidR="00000000" w:rsidRPr="00000000">
        <w:rPr>
          <w:rtl w:val="0"/>
        </w:rPr>
      </w:r>
    </w:p>
    <w:p w:rsidR="00000000" w:rsidDel="00000000" w:rsidP="00000000" w:rsidRDefault="00000000" w:rsidRPr="00000000" w14:paraId="0000003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4">
      <w:pPr>
        <w:pStyle w:val="Heading2"/>
        <w:rPr>
          <w:rFonts w:ascii="Calibri" w:cs="Calibri" w:eastAsia="Calibri" w:hAnsi="Calibri"/>
          <w:sz w:val="22"/>
          <w:szCs w:val="22"/>
        </w:rPr>
      </w:pPr>
      <w:bookmarkStart w:colFirst="0" w:colLast="0" w:name="_4d34og8" w:id="8"/>
      <w:bookmarkEnd w:id="8"/>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2"/>
        <w:rPr>
          <w:rFonts w:ascii="Calibri" w:cs="Calibri" w:eastAsia="Calibri" w:hAnsi="Calibri"/>
        </w:rPr>
      </w:pPr>
      <w:bookmarkStart w:colFirst="0" w:colLast="0" w:name="_t6qr9jdsyesw" w:id="9"/>
      <w:bookmarkEnd w:id="9"/>
      <w:hyperlink w:anchor="_4d34og8">
        <w:r w:rsidDel="00000000" w:rsidR="00000000" w:rsidRPr="00000000">
          <w:rPr>
            <w:rFonts w:ascii="Calibri" w:cs="Calibri" w:eastAsia="Calibri" w:hAnsi="Calibri"/>
            <w:u w:val="single"/>
            <w:rtl w:val="0"/>
          </w:rPr>
          <w:t xml:space="preserve">Domain Model</w:t>
        </w:r>
      </w:hyperlink>
      <w:r w:rsidDel="00000000" w:rsidR="00000000" w:rsidRPr="00000000">
        <w:fldChar w:fldCharType="begin"/>
        <w:instrText xml:space="preserve"> HYPERLINK \l "_4d34og8" </w:instrText>
        <w:fldChar w:fldCharType="separate"/>
      </w:r>
      <w:r w:rsidDel="00000000" w:rsidR="00000000" w:rsidRPr="00000000">
        <w:rPr>
          <w:rtl w:val="0"/>
        </w:rPr>
      </w:r>
    </w:p>
    <w:p w:rsidR="00000000" w:rsidDel="00000000" w:rsidP="00000000" w:rsidRDefault="00000000" w:rsidRPr="00000000" w14:paraId="00000036">
      <w:pPr>
        <w:rPr>
          <w:rFonts w:ascii="Calibri" w:cs="Calibri" w:eastAsia="Calibri" w:hAnsi="Calibri"/>
          <w:sz w:val="22"/>
          <w:szCs w:val="22"/>
        </w:rPr>
      </w:pPr>
      <w:r w:rsidDel="00000000" w:rsidR="00000000" w:rsidRPr="00000000">
        <w:fldChar w:fldCharType="end"/>
      </w:r>
      <w:r w:rsidDel="00000000" w:rsidR="00000000" w:rsidRPr="00000000">
        <w:rPr>
          <w:rtl w:val="0"/>
        </w:rPr>
      </w:r>
    </w:p>
    <w:p w:rsidR="00000000" w:rsidDel="00000000" w:rsidP="00000000" w:rsidRDefault="00000000" w:rsidRPr="00000000" w14:paraId="00000037">
      <w:pPr>
        <w:rPr>
          <w:sz w:val="22"/>
          <w:szCs w:val="22"/>
        </w:rPr>
      </w:pPr>
      <w:r w:rsidDel="00000000" w:rsidR="00000000" w:rsidRPr="00000000">
        <w:rPr>
          <w:sz w:val="22"/>
          <w:szCs w:val="22"/>
          <w:rtl w:val="0"/>
        </w:rPr>
        <w:t xml:space="preserve">The ProgramDriver class contains the main method of the application and uses the SingletonTester class to test that there is only one instance of the GameService class.  For each GameService (if any) there may be multiple Game classes.  A zero to many relationship is shown below between the GameService and Game classes.  There may also be zero or more Team classes within a Game and zero or more players in a Team.  The Game, Team, and Player classes all inherit from the Entity class.  Along with the inherent variables and methods of Entity these classes also have variables and methods specific to their namesake.</w:t>
      </w:r>
    </w:p>
    <w:p w:rsidR="00000000" w:rsidDel="00000000" w:rsidP="00000000" w:rsidRDefault="00000000" w:rsidRPr="00000000" w14:paraId="00000038">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9">
      <w:pPr>
        <w:rPr>
          <w:b w:val="1"/>
          <w:sz w:val="22"/>
          <w:szCs w:val="22"/>
        </w:rPr>
      </w:pPr>
      <w:r w:rsidDel="00000000" w:rsidR="00000000" w:rsidRPr="00000000">
        <w:rPr>
          <w:rFonts w:ascii="Calibri" w:cs="Calibri" w:eastAsia="Calibri" w:hAnsi="Calibri"/>
          <w:b w:val="1"/>
          <w:sz w:val="22"/>
          <w:szCs w:val="22"/>
        </w:rPr>
        <w:drawing>
          <wp:inline distB="0" distT="0" distL="0" distR="0">
            <wp:extent cx="5943600" cy="2983865"/>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2"/>
        <w:rPr>
          <w:b w:val="1"/>
          <w:sz w:val="22"/>
          <w:szCs w:val="22"/>
        </w:rPr>
      </w:pPr>
      <w:bookmarkStart w:colFirst="0" w:colLast="0" w:name="_yxl4x7g31xa1" w:id="10"/>
      <w:bookmarkEnd w:id="10"/>
      <w:r w:rsidDel="00000000" w:rsidR="00000000" w:rsidRPr="00000000">
        <w:rPr>
          <w:rtl w:val="0"/>
        </w:rPr>
      </w:r>
    </w:p>
    <w:p w:rsidR="00000000" w:rsidDel="00000000" w:rsidP="00000000" w:rsidRDefault="00000000" w:rsidRPr="00000000" w14:paraId="0000003B">
      <w:pPr>
        <w:pStyle w:val="Heading2"/>
        <w:rPr>
          <w:b w:val="1"/>
          <w:sz w:val="22"/>
          <w:szCs w:val="22"/>
        </w:rPr>
      </w:pPr>
      <w:bookmarkStart w:colFirst="0" w:colLast="0" w:name="_7j9ymiy91jfp" w:id="11"/>
      <w:bookmarkEnd w:id="11"/>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2"/>
        <w:rPr>
          <w:sz w:val="22"/>
          <w:szCs w:val="22"/>
        </w:rPr>
      </w:pPr>
      <w:bookmarkStart w:colFirst="0" w:colLast="0" w:name="_h4lvm9ltkhia" w:id="12"/>
      <w:bookmarkEnd w:id="12"/>
      <w:hyperlink w:anchor="_2s8eyo1">
        <w:r w:rsidDel="00000000" w:rsidR="00000000" w:rsidRPr="00000000">
          <w:rPr>
            <w:u w:val="single"/>
            <w:rtl w:val="0"/>
          </w:rPr>
          <w:t xml:space="preserve">Evaluation</w:t>
        </w:r>
      </w:hyperlink>
      <w:r w:rsidDel="00000000" w:rsidR="00000000" w:rsidRPr="00000000">
        <w:rPr>
          <w:rtl w:val="0"/>
        </w:rPr>
      </w:r>
    </w:p>
    <w:p w:rsidR="00000000" w:rsidDel="00000000" w:rsidP="00000000" w:rsidRDefault="00000000" w:rsidRPr="00000000" w14:paraId="0000003D">
      <w:pPr>
        <w:rPr>
          <w:sz w:val="22"/>
          <w:szCs w:val="22"/>
        </w:rPr>
      </w:pPr>
      <w:r w:rsidDel="00000000" w:rsidR="00000000" w:rsidRPr="00000000">
        <w:rPr>
          <w:rtl w:val="0"/>
        </w:rPr>
      </w:r>
    </w:p>
    <w:tbl>
      <w:tblPr>
        <w:tblStyle w:val="Table2"/>
        <w:tblW w:w="1035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2220"/>
        <w:gridCol w:w="2070"/>
        <w:gridCol w:w="2100"/>
        <w:gridCol w:w="2430"/>
        <w:tblGridChange w:id="0">
          <w:tblGrid>
            <w:gridCol w:w="1530"/>
            <w:gridCol w:w="2220"/>
            <w:gridCol w:w="2070"/>
            <w:gridCol w:w="2100"/>
            <w:gridCol w:w="2430"/>
          </w:tblGrid>
        </w:tblGridChange>
      </w:tblGrid>
      <w:tr>
        <w:tc>
          <w:tcPr>
            <w:shd w:fill="auto" w:val="clear"/>
            <w:tcMar>
              <w:top w:w="0.0" w:type="dxa"/>
              <w:left w:w="115.0" w:type="dxa"/>
              <w:bottom w:w="0.0" w:type="dxa"/>
              <w:right w:w="115.0" w:type="dxa"/>
            </w:tcMar>
          </w:tcPr>
          <w:p w:rsidR="00000000" w:rsidDel="00000000" w:rsidP="00000000" w:rsidRDefault="00000000" w:rsidRPr="00000000" w14:paraId="0000003E">
            <w:pPr>
              <w:rPr>
                <w:b w:val="1"/>
                <w:sz w:val="22"/>
                <w:szCs w:val="22"/>
              </w:rPr>
            </w:pPr>
            <w:r w:rsidDel="00000000" w:rsidR="00000000" w:rsidRPr="00000000">
              <w:rPr>
                <w:b w:val="1"/>
                <w:sz w:val="22"/>
                <w:szCs w:val="22"/>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3F">
            <w:pPr>
              <w:rPr>
                <w:b w:val="1"/>
                <w:sz w:val="22"/>
                <w:szCs w:val="22"/>
              </w:rPr>
            </w:pPr>
            <w:r w:rsidDel="00000000" w:rsidR="00000000" w:rsidRPr="00000000">
              <w:rPr>
                <w:b w:val="1"/>
                <w:sz w:val="22"/>
                <w:szCs w:val="22"/>
                <w:rtl w:val="0"/>
              </w:rPr>
              <w:t xml:space="preserve">Mac/OSX</w:t>
            </w:r>
          </w:p>
        </w:tc>
        <w:tc>
          <w:tcPr>
            <w:shd w:fill="auto" w:val="clear"/>
            <w:tcMar>
              <w:top w:w="0.0" w:type="dxa"/>
              <w:left w:w="115.0" w:type="dxa"/>
              <w:bottom w:w="0.0" w:type="dxa"/>
              <w:right w:w="115.0" w:type="dxa"/>
            </w:tcMar>
          </w:tcPr>
          <w:p w:rsidR="00000000" w:rsidDel="00000000" w:rsidP="00000000" w:rsidRDefault="00000000" w:rsidRPr="00000000" w14:paraId="00000040">
            <w:pPr>
              <w:rPr>
                <w:b w:val="1"/>
                <w:sz w:val="22"/>
                <w:szCs w:val="22"/>
              </w:rPr>
            </w:pPr>
            <w:r w:rsidDel="00000000" w:rsidR="00000000" w:rsidRPr="00000000">
              <w:rPr>
                <w:b w:val="1"/>
                <w:sz w:val="22"/>
                <w:szCs w:val="22"/>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41">
            <w:pPr>
              <w:rPr>
                <w:b w:val="1"/>
                <w:sz w:val="22"/>
                <w:szCs w:val="22"/>
              </w:rPr>
            </w:pPr>
            <w:r w:rsidDel="00000000" w:rsidR="00000000" w:rsidRPr="00000000">
              <w:rPr>
                <w:b w:val="1"/>
                <w:sz w:val="22"/>
                <w:szCs w:val="22"/>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42">
            <w:pPr>
              <w:rPr>
                <w:b w:val="1"/>
                <w:sz w:val="22"/>
                <w:szCs w:val="22"/>
              </w:rPr>
            </w:pPr>
            <w:r w:rsidDel="00000000" w:rsidR="00000000" w:rsidRPr="00000000">
              <w:rPr>
                <w:b w:val="1"/>
                <w:sz w:val="22"/>
                <w:szCs w:val="22"/>
                <w:rtl w:val="0"/>
              </w:rPr>
              <w:t xml:space="preserve">Mobile Devices</w:t>
            </w:r>
          </w:p>
        </w:tc>
      </w:tr>
      <w:tr>
        <w:tc>
          <w:tcPr>
            <w:shd w:fill="auto" w:val="clear"/>
            <w:tcMar>
              <w:top w:w="0.0" w:type="dxa"/>
              <w:left w:w="115.0" w:type="dxa"/>
              <w:bottom w:w="0.0" w:type="dxa"/>
              <w:right w:w="115.0" w:type="dxa"/>
            </w:tcMar>
          </w:tcPr>
          <w:p w:rsidR="00000000" w:rsidDel="00000000" w:rsidP="00000000" w:rsidRDefault="00000000" w:rsidRPr="00000000" w14:paraId="00000043">
            <w:pPr>
              <w:rPr>
                <w:b w:val="1"/>
                <w:sz w:val="22"/>
                <w:szCs w:val="22"/>
              </w:rPr>
            </w:pPr>
            <w:r w:rsidDel="00000000" w:rsidR="00000000" w:rsidRPr="00000000">
              <w:rPr>
                <w:b w:val="1"/>
                <w:sz w:val="22"/>
                <w:szCs w:val="22"/>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44">
            <w:pPr>
              <w:rPr>
                <w:sz w:val="22"/>
                <w:szCs w:val="22"/>
              </w:rPr>
            </w:pPr>
            <w:r w:rsidDel="00000000" w:rsidR="00000000" w:rsidRPr="00000000">
              <w:rPr>
                <w:sz w:val="22"/>
                <w:szCs w:val="22"/>
                <w:rtl w:val="0"/>
              </w:rPr>
              <w:t xml:space="preserve">The cost of hosting our web server on OSX would be significantly higher than Linux or Windows; however, the principle would be the same (configuring tomcat or another web server).</w:t>
            </w:r>
          </w:p>
        </w:tc>
        <w:tc>
          <w:tcPr>
            <w:shd w:fill="auto" w:val="clear"/>
            <w:tcMar>
              <w:top w:w="0.0" w:type="dxa"/>
              <w:left w:w="115.0" w:type="dxa"/>
              <w:bottom w:w="0.0" w:type="dxa"/>
              <w:right w:w="115.0" w:type="dxa"/>
            </w:tcMar>
          </w:tcPr>
          <w:p w:rsidR="00000000" w:rsidDel="00000000" w:rsidP="00000000" w:rsidRDefault="00000000" w:rsidRPr="00000000" w14:paraId="00000045">
            <w:pPr>
              <w:rPr>
                <w:sz w:val="22"/>
                <w:szCs w:val="22"/>
              </w:rPr>
            </w:pPr>
            <w:r w:rsidDel="00000000" w:rsidR="00000000" w:rsidRPr="00000000">
              <w:rPr>
                <w:sz w:val="22"/>
                <w:szCs w:val="22"/>
                <w:rtl w:val="0"/>
              </w:rPr>
              <w:t xml:space="preserve">Web server hosting will require minimal configuration depending on our deployment method and would be cheapest.</w:t>
            </w:r>
          </w:p>
        </w:tc>
        <w:tc>
          <w:tcPr>
            <w:shd w:fill="auto" w:val="clear"/>
            <w:tcMar>
              <w:top w:w="0.0" w:type="dxa"/>
              <w:left w:w="115.0" w:type="dxa"/>
              <w:bottom w:w="0.0" w:type="dxa"/>
              <w:right w:w="115.0" w:type="dxa"/>
            </w:tcMar>
          </w:tcPr>
          <w:p w:rsidR="00000000" w:rsidDel="00000000" w:rsidP="00000000" w:rsidRDefault="00000000" w:rsidRPr="00000000" w14:paraId="00000046">
            <w:pPr>
              <w:rPr>
                <w:sz w:val="22"/>
                <w:szCs w:val="22"/>
              </w:rPr>
            </w:pPr>
            <w:r w:rsidDel="00000000" w:rsidR="00000000" w:rsidRPr="00000000">
              <w:rPr>
                <w:sz w:val="22"/>
                <w:szCs w:val="22"/>
                <w:rtl w:val="0"/>
              </w:rPr>
              <w:t xml:space="preserve">Windows offers in-house web server hosting via IIS; however, the license will cost more than Linux which is free to use.</w:t>
            </w:r>
          </w:p>
        </w:tc>
        <w:tc>
          <w:tcPr>
            <w:shd w:fill="auto" w:val="clear"/>
            <w:tcMar>
              <w:top w:w="0.0" w:type="dxa"/>
              <w:left w:w="115.0" w:type="dxa"/>
              <w:bottom w:w="0.0" w:type="dxa"/>
              <w:right w:w="115.0" w:type="dxa"/>
            </w:tcMar>
          </w:tcPr>
          <w:p w:rsidR="00000000" w:rsidDel="00000000" w:rsidP="00000000" w:rsidRDefault="00000000" w:rsidRPr="00000000" w14:paraId="00000047">
            <w:pPr>
              <w:rPr>
                <w:sz w:val="22"/>
                <w:szCs w:val="22"/>
              </w:rPr>
            </w:pPr>
            <w:r w:rsidDel="00000000" w:rsidR="00000000" w:rsidRPr="00000000">
              <w:rPr>
                <w:sz w:val="22"/>
                <w:szCs w:val="22"/>
                <w:rtl w:val="0"/>
              </w:rPr>
              <w:t xml:space="preserve">It would not be reasonable to host a web server on a mobile device.  I am sure we could figure out how to host a k8s cluster on Android; however, it would be time consuming and iOS certainly will not allow such freedom.</w:t>
            </w:r>
          </w:p>
        </w:tc>
      </w:tr>
      <w:tr>
        <w:tc>
          <w:tcPr>
            <w:shd w:fill="auto" w:val="clear"/>
            <w:tcMar>
              <w:top w:w="0.0" w:type="dxa"/>
              <w:left w:w="115.0" w:type="dxa"/>
              <w:bottom w:w="0.0" w:type="dxa"/>
              <w:right w:w="115.0" w:type="dxa"/>
            </w:tcMar>
          </w:tcPr>
          <w:p w:rsidR="00000000" w:rsidDel="00000000" w:rsidP="00000000" w:rsidRDefault="00000000" w:rsidRPr="00000000" w14:paraId="00000048">
            <w:pPr>
              <w:rPr>
                <w:b w:val="1"/>
                <w:sz w:val="22"/>
                <w:szCs w:val="22"/>
              </w:rPr>
            </w:pPr>
            <w:r w:rsidDel="00000000" w:rsidR="00000000" w:rsidRPr="00000000">
              <w:rPr>
                <w:b w:val="1"/>
                <w:sz w:val="22"/>
                <w:szCs w:val="22"/>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49">
            <w:pPr>
              <w:rPr>
                <w:sz w:val="22"/>
                <w:szCs w:val="22"/>
              </w:rPr>
            </w:pPr>
            <w:r w:rsidDel="00000000" w:rsidR="00000000" w:rsidRPr="00000000">
              <w:rPr>
                <w:sz w:val="22"/>
                <w:szCs w:val="22"/>
                <w:rtl w:val="0"/>
              </w:rPr>
              <w:t xml:space="preserve">Safari is the native browser within OSX so we will need to make sure our web application is compatible with it as well as the other commonly-used browsers.</w:t>
            </w:r>
          </w:p>
        </w:tc>
        <w:tc>
          <w:tcPr>
            <w:shd w:fill="auto" w:val="clear"/>
            <w:tcMar>
              <w:top w:w="0.0" w:type="dxa"/>
              <w:left w:w="115.0" w:type="dxa"/>
              <w:bottom w:w="0.0" w:type="dxa"/>
              <w:right w:w="115.0" w:type="dxa"/>
            </w:tcMar>
          </w:tcPr>
          <w:p w:rsidR="00000000" w:rsidDel="00000000" w:rsidP="00000000" w:rsidRDefault="00000000" w:rsidRPr="00000000" w14:paraId="0000004A">
            <w:pPr>
              <w:rPr>
                <w:sz w:val="22"/>
                <w:szCs w:val="22"/>
              </w:rPr>
            </w:pPr>
            <w:r w:rsidDel="00000000" w:rsidR="00000000" w:rsidRPr="00000000">
              <w:rPr>
                <w:sz w:val="22"/>
                <w:szCs w:val="22"/>
                <w:rtl w:val="0"/>
              </w:rPr>
              <w:t xml:space="preserve">Firefox and Chrome will be the major browsers used within the Linux environment.</w:t>
            </w:r>
          </w:p>
        </w:tc>
        <w:tc>
          <w:tcPr>
            <w:shd w:fill="auto" w:val="clear"/>
            <w:tcMar>
              <w:top w:w="0.0" w:type="dxa"/>
              <w:left w:w="115.0" w:type="dxa"/>
              <w:bottom w:w="0.0" w:type="dxa"/>
              <w:right w:w="115.0" w:type="dxa"/>
            </w:tcMar>
          </w:tcPr>
          <w:p w:rsidR="00000000" w:rsidDel="00000000" w:rsidP="00000000" w:rsidRDefault="00000000" w:rsidRPr="00000000" w14:paraId="0000004B">
            <w:pPr>
              <w:rPr>
                <w:sz w:val="22"/>
                <w:szCs w:val="22"/>
              </w:rPr>
            </w:pPr>
            <w:r w:rsidDel="00000000" w:rsidR="00000000" w:rsidRPr="00000000">
              <w:rPr>
                <w:sz w:val="22"/>
                <w:szCs w:val="22"/>
                <w:rtl w:val="0"/>
              </w:rPr>
              <w:t xml:space="preserve">Microsoft Edge is the native browser of Windows so we will have to have compatibility with it as well as other commonly-used browsers.</w:t>
            </w:r>
          </w:p>
        </w:tc>
        <w:tc>
          <w:tcPr>
            <w:shd w:fill="auto" w:val="clear"/>
            <w:tcMar>
              <w:top w:w="0.0" w:type="dxa"/>
              <w:left w:w="115.0" w:type="dxa"/>
              <w:bottom w:w="0.0" w:type="dxa"/>
              <w:right w:w="115.0" w:type="dxa"/>
            </w:tcMar>
          </w:tcPr>
          <w:p w:rsidR="00000000" w:rsidDel="00000000" w:rsidP="00000000" w:rsidRDefault="00000000" w:rsidRPr="00000000" w14:paraId="0000004C">
            <w:pPr>
              <w:rPr>
                <w:sz w:val="22"/>
                <w:szCs w:val="22"/>
              </w:rPr>
            </w:pPr>
            <w:r w:rsidDel="00000000" w:rsidR="00000000" w:rsidRPr="00000000">
              <w:rPr>
                <w:sz w:val="22"/>
                <w:szCs w:val="22"/>
                <w:rtl w:val="0"/>
              </w:rPr>
              <w:t xml:space="preserve">Chrome and Safari are the two biggest contenders for mobile browser users.  We should focus our efforts on optimizing for these on mobile platforms.</w:t>
            </w:r>
          </w:p>
        </w:tc>
      </w:tr>
      <w:tr>
        <w:tc>
          <w:tcPr>
            <w:shd w:fill="auto" w:val="clear"/>
            <w:tcMar>
              <w:top w:w="0.0" w:type="dxa"/>
              <w:left w:w="115.0" w:type="dxa"/>
              <w:bottom w:w="0.0" w:type="dxa"/>
              <w:right w:w="115.0" w:type="dxa"/>
            </w:tcMar>
          </w:tcPr>
          <w:p w:rsidR="00000000" w:rsidDel="00000000" w:rsidP="00000000" w:rsidRDefault="00000000" w:rsidRPr="00000000" w14:paraId="0000004D">
            <w:pPr>
              <w:rPr>
                <w:b w:val="1"/>
                <w:sz w:val="22"/>
                <w:szCs w:val="22"/>
              </w:rPr>
            </w:pPr>
            <w:r w:rsidDel="00000000" w:rsidR="00000000" w:rsidRPr="00000000">
              <w:rPr>
                <w:b w:val="1"/>
                <w:sz w:val="22"/>
                <w:szCs w:val="22"/>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4E">
            <w:pPr>
              <w:rPr>
                <w:sz w:val="22"/>
                <w:szCs w:val="22"/>
              </w:rPr>
            </w:pPr>
            <w:r w:rsidDel="00000000" w:rsidR="00000000" w:rsidRPr="00000000">
              <w:rPr>
                <w:sz w:val="22"/>
                <w:szCs w:val="22"/>
                <w:rtl w:val="0"/>
              </w:rPr>
              <w:t xml:space="preserve">We will most likely have to use XCode and swift if deploying natively on OSX.  We should avoid the time sink if possible, choose an IDE (VSCode or Eclipse), using Java, and deploy on Tomcat.  There would be no license costs.</w:t>
            </w:r>
          </w:p>
        </w:tc>
        <w:tc>
          <w:tcPr>
            <w:shd w:fill="auto" w:val="clear"/>
            <w:tcMar>
              <w:top w:w="0.0" w:type="dxa"/>
              <w:left w:w="115.0" w:type="dxa"/>
              <w:bottom w:w="0.0" w:type="dxa"/>
              <w:right w:w="115.0" w:type="dxa"/>
            </w:tcMar>
          </w:tcPr>
          <w:p w:rsidR="00000000" w:rsidDel="00000000" w:rsidP="00000000" w:rsidRDefault="00000000" w:rsidRPr="00000000" w14:paraId="0000004F">
            <w:pPr>
              <w:rPr>
                <w:sz w:val="22"/>
                <w:szCs w:val="22"/>
              </w:rPr>
            </w:pPr>
            <w:r w:rsidDel="00000000" w:rsidR="00000000" w:rsidRPr="00000000">
              <w:rPr>
                <w:sz w:val="22"/>
                <w:szCs w:val="22"/>
                <w:rtl w:val="0"/>
              </w:rPr>
              <w:t xml:space="preserve">Assuming we are using a GUI-enabled Linux development environment we should employ VSCode and Java, deploying Tomcat. Deployment targeting a Linux container would be the most effective in terms of scalability and cost.  We can take advantage of PaaS such as Amazon or Azure’s Kubernetes (k8s) cluster management. There would be no license costs.</w:t>
            </w:r>
          </w:p>
        </w:tc>
        <w:tc>
          <w:tcPr>
            <w:shd w:fill="auto" w:val="clear"/>
            <w:tcMar>
              <w:top w:w="0.0" w:type="dxa"/>
              <w:left w:w="115.0" w:type="dxa"/>
              <w:bottom w:w="0.0" w:type="dxa"/>
              <w:right w:w="115.0" w:type="dxa"/>
            </w:tcMar>
          </w:tcPr>
          <w:p w:rsidR="00000000" w:rsidDel="00000000" w:rsidP="00000000" w:rsidRDefault="00000000" w:rsidRPr="00000000" w14:paraId="00000050">
            <w:pPr>
              <w:rPr>
                <w:sz w:val="22"/>
                <w:szCs w:val="22"/>
              </w:rPr>
            </w:pPr>
            <w:r w:rsidDel="00000000" w:rsidR="00000000" w:rsidRPr="00000000">
              <w:rPr>
                <w:sz w:val="22"/>
                <w:szCs w:val="22"/>
                <w:rtl w:val="0"/>
              </w:rPr>
              <w:t xml:space="preserve">We can use VScode, Java, and Tomcat for our development pipeline; however, it may be useful to research the advantage of using IIS and C# to determine if there are cost savings involved; however, there are license costs involved in using IIS so it would probably not be worth it.</w:t>
            </w:r>
          </w:p>
        </w:tc>
        <w:tc>
          <w:tcPr>
            <w:shd w:fill="auto" w:val="clear"/>
            <w:tcMar>
              <w:top w:w="0.0" w:type="dxa"/>
              <w:left w:w="115.0" w:type="dxa"/>
              <w:bottom w:w="0.0" w:type="dxa"/>
              <w:right w:w="115.0" w:type="dxa"/>
            </w:tcMar>
          </w:tcPr>
          <w:p w:rsidR="00000000" w:rsidDel="00000000" w:rsidP="00000000" w:rsidRDefault="00000000" w:rsidRPr="00000000" w14:paraId="00000051">
            <w:pPr>
              <w:rPr>
                <w:sz w:val="22"/>
                <w:szCs w:val="22"/>
              </w:rPr>
            </w:pPr>
            <w:r w:rsidDel="00000000" w:rsidR="00000000" w:rsidRPr="00000000">
              <w:rPr>
                <w:sz w:val="22"/>
                <w:szCs w:val="22"/>
                <w:rtl w:val="0"/>
              </w:rPr>
              <w:t xml:space="preserve">We would need to use XCode and Swift on another operating system (OSX, *nix, Windows) for iOS or Android Studio and Kotlin/Java if we were going to host a webserver from a phone.  It would not be worth the cost despite having no license costs.</w:t>
            </w:r>
          </w:p>
        </w:tc>
      </w:tr>
    </w:tbl>
    <w:p w:rsidR="00000000" w:rsidDel="00000000" w:rsidP="00000000" w:rsidRDefault="00000000" w:rsidRPr="00000000" w14:paraId="00000052">
      <w:pPr>
        <w:rPr>
          <w:b w:val="1"/>
          <w:sz w:val="22"/>
          <w:szCs w:val="22"/>
        </w:rPr>
      </w:pPr>
      <w:r w:rsidDel="00000000" w:rsidR="00000000" w:rsidRPr="00000000">
        <w:rPr>
          <w:rtl w:val="0"/>
        </w:rPr>
      </w:r>
    </w:p>
    <w:sectPr>
      <w:footerReference r:id="rId8" w:type="default"/>
      <w:footerReference r:id="rId9"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center" w:pos="4680"/>
        <w:tab w:val="right" w:pos="9360"/>
      </w:tabs>
      <w:jc w:val="center"/>
      <w:rPr>
        <w:color w:val="000000"/>
      </w:rPr>
    </w:pPr>
    <w:r w:rsidDel="00000000" w:rsidR="00000000" w:rsidRPr="00000000">
      <w:rPr>
        <w:color w:val="000000"/>
        <w:sz w:val="22"/>
        <w:szCs w:val="2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center" w:pos="4680"/>
        <w:tab w:val="right" w:pos="9360"/>
      </w:tabs>
      <w:jc w:val="right"/>
      <w:rPr>
        <w:color w:val="00000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sz w:val="22"/>
      <w:szCs w:val="22"/>
    </w:rPr>
  </w:style>
  <w:style w:type="paragraph" w:styleId="Heading3">
    <w:name w:val="heading 3"/>
    <w:basedOn w:val="Normal"/>
    <w:next w:val="Normal"/>
    <w:pPr/>
    <w:rPr>
      <w:b w:val="1"/>
      <w:sz w:val="22"/>
      <w:szCs w:val="22"/>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Subtitle">
    <w:name w:val="Subtitle"/>
    <w:basedOn w:val="Normal"/>
    <w:next w:val="Normal"/>
    <w:pPr>
      <w:spacing w:after="160" w:lineRule="auto"/>
    </w:pPr>
    <w:rPr>
      <w:color w:val="5a5a5a"/>
      <w:sz w:val="22"/>
      <w:szCs w:val="2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