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5B2C6F"/>
          <w:sz w:val="36"/>
          <w:szCs w:val="36"/>
        </w:rPr>
        <w:t xml:space="preserve">SENTINEL AERIAL INSPECTIONS</w:t>
      </w:r>
    </w:p>
    <w:p>
      <w:pPr>
        <w:spacing w:before="200"/>
        <w:jc w:val="center"/>
      </w:pPr>
      <w:r>
        <w:rPr>
          <w:rFonts w:ascii="Arial" w:cs="Arial" w:eastAsia="Arial" w:hAnsi="Arial"/>
          <w:b/>
          <w:bCs/>
          <w:color w:val="1A1A2E"/>
          <w:sz w:val="48"/>
          <w:szCs w:val="48"/>
        </w:rPr>
        <w:t xml:space="preserve">Unified Post Flight Processing Pipeline</w:t>
      </w:r>
    </w:p>
    <w:p>
      <w:pPr>
        <w:spacing w:before="200"/>
        <w:jc w:val="center"/>
      </w:pPr>
      <w:r>
        <w:rPr>
          <w:rFonts w:ascii="Arial" w:cs="Arial" w:eastAsia="Arial" w:hAnsi="Arial"/>
          <w:color w:val="666666"/>
          <w:sz w:val="28"/>
          <w:szCs w:val="28"/>
        </w:rPr>
        <w:t xml:space="preserve">Technical Specification v1.0</w:t>
      </w:r>
    </w:p>
    <w:p>
      <w:pPr>
        <w:spacing w:before="600"/>
      </w:pPr>
    </w:p>
    <w:p>
      <w:pPr>
        <w:pBdr>
          <w:bottom w:val="single" w:color="C9A227" w:sz="2"/>
        </w:pBdr>
        <w:jc w:val="center"/>
      </w:pPr>
      <w:r>
        <w:t xml:space="preserve"/>
      </w:r>
    </w:p>
    <w:p>
      <w:pPr>
        <w:spacing w:before="40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21, 2026</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Faith &amp; Harmony LLC</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sz w:val="20"/>
                <w:szCs w:val="20"/>
              </w:rPr>
              <w:t xml:space="preserve">Baseline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Trestle PRD v2.0, QPLAN v1.0, Pipeline Orchestrator v1.0</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sz w:val="20"/>
                <w:szCs w:val="20"/>
              </w:rPr>
              <w:t xml:space="preserve">Supersedes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PRD Section 8 (Video Placeholder), scattered pipeline specs across multiple conversations</w:t>
            </w:r>
          </w:p>
        </w:tc>
      </w:tr>
    </w:tbl>
    <w:p>
      <w:pPr>
        <w:spacing w:before="600"/>
      </w:pPr>
    </w:p>
    <w:p>
      <w:pPr>
        <w:jc w:val="center"/>
      </w:pPr>
      <w:r>
        <w:rPr>
          <w:rFonts w:ascii="Arial" w:cs="Arial" w:eastAsia="Arial" w:hAnsi="Arial"/>
          <w:color w:val="666666"/>
          <w:sz w:val="20"/>
          <w:szCs w:val="20"/>
        </w:rPr>
        <w:t xml:space="preserve">Faith &amp; Harmony LLC | DBA Sentinel Aerial Inspections</w:t>
      </w:r>
    </w:p>
    <w:p>
      <w:pPr>
        <w:jc w:val="center"/>
      </w:pPr>
      <w:r>
        <w:rPr>
          <w:rFonts w:ascii="Arial" w:cs="Arial" w:eastAsia="Arial" w:hAnsi="Arial"/>
          <w:color w:val="666666"/>
          <w:sz w:val="20"/>
          <w:szCs w:val="20"/>
        </w:rPr>
        <w:t xml:space="preserve">Veteran Owned | Hampton Roads, Virginia</w:t>
      </w:r>
    </w:p>
    <w:p>
      <w:r>
        <w:br w:type="page"/>
      </w:r>
    </w:p>
    <w:p>
      <w:pPr>
        <w:pStyle w:val="Heading1"/>
        <w:spacing w:before="360" w:after="200"/>
      </w:pPr>
      <w:r>
        <w:rPr>
          <w:rFonts w:ascii="Arial" w:cs="Arial" w:eastAsia="Arial" w:hAnsi="Arial"/>
          <w:b/>
          <w:bCs/>
          <w:color w:val="5B2C6F"/>
          <w:sz w:val="32"/>
          <w:szCs w:val="32"/>
        </w:rPr>
        <w:t xml:space="preserve">1. Scope and Purpose</w:t>
      </w:r>
    </w:p>
    <w:p>
      <w:pPr>
        <w:spacing w:after="120"/>
      </w:pPr>
      <w:r>
        <w:rPr>
          <w:rFonts w:ascii="Arial" w:cs="Arial" w:eastAsia="Arial" w:hAnsi="Arial"/>
          <w:sz w:val="22"/>
          <w:szCs w:val="22"/>
        </w:rPr>
        <w:t xml:space="preserve">This document is the single source of truth for the Sentinel Aerial Inspections post flight processing pipeline. It replaces the video placeholder in Trestle PRD v2.0 Section 8, consolidates the storage and delivery decisions scattered across multiple working sessions, and extends the QPLAN v1.0 build phases to include video processing and multi drone platform support.</w:t>
      </w:r>
    </w:p>
    <w:p>
      <w:pPr>
        <w:spacing w:after="120"/>
      </w:pPr>
      <w:r>
        <w:rPr>
          <w:rFonts w:ascii="Arial" w:cs="Arial" w:eastAsia="Arial" w:hAnsi="Arial"/>
          <w:sz w:val="22"/>
          <w:szCs w:val="22"/>
        </w:rPr>
        <w:t xml:space="preserve">Everything from SD card to client delivery is covered here. If another document contradicts this one, this document wins.</w:t>
      </w:r>
    </w:p>
    <w:p>
      <w:pPr>
        <w:spacing w:after="120"/>
      </w:pPr>
    </w:p>
    <w:p>
      <w:pPr>
        <w:pStyle w:val="Heading2"/>
        <w:spacing w:before="280" w:after="160"/>
      </w:pPr>
      <w:r>
        <w:rPr>
          <w:rFonts w:ascii="Arial" w:cs="Arial" w:eastAsia="Arial" w:hAnsi="Arial"/>
          <w:b/>
          <w:bCs/>
          <w:color w:val="1A1A2E"/>
          <w:sz w:val="26"/>
          <w:szCs w:val="26"/>
        </w:rPr>
        <w:t xml:space="preserve">1.1 What This Document Covers</w:t>
      </w:r>
    </w:p>
    <w:p>
      <w:pPr>
        <w:pStyle w:val="ListParagraph"/>
        <w:numPr>
          <w:ilvl w:val="0"/>
          <w:numId w:val="2"/>
        </w:numPr>
        <w:spacing w:after="60"/>
      </w:pPr>
      <w:r>
        <w:rPr>
          <w:rFonts w:ascii="Arial" w:cs="Arial" w:eastAsia="Arial" w:hAnsi="Arial"/>
          <w:sz w:val="22"/>
          <w:szCs w:val="22"/>
        </w:rPr>
        <w:t xml:space="preserve">File ingest from SD card to structured mission folders</w:t>
      </w:r>
    </w:p>
    <w:p>
      <w:pPr>
        <w:pStyle w:val="ListParagraph"/>
        <w:numPr>
          <w:ilvl w:val="0"/>
          <w:numId w:val="2"/>
        </w:numPr>
        <w:spacing w:after="60"/>
      </w:pPr>
      <w:r>
        <w:rPr>
          <w:rFonts w:ascii="Arial" w:cs="Arial" w:eastAsia="Arial" w:hAnsi="Arial"/>
          <w:sz w:val="22"/>
          <w:szCs w:val="22"/>
        </w:rPr>
        <w:t xml:space="preserve">Multi drone platform support (Mini 4 Pro, Matrice 4E, Mavic 3 Enterprise)</w:t>
      </w:r>
    </w:p>
    <w:p>
      <w:pPr>
        <w:pStyle w:val="ListParagraph"/>
        <w:numPr>
          <w:ilvl w:val="0"/>
          <w:numId w:val="2"/>
        </w:numPr>
        <w:spacing w:after="60"/>
      </w:pPr>
      <w:r>
        <w:rPr>
          <w:rFonts w:ascii="Arial" w:cs="Arial" w:eastAsia="Arial" w:hAnsi="Arial"/>
          <w:sz w:val="22"/>
          <w:szCs w:val="22"/>
        </w:rPr>
        <w:t xml:space="preserve">Six processing paths (A through V) for all package types</w:t>
      </w:r>
    </w:p>
    <w:p>
      <w:pPr>
        <w:pStyle w:val="ListParagraph"/>
        <w:numPr>
          <w:ilvl w:val="0"/>
          <w:numId w:val="2"/>
        </w:numPr>
        <w:spacing w:after="60"/>
      </w:pPr>
      <w:r>
        <w:rPr>
          <w:rFonts w:ascii="Arial" w:cs="Arial" w:eastAsia="Arial" w:hAnsi="Arial"/>
          <w:sz w:val="22"/>
          <w:szCs w:val="22"/>
        </w:rPr>
        <w:t xml:space="preserve">Video processing pipeline from raw capture to multi format delivery</w:t>
      </w:r>
    </w:p>
    <w:p>
      <w:pPr>
        <w:pStyle w:val="ListParagraph"/>
        <w:numPr>
          <w:ilvl w:val="0"/>
          <w:numId w:val="2"/>
        </w:numPr>
        <w:spacing w:after="60"/>
      </w:pPr>
      <w:r>
        <w:rPr>
          <w:rFonts w:ascii="Arial" w:cs="Arial" w:eastAsia="Arial" w:hAnsi="Arial"/>
          <w:sz w:val="22"/>
          <w:szCs w:val="22"/>
        </w:rPr>
        <w:t xml:space="preserve">ADIAT integration for inspection and construction analysis</w:t>
      </w:r>
    </w:p>
    <w:p>
      <w:pPr>
        <w:pStyle w:val="ListParagraph"/>
        <w:numPr>
          <w:ilvl w:val="0"/>
          <w:numId w:val="2"/>
        </w:numPr>
        <w:spacing w:after="60"/>
      </w:pPr>
      <w:r>
        <w:rPr>
          <w:rFonts w:ascii="Arial" w:cs="Arial" w:eastAsia="Arial" w:hAnsi="Arial"/>
          <w:sz w:val="22"/>
          <w:szCs w:val="22"/>
        </w:rPr>
        <w:t xml:space="preserve">Storage architecture (local rig, Google Drive, archive)</w:t>
      </w:r>
    </w:p>
    <w:p>
      <w:pPr>
        <w:pStyle w:val="ListParagraph"/>
        <w:numPr>
          <w:ilvl w:val="0"/>
          <w:numId w:val="2"/>
        </w:numPr>
        <w:spacing w:after="60"/>
      </w:pPr>
      <w:r>
        <w:rPr>
          <w:rFonts w:ascii="Arial" w:cs="Arial" w:eastAsia="Arial" w:hAnsi="Arial"/>
          <w:sz w:val="22"/>
          <w:szCs w:val="22"/>
        </w:rPr>
        <w:t xml:space="preserve">Delivery packaging and file naming conventions</w:t>
      </w:r>
    </w:p>
    <w:p>
      <w:pPr>
        <w:pStyle w:val="ListParagraph"/>
        <w:numPr>
          <w:ilvl w:val="0"/>
          <w:numId w:val="2"/>
        </w:numPr>
        <w:spacing w:after="60"/>
      </w:pPr>
      <w:r>
        <w:rPr>
          <w:rFonts w:ascii="Arial" w:cs="Arial" w:eastAsia="Arial" w:hAnsi="Arial"/>
          <w:sz w:val="22"/>
          <w:szCs w:val="22"/>
        </w:rPr>
        <w:t xml:space="preserve">Schema additions (video_assets table, missions table updates)</w:t>
      </w:r>
    </w:p>
    <w:p>
      <w:pPr>
        <w:pStyle w:val="ListParagraph"/>
        <w:numPr>
          <w:ilvl w:val="0"/>
          <w:numId w:val="2"/>
        </w:numPr>
        <w:spacing w:after="60"/>
      </w:pPr>
      <w:r>
        <w:rPr>
          <w:rFonts w:ascii="Arial" w:cs="Arial" w:eastAsia="Arial" w:hAnsi="Arial"/>
          <w:sz w:val="22"/>
          <w:szCs w:val="22"/>
        </w:rPr>
        <w:t xml:space="preserve">DroneInvoice handoff workflow</w:t>
      </w:r>
    </w:p>
    <w:p>
      <w:pPr>
        <w:spacing w:after="120"/>
      </w:pPr>
    </w:p>
    <w:p>
      <w:pPr>
        <w:pStyle w:val="Heading2"/>
        <w:spacing w:before="280" w:after="160"/>
      </w:pPr>
      <w:r>
        <w:rPr>
          <w:rFonts w:ascii="Arial" w:cs="Arial" w:eastAsia="Arial" w:hAnsi="Arial"/>
          <w:b/>
          <w:bCs/>
          <w:color w:val="1A1A2E"/>
          <w:sz w:val="26"/>
          <w:szCs w:val="26"/>
        </w:rPr>
        <w:t xml:space="preserve">1.2 What This Document Does Not Cover</w:t>
      </w:r>
    </w:p>
    <w:p>
      <w:pPr>
        <w:pStyle w:val="ListParagraph"/>
        <w:numPr>
          <w:ilvl w:val="0"/>
          <w:numId w:val="2"/>
        </w:numPr>
        <w:spacing w:after="60"/>
      </w:pPr>
      <w:r>
        <w:rPr>
          <w:rFonts w:ascii="Arial" w:cs="Arial" w:eastAsia="Arial" w:hAnsi="Arial"/>
          <w:sz w:val="22"/>
          <w:szCs w:val="22"/>
        </w:rPr>
        <w:t xml:space="preserve">Pre flight operations (airspace, weather, GO/NO GO). See Trestle PRD v2.0 Section 7.</w:t>
      </w:r>
    </w:p>
    <w:p>
      <w:pPr>
        <w:pStyle w:val="ListParagraph"/>
        <w:numPr>
          <w:ilvl w:val="0"/>
          <w:numId w:val="2"/>
        </w:numPr>
        <w:spacing w:after="60"/>
      </w:pPr>
      <w:r>
        <w:rPr>
          <w:rFonts w:ascii="Arial" w:cs="Arial" w:eastAsia="Arial" w:hAnsi="Arial"/>
          <w:sz w:val="22"/>
          <w:szCs w:val="22"/>
        </w:rPr>
        <w:t xml:space="preserve">Trestle PWA field operations interface. See Trestle PRD v1.1.</w:t>
      </w:r>
    </w:p>
    <w:p>
      <w:pPr>
        <w:pStyle w:val="ListParagraph"/>
        <w:numPr>
          <w:ilvl w:val="0"/>
          <w:numId w:val="2"/>
        </w:numPr>
        <w:spacing w:after="60"/>
      </w:pPr>
      <w:r>
        <w:rPr>
          <w:rFonts w:ascii="Arial" w:cs="Arial" w:eastAsia="Arial" w:hAnsi="Arial"/>
          <w:sz w:val="22"/>
          <w:szCs w:val="22"/>
        </w:rPr>
        <w:t xml:space="preserve">Authorization service and types. See trestle-authorization-service.ts.</w:t>
      </w:r>
    </w:p>
    <w:p>
      <w:pPr>
        <w:pStyle w:val="ListParagraph"/>
        <w:numPr>
          <w:ilvl w:val="0"/>
          <w:numId w:val="2"/>
        </w:numPr>
        <w:spacing w:after="60"/>
      </w:pPr>
      <w:r>
        <w:rPr>
          <w:rFonts w:ascii="Arial" w:cs="Arial" w:eastAsia="Arial" w:hAnsi="Arial"/>
          <w:sz w:val="22"/>
          <w:szCs w:val="22"/>
        </w:rPr>
        <w:t xml:space="preserve">n8n node by node orchestrator implementation. See sentinel_pipeline_orchestrator.json and sentinel_pipeline_reference.md.</w:t>
      </w:r>
    </w:p>
    <w:p>
      <w:r>
        <w:br w:type="page"/>
      </w:r>
    </w:p>
    <w:p>
      <w:pPr>
        <w:pStyle w:val="Heading1"/>
        <w:spacing w:before="360" w:after="200"/>
      </w:pPr>
      <w:r>
        <w:rPr>
          <w:rFonts w:ascii="Arial" w:cs="Arial" w:eastAsia="Arial" w:hAnsi="Arial"/>
          <w:b/>
          <w:bCs/>
          <w:color w:val="5B2C6F"/>
          <w:sz w:val="32"/>
          <w:szCs w:val="32"/>
        </w:rPr>
        <w:t xml:space="preserve">2. Storage Architecture</w:t>
      </w:r>
    </w:p>
    <w:p>
      <w:pPr>
        <w:spacing w:after="120"/>
      </w:pPr>
      <w:r>
        <w:rPr>
          <w:rFonts w:ascii="Arial" w:cs="Arial" w:eastAsia="Arial" w:hAnsi="Arial"/>
          <w:sz w:val="22"/>
          <w:szCs w:val="22"/>
        </w:rPr>
        <w:t xml:space="preserve">Three storage locations serve different purposes. Each one has a clear role. No overlap.</w:t>
      </w:r>
    </w:p>
    <w:p>
      <w:pPr>
        <w:spacing w:after="80"/>
      </w:pPr>
    </w:p>
    <w:p>
      <w:pPr>
        <w:pStyle w:val="Heading2"/>
        <w:spacing w:before="280" w:after="160"/>
      </w:pPr>
      <w:r>
        <w:rPr>
          <w:rFonts w:ascii="Arial" w:cs="Arial" w:eastAsia="Arial" w:hAnsi="Arial"/>
          <w:b/>
          <w:bCs/>
          <w:color w:val="1A1A2E"/>
          <w:sz w:val="26"/>
          <w:szCs w:val="26"/>
        </w:rPr>
        <w:t xml:space="preserve">2.1 Local Processing Rig (i9/RTX 4090)</w:t>
      </w:r>
    </w:p>
    <w:p>
      <w:pPr>
        <w:spacing w:after="120"/>
      </w:pPr>
      <w:r>
        <w:rPr>
          <w:rFonts w:ascii="Arial" w:cs="Arial" w:eastAsia="Arial" w:hAnsi="Arial"/>
          <w:b/>
          <w:bCs/>
          <w:sz w:val="22"/>
          <w:szCs w:val="22"/>
        </w:rPr>
        <w:t xml:space="preserve">Drive: </w:t>
      </w:r>
      <w:r>
        <w:rPr>
          <w:rFonts w:ascii="Arial" w:cs="Arial" w:eastAsia="Arial" w:hAnsi="Arial"/>
          <w:sz w:val="22"/>
          <w:szCs w:val="22"/>
        </w:rPr>
        <w:t xml:space="preserve">E:\ (external SSD connected via USB 3.2)</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All active processing. Raw files, working files, Lightroom catalogs, WebODM projects, ADIAT analysis, video editing, and final output packaging.</w:t>
      </w:r>
    </w:p>
    <w:p>
      <w:pPr>
        <w:spacing w:after="120"/>
      </w:pPr>
      <w:r>
        <w:rPr>
          <w:rFonts w:ascii="Arial" w:cs="Arial" w:eastAsia="Arial" w:hAnsi="Arial"/>
          <w:b/>
          <w:bCs/>
          <w:sz w:val="22"/>
          <w:szCs w:val="22"/>
        </w:rPr>
        <w:t xml:space="preserve">Retention: </w:t>
      </w:r>
      <w:r>
        <w:rPr>
          <w:rFonts w:ascii="Arial" w:cs="Arial" w:eastAsia="Arial" w:hAnsi="Arial"/>
          <w:sz w:val="22"/>
          <w:szCs w:val="22"/>
        </w:rPr>
        <w:t xml:space="preserve">Raw files kept permanently in Incoming/. Working folders deleted after output packaging. Output folder kept until confirmed delivered via DroneInvoice.</w:t>
      </w:r>
    </w:p>
    <w:p>
      <w:pPr>
        <w:spacing w:after="80"/>
      </w:pPr>
    </w:p>
    <w:p>
      <w:pPr>
        <w:pStyle w:val="Heading2"/>
        <w:spacing w:before="280" w:after="160"/>
      </w:pPr>
      <w:r>
        <w:rPr>
          <w:rFonts w:ascii="Arial" w:cs="Arial" w:eastAsia="Arial" w:hAnsi="Arial"/>
          <w:b/>
          <w:bCs/>
          <w:color w:val="1A1A2E"/>
          <w:sz w:val="26"/>
          <w:szCs w:val="26"/>
        </w:rPr>
        <w:t xml:space="preserve">2.2 Google Drive (Warm Storage)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Client facing deliverables. Final delivery ZIPs, download links, and anything the client needs access to.</w:t>
      </w:r>
    </w:p>
    <w:p>
      <w:pPr>
        <w:spacing w:after="120"/>
      </w:pPr>
      <w:r>
        <w:rPr>
          <w:rFonts w:ascii="Arial" w:cs="Arial" w:eastAsia="Arial" w:hAnsi="Arial"/>
          <w:b/>
          <w:bCs/>
          <w:sz w:val="22"/>
          <w:szCs w:val="22"/>
        </w:rPr>
        <w:t xml:space="preserve">Structure: </w:t>
      </w:r>
      <w:r>
        <w:rPr>
          <w:rFonts w:ascii="Arial" w:cs="Arial" w:eastAsia="Arial" w:hAnsi="Arial"/>
          <w:sz w:val="22"/>
          <w:szCs w:val="22"/>
        </w:rPr>
        <w:t xml:space="preserve">Sentinel_Deliveries/Active/ for current jobs. Sentinel_Deliveries/Delivered/ for completed jobs.</w:t>
      </w: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n8n uploads the delivery ZIP to Google Drive after output packaging completes on the rig.</w:t>
      </w:r>
    </w:p>
    <w:p>
      <w:pPr>
        <w:spacing w:after="120"/>
      </w:pPr>
      <w:r>
        <w:rPr>
          <w:rFonts w:ascii="Arial" w:cs="Arial" w:eastAsia="Arial" w:hAnsi="Arial"/>
          <w:b/>
          <w:bCs/>
          <w:sz w:val="22"/>
          <w:szCs w:val="22"/>
        </w:rPr>
        <w:t xml:space="preserve">Retention: </w:t>
      </w:r>
      <w:r>
        <w:rPr>
          <w:rFonts w:ascii="Arial" w:cs="Arial" w:eastAsia="Arial" w:hAnsi="Arial"/>
          <w:sz w:val="22"/>
          <w:szCs w:val="22"/>
        </w:rPr>
        <w:t xml:space="preserve">Active jobs stay in Active/ until confirmed delivered. Delivered jobs stay in Delivered/ for 30 days.</w:t>
      </w:r>
    </w:p>
    <w:p>
      <w:pPr>
        <w:spacing w:after="80"/>
      </w:pPr>
    </w:p>
    <w:p>
      <w:pPr>
        <w:pStyle w:val="Heading2"/>
        <w:spacing w:before="280" w:after="160"/>
      </w:pPr>
      <w:r>
        <w:rPr>
          <w:rFonts w:ascii="Arial" w:cs="Arial" w:eastAsia="Arial" w:hAnsi="Arial"/>
          <w:b/>
          <w:bCs/>
          <w:color w:val="1A1A2E"/>
          <w:sz w:val="26"/>
          <w:szCs w:val="26"/>
        </w:rPr>
        <w:t xml:space="preserve">2.3 Local Archive Drive</w:t>
      </w:r>
    </w:p>
    <w:p>
      <w:pPr>
        <w:spacing w:after="120"/>
      </w:pPr>
      <w:r>
        <w:rPr>
          <w:rFonts w:ascii="Arial" w:cs="Arial" w:eastAsia="Arial" w:hAnsi="Arial"/>
          <w:b/>
          <w:bCs/>
          <w:sz w:val="22"/>
          <w:szCs w:val="22"/>
        </w:rPr>
        <w:t xml:space="preserve">Drive: </w:t>
      </w:r>
      <w:r>
        <w:rPr>
          <w:rFonts w:ascii="Arial" w:cs="Arial" w:eastAsia="Arial" w:hAnsi="Arial"/>
          <w:sz w:val="22"/>
          <w:szCs w:val="22"/>
        </w:rPr>
        <w:t xml:space="preserve">Separate physical drive from the processing SSD.</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Cold storage. Permanent archive of all deliverables.</w:t>
      </w: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Weekly automated script (n8n scheduled workflow) copies everything from Google Drive Delivered/ folder to the local archive.</w:t>
      </w:r>
    </w:p>
    <w:p>
      <w:pPr>
        <w:spacing w:after="120"/>
      </w:pPr>
      <w:r>
        <w:rPr>
          <w:rFonts w:ascii="Arial" w:cs="Arial" w:eastAsia="Arial" w:hAnsi="Arial"/>
          <w:b/>
          <w:bCs/>
          <w:sz w:val="22"/>
          <w:szCs w:val="22"/>
        </w:rPr>
        <w:t xml:space="preserve">Retention: </w:t>
      </w:r>
      <w:r>
        <w:rPr>
          <w:rFonts w:ascii="Arial" w:cs="Arial" w:eastAsia="Arial" w:hAnsi="Arial"/>
          <w:sz w:val="22"/>
          <w:szCs w:val="22"/>
        </w:rPr>
        <w:t xml:space="preserve">Permanent.</w:t>
      </w:r>
    </w:p>
    <w:p>
      <w:pPr>
        <w:spacing w:after="80"/>
      </w:pPr>
    </w:p>
    <w:p>
      <w:pPr>
        <w:pStyle w:val="Heading2"/>
        <w:spacing w:before="280" w:after="160"/>
      </w:pPr>
      <w:r>
        <w:rPr>
          <w:rFonts w:ascii="Arial" w:cs="Arial" w:eastAsia="Arial" w:hAnsi="Arial"/>
          <w:b/>
          <w:bCs/>
          <w:color w:val="1A1A2E"/>
          <w:sz w:val="26"/>
          <w:szCs w:val="26"/>
        </w:rPr>
        <w:t xml:space="preserve">2.4 Supabase Storage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Metadata and small assets only. Mission thumbnails, QA report thumbnails, ADIAT finding thumbnails.</w:t>
      </w:r>
    </w:p>
    <w:p>
      <w:pPr>
        <w:spacing w:after="120"/>
      </w:pPr>
      <w:r>
        <w:rPr>
          <w:rFonts w:ascii="Arial" w:cs="Arial" w:eastAsia="Arial" w:hAnsi="Arial"/>
          <w:b/>
          <w:bCs/>
          <w:sz w:val="22"/>
          <w:szCs w:val="22"/>
        </w:rPr>
        <w:t xml:space="preserve">What does NOT go here: </w:t>
      </w:r>
      <w:r>
        <w:rPr>
          <w:rFonts w:ascii="Arial" w:cs="Arial" w:eastAsia="Arial" w:hAnsi="Arial"/>
          <w:sz w:val="22"/>
          <w:szCs w:val="22"/>
        </w:rPr>
        <w:t xml:space="preserve">No multi gigabyte delivery packages. No raw photos. No video files. No processed outputs.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6F" w:sz="1"/>
              <w:left w:val="single" w:color="5B2C6F" w:sz="6"/>
              <w:bottom w:val="single" w:color="5B2C6F" w:sz="1"/>
              <w:right w:val="single" w:color="5B2C6F" w:sz="1"/>
            </w:tcBorders>
            <w:shd w:fill="FFF8E7" w:val="clear"/>
            <w:tcMar>
              <w:top w:type="dxa" w:w="120"/>
              <w:left w:type="dxa" w:w="200"/>
              <w:bottom w:type="dxa" w:w="120"/>
              <w:right w:type="dxa" w:w="200"/>
            </w:tcMar>
          </w:tcPr>
          <w:p>
            <w:r>
              <w:rPr>
                <w:rFonts w:ascii="Arial" w:cs="Arial" w:eastAsia="Arial" w:hAnsi="Arial"/>
                <w:b/>
                <w:bCs/>
                <w:color w:val="5B2C6F"/>
                <w:sz w:val="22"/>
                <w:szCs w:val="22"/>
              </w:rPr>
              <w:t xml:space="preserve">Storage Chain Summary</w:t>
            </w:r>
          </w:p>
          <w:p>
            <w:pPr>
              <w:spacing w:before="60"/>
            </w:pPr>
            <w:r>
              <w:rPr>
                <w:rFonts w:ascii="Arial" w:cs="Arial" w:eastAsia="Arial" w:hAnsi="Arial"/>
                <w:sz w:val="20"/>
                <w:szCs w:val="20"/>
              </w:rPr>
              <w:t xml:space="preserve">Local rig (active processing) &gt; Google Drive (warm/delivery) &gt; Local archive (cold/permanent). Three copies at peak. Two copies after cleanup (Drive + archive).</w:t>
            </w:r>
          </w:p>
        </w:tc>
      </w:tr>
    </w:tbl>
    <w:p>
      <w:r>
        <w:br w:type="page"/>
      </w:r>
    </w:p>
    <w:p>
      <w:pPr>
        <w:pStyle w:val="Heading1"/>
        <w:spacing w:before="360" w:after="200"/>
      </w:pPr>
      <w:r>
        <w:rPr>
          <w:rFonts w:ascii="Arial" w:cs="Arial" w:eastAsia="Arial" w:hAnsi="Arial"/>
          <w:b/>
          <w:bCs/>
          <w:color w:val="5B2C6F"/>
          <w:sz w:val="32"/>
          <w:szCs w:val="32"/>
        </w:rPr>
        <w:t xml:space="preserve">3. Multi Drone Platform Support</w:t>
      </w:r>
    </w:p>
    <w:p>
      <w:pPr>
        <w:spacing w:after="120"/>
      </w:pPr>
      <w:r>
        <w:rPr>
          <w:rFonts w:ascii="Arial" w:cs="Arial" w:eastAsia="Arial" w:hAnsi="Arial"/>
          <w:sz w:val="22"/>
          <w:szCs w:val="22"/>
        </w:rPr>
        <w:t xml:space="preserve">The pipeline supports three DJI platforms. Each produces different file structures, naming patterns, and companion data. The ingest system detects the platform automatically and adjusts processing parameters.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800"/>
        <w:gridCol w:w="2560"/>
      </w:tblGrid>
      <w:tr>
        <w:tc>
          <w:tcPr>
            <w:tcW w:type="dxa" w:w="16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File Naming</w:t>
            </w:r>
          </w:p>
        </w:tc>
        <w:tc>
          <w:tcPr>
            <w:tcW w:type="dxa" w:w="16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Photo Formats</w:t>
            </w:r>
          </w:p>
        </w:tc>
        <w:tc>
          <w:tcPr>
            <w:tcW w:type="dxa" w:w="18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Video Formats</w:t>
            </w:r>
          </w:p>
        </w:tc>
        <w:tc>
          <w:tcPr>
            <w:tcW w:type="dxa" w:w="256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Companion Data</w:t>
            </w:r>
          </w:p>
        </w:tc>
      </w:tr>
      <w:tr>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Mini 4 Pro</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DJI_0001.EXT (sequential)</w:t>
            </w:r>
          </w:p>
        </w:tc>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DNG + JPG pairs</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MP4 + LRF + SRT triplets</w:t>
            </w:r>
          </w:p>
        </w:tc>
        <w:tc>
          <w:tcPr>
            <w:tcW w:type="dxa" w:w="2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Matrice 4E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DJI_20260218101500_0001_D.EXT (timestamp + seq + camera)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DNG + JPG pairs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MP4 + LRF + SRT triplets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MRK, NAV, OBS, RTK/BIN (PPK data)</w:t>
            </w:r>
          </w:p>
        </w:tc>
      </w:tr>
      <w:tr>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Mavic 3 Enterprise</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DJI_20260218101500_0001_D.EXT (timestamp + seq + camera)</w:t>
            </w:r>
          </w:p>
        </w:tc>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DNG + JPG pairs</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MP4 + LRF + SRT triplets</w:t>
            </w:r>
          </w:p>
        </w:tc>
        <w:tc>
          <w:tcPr>
            <w:tcW w:type="dxa" w:w="2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MRK, NAV, OBS, RTK/BIN (PPK data)</w:t>
            </w:r>
          </w:p>
        </w:tc>
      </w:tr>
    </w:tbl>
    <w:p>
      <w:pPr>
        <w:spacing w:after="200"/>
      </w:pPr>
    </w:p>
    <w:p>
      <w:pPr>
        <w:pStyle w:val="Heading2"/>
        <w:spacing w:before="280" w:after="160"/>
      </w:pPr>
      <w:r>
        <w:rPr>
          <w:rFonts w:ascii="Arial" w:cs="Arial" w:eastAsia="Arial" w:hAnsi="Arial"/>
          <w:b/>
          <w:bCs/>
          <w:color w:val="1A1A2E"/>
          <w:sz w:val="26"/>
          <w:szCs w:val="26"/>
        </w:rPr>
        <w:t xml:space="preserve">3.1 Platform Detection</w:t>
      </w:r>
    </w:p>
    <w:p>
      <w:pPr>
        <w:spacing w:after="120"/>
      </w:pPr>
      <w:r>
        <w:rPr>
          <w:rFonts w:ascii="Arial" w:cs="Arial" w:eastAsia="Arial" w:hAnsi="Arial"/>
          <w:sz w:val="22"/>
          <w:szCs w:val="22"/>
        </w:rPr>
        <w:t xml:space="preserve">The ingest sorting script reads the first filename on the card. If the name matches DJI_NNNN format (four digit sequential), the platform is Mini 4 Pro. If it matches DJI_YYYYMMDDHHMMSS_NNNN_X format (timestamp plus sequence plus camera identifier), the platform is M4E or M3E. The platform value gets written to the mission record as source_platform (mini4pro, m4e, or m3e).</w:t>
      </w:r>
    </w:p>
    <w:p>
      <w:pPr>
        <w:spacing w:after="80"/>
      </w:pPr>
    </w:p>
    <w:p>
      <w:pPr>
        <w:pStyle w:val="Heading2"/>
        <w:spacing w:before="280" w:after="160"/>
      </w:pPr>
      <w:r>
        <w:rPr>
          <w:rFonts w:ascii="Arial" w:cs="Arial" w:eastAsia="Arial" w:hAnsi="Arial"/>
          <w:b/>
          <w:bCs/>
          <w:color w:val="1A1A2E"/>
          <w:sz w:val="26"/>
          <w:szCs w:val="26"/>
        </w:rPr>
        <w:t xml:space="preserve">3.2 PPK Data (M4E and M3E Only)</w:t>
      </w:r>
    </w:p>
    <w:p>
      <w:pPr>
        <w:spacing w:after="120"/>
      </w:pPr>
      <w:r>
        <w:rPr>
          <w:rFonts w:ascii="Arial" w:cs="Arial" w:eastAsia="Arial" w:hAnsi="Arial"/>
          <w:sz w:val="22"/>
          <w:szCs w:val="22"/>
        </w:rPr>
        <w:t xml:space="preserve">Enterprise drones produce per mission PPK (Post Processed Kinematic) files that enable centimeter level GPS accuracy in photogrammetry outputs. These files include MRK (precise timestamps and antenna offsets), NAV (predicted satellite tracks), OBS (raw satellite observations in RINEX format), and RTK/BIN (raw GNSS data in RTCM format). The ingest system sorts these into the ppk/ subfolder. Path C (Mapping via WebODM) uses them alongside photos for survey grade orthophotos.</w:t>
      </w:r>
    </w:p>
    <w:p>
      <w:pPr>
        <w:spacing w:after="80"/>
      </w:pPr>
    </w:p>
    <w:p>
      <w:pPr>
        <w:pStyle w:val="Heading2"/>
        <w:spacing w:before="280" w:after="160"/>
      </w:pPr>
      <w:r>
        <w:rPr>
          <w:rFonts w:ascii="Arial" w:cs="Arial" w:eastAsia="Arial" w:hAnsi="Arial"/>
          <w:b/>
          <w:bCs/>
          <w:color w:val="1A1A2E"/>
          <w:sz w:val="26"/>
          <w:szCs w:val="26"/>
        </w:rPr>
        <w:t xml:space="preserve">3.3 Color Profile Differences</w:t>
      </w:r>
    </w:p>
    <w:p>
      <w:pPr>
        <w:spacing w:after="120"/>
      </w:pPr>
      <w:r>
        <w:rPr>
          <w:rFonts w:ascii="Arial" w:cs="Arial" w:eastAsia="Arial" w:hAnsi="Arial"/>
          <w:sz w:val="22"/>
          <w:szCs w:val="22"/>
        </w:rPr>
        <w:t xml:space="preserve">The Matrice 4E shoots video in D Log M, the flattest available color profile with maximum dynamic range. The Mini 4 Pro shoots in D Cinelike, which is flatter than Normal but less flexible than D Log M. The color grading step in Path V selects the correct LUT based on source_platform. Two LUTs are maintained in the Sentinel branded LUT library: Sentinel_DLogM.cube and Sentinel_DCinelike.cube.</w:t>
      </w:r>
    </w:p>
    <w:p>
      <w:r>
        <w:br w:type="page"/>
      </w:r>
    </w:p>
    <w:p>
      <w:pPr>
        <w:pStyle w:val="Heading1"/>
        <w:spacing w:before="360" w:after="200"/>
      </w:pPr>
      <w:r>
        <w:rPr>
          <w:rFonts w:ascii="Arial" w:cs="Arial" w:eastAsia="Arial" w:hAnsi="Arial"/>
          <w:b/>
          <w:bCs/>
          <w:color w:val="5B2C6F"/>
          <w:sz w:val="32"/>
          <w:szCs w:val="32"/>
        </w:rPr>
        <w:t xml:space="preserve">4. File Ingest</w:t>
      </w:r>
    </w:p>
    <w:p>
      <w:pPr>
        <w:spacing w:after="120"/>
      </w:pPr>
      <w:r>
        <w:rPr>
          <w:rFonts w:ascii="Arial" w:cs="Arial" w:eastAsia="Arial" w:hAnsi="Arial"/>
          <w:sz w:val="22"/>
          <w:szCs w:val="22"/>
        </w:rPr>
        <w:t xml:space="preserve">Ingest is the process of getting files from the SD card into structured mission folders on the processing rig. This replaces the earlier designs that used Supabase Storage uploads or Google Drive watch folders as the trigger mechanism. All processing happens locally.</w:t>
      </w:r>
    </w:p>
    <w:p>
      <w:pPr>
        <w:spacing w:after="80"/>
      </w:pPr>
    </w:p>
    <w:p>
      <w:pPr>
        <w:pStyle w:val="Heading2"/>
        <w:spacing w:before="280" w:after="160"/>
      </w:pPr>
      <w:r>
        <w:rPr>
          <w:rFonts w:ascii="Arial" w:cs="Arial" w:eastAsia="Arial" w:hAnsi="Arial"/>
          <w:b/>
          <w:bCs/>
          <w:color w:val="1A1A2E"/>
          <w:sz w:val="26"/>
          <w:szCs w:val="26"/>
        </w:rPr>
        <w:t xml:space="preserve">4.1 Naming Convention</w:t>
      </w:r>
    </w:p>
    <w:p>
      <w:pPr>
        <w:spacing w:after="120"/>
      </w:pPr>
      <w:r>
        <w:rPr>
          <w:rFonts w:ascii="Arial" w:cs="Arial" w:eastAsia="Arial" w:hAnsi="Arial"/>
          <w:sz w:val="22"/>
          <w:szCs w:val="22"/>
        </w:rPr>
        <w:t xml:space="preserve">Every mission folder follows this pattern:</w:t>
      </w:r>
    </w:p>
    <w:p>
      <w:pPr>
        <w:shd w:fill="EEEEEE" w:val="clear"/>
        <w:spacing w:after="80"/>
        <w:ind w:left="360"/>
      </w:pPr>
      <w:r>
        <w:rPr>
          <w:rFonts w:ascii="Courier New" w:cs="Courier New" w:eastAsia="Courier New" w:hAnsi="Courier New"/>
          <w:color w:val="1A1A2E"/>
          <w:sz w:val="20"/>
          <w:szCs w:val="20"/>
        </w:rPr>
        <w:t xml:space="preserve">SAI_M0047_RE_Standard_20260218</w:t>
      </w:r>
    </w:p>
    <w:p>
      <w:pPr>
        <w:spacing w:after="60"/>
      </w:pPr>
    </w:p>
    <w:p>
      <w:pPr>
        <w:pStyle w:val="ListParagraph"/>
        <w:numPr>
          <w:ilvl w:val="0"/>
          <w:numId w:val="2"/>
        </w:numPr>
        <w:spacing w:after="60"/>
      </w:pPr>
      <w:r>
        <w:rPr>
          <w:rFonts w:ascii="Arial" w:cs="Arial" w:eastAsia="Arial" w:hAnsi="Arial"/>
          <w:sz w:val="22"/>
          <w:szCs w:val="22"/>
        </w:rPr>
        <w:t xml:space="preserve">SAI = Sentinel Aerial Inspections (company prefix)</w:t>
      </w:r>
    </w:p>
    <w:p>
      <w:pPr>
        <w:pStyle w:val="ListParagraph"/>
        <w:numPr>
          <w:ilvl w:val="0"/>
          <w:numId w:val="2"/>
        </w:numPr>
        <w:spacing w:after="60"/>
      </w:pPr>
      <w:r>
        <w:rPr>
          <w:rFonts w:ascii="Arial" w:cs="Arial" w:eastAsia="Arial" w:hAnsi="Arial"/>
          <w:sz w:val="22"/>
          <w:szCs w:val="22"/>
        </w:rPr>
        <w:t xml:space="preserve">M0047 = Sequential mission number from Supabase (human readable, auto incremented)</w:t>
      </w:r>
    </w:p>
    <w:p>
      <w:pPr>
        <w:pStyle w:val="ListParagraph"/>
        <w:numPr>
          <w:ilvl w:val="0"/>
          <w:numId w:val="2"/>
        </w:numPr>
        <w:spacing w:after="60"/>
      </w:pPr>
      <w:r>
        <w:rPr>
          <w:rFonts w:ascii="Arial" w:cs="Arial" w:eastAsia="Arial" w:hAnsi="Arial"/>
          <w:sz w:val="22"/>
          <w:szCs w:val="22"/>
        </w:rPr>
        <w:t xml:space="preserve">RE_Standard = Package type identifier</w:t>
      </w:r>
    </w:p>
    <w:p>
      <w:pPr>
        <w:pStyle w:val="ListParagraph"/>
        <w:numPr>
          <w:ilvl w:val="0"/>
          <w:numId w:val="2"/>
        </w:numPr>
        <w:spacing w:after="60"/>
      </w:pPr>
      <w:r>
        <w:rPr>
          <w:rFonts w:ascii="Arial" w:cs="Arial" w:eastAsia="Arial" w:hAnsi="Arial"/>
          <w:sz w:val="22"/>
          <w:szCs w:val="22"/>
        </w:rPr>
        <w:t xml:space="preserve">20260218 = Mission date (YYYYMMDD)</w:t>
      </w:r>
    </w:p>
    <w:p>
      <w:pPr>
        <w:spacing w:after="120"/>
      </w:pPr>
    </w:p>
    <w:p>
      <w:pPr>
        <w:spacing w:after="120"/>
      </w:pPr>
      <w:r>
        <w:rPr>
          <w:rFonts w:ascii="Arial" w:cs="Arial" w:eastAsia="Arial" w:hAnsi="Arial"/>
          <w:sz w:val="22"/>
          <w:szCs w:val="22"/>
        </w:rPr>
        <w:t xml:space="preserve">The mission_number field replaces UUID based naming in folder structures. UUIDs stay as the primary key in Supabase. The mission number is the human facing cross reference across Trestle, DroneInvoice, and the file system.</w:t>
      </w:r>
    </w:p>
    <w:p>
      <w:pPr>
        <w:spacing w:after="80"/>
      </w:pPr>
    </w:p>
    <w:p>
      <w:pPr>
        <w:pStyle w:val="Heading2"/>
        <w:spacing w:before="280" w:after="160"/>
      </w:pPr>
      <w:r>
        <w:rPr>
          <w:rFonts w:ascii="Arial" w:cs="Arial" w:eastAsia="Arial" w:hAnsi="Arial"/>
          <w:b/>
          <w:bCs/>
          <w:color w:val="1A1A2E"/>
          <w:sz w:val="26"/>
          <w:szCs w:val="26"/>
        </w:rPr>
        <w:t xml:space="preserve">4.2 Folder Structure</w:t>
      </w:r>
    </w:p>
    <w:p>
      <w:pPr>
        <w:spacing w:after="120"/>
      </w:pPr>
      <w:r>
        <w:rPr>
          <w:rFonts w:ascii="Arial" w:cs="Arial" w:eastAsia="Arial" w:hAnsi="Arial"/>
          <w:sz w:val="22"/>
          <w:szCs w:val="22"/>
        </w:rPr>
        <w:t xml:space="preserve">Every mission gets this standardized structure on the rig regardless of content:</w:t>
      </w:r>
    </w:p>
    <w:p>
      <w:pPr>
        <w:shd w:fill="EEEEEE" w:val="clear"/>
        <w:spacing w:after="80"/>
        <w:ind w:left="360"/>
      </w:pPr>
      <w:r>
        <w:rPr>
          <w:rFonts w:ascii="Courier New" w:cs="Courier New" w:eastAsia="Courier New" w:hAnsi="Courier New"/>
          <w:color w:val="1A1A2E"/>
          <w:sz w:val="20"/>
          <w:szCs w:val="20"/>
        </w:rPr>
        <w:t xml:space="preserve">E:\Sentinel\Incoming\SAI_M0047_RE_Premium_20260218\</w:t>
      </w:r>
    </w:p>
    <w:p>
      <w:pPr>
        <w:shd w:fill="EEEEEE" w:val="clear"/>
        <w:spacing w:after="80"/>
        <w:ind w:left="360"/>
      </w:pPr>
      <w:r>
        <w:rPr>
          <w:rFonts w:ascii="Courier New" w:cs="Courier New" w:eastAsia="Courier New" w:hAnsi="Courier New"/>
          <w:color w:val="1A1A2E"/>
          <w:sz w:val="20"/>
          <w:szCs w:val="20"/>
        </w:rPr>
        <w:t xml:space="preserve">  photos\</w:t>
      </w:r>
    </w:p>
    <w:p>
      <w:pPr>
        <w:shd w:fill="EEEEEE" w:val="clear"/>
        <w:spacing w:after="80"/>
        <w:ind w:left="360"/>
      </w:pPr>
      <w:r>
        <w:rPr>
          <w:rFonts w:ascii="Courier New" w:cs="Courier New" w:eastAsia="Courier New" w:hAnsi="Courier New"/>
          <w:color w:val="1A1A2E"/>
          <w:sz w:val="20"/>
          <w:szCs w:val="20"/>
        </w:rPr>
        <w:t xml:space="preserve">    raw\        (DNG files)</w:t>
      </w:r>
    </w:p>
    <w:p>
      <w:pPr>
        <w:shd w:fill="EEEEEE" w:val="clear"/>
        <w:spacing w:after="80"/>
        <w:ind w:left="360"/>
      </w:pPr>
      <w:r>
        <w:rPr>
          <w:rFonts w:ascii="Courier New" w:cs="Courier New" w:eastAsia="Courier New" w:hAnsi="Courier New"/>
          <w:color w:val="1A1A2E"/>
          <w:sz w:val="20"/>
          <w:szCs w:val="20"/>
        </w:rPr>
        <w:t xml:space="preserve">    jpeg\       (JPG files)</w:t>
      </w:r>
    </w:p>
    <w:p>
      <w:pPr>
        <w:shd w:fill="EEEEEE" w:val="clear"/>
        <w:spacing w:after="80"/>
        <w:ind w:left="360"/>
      </w:pPr>
      <w:r>
        <w:rPr>
          <w:rFonts w:ascii="Courier New" w:cs="Courier New" w:eastAsia="Courier New" w:hAnsi="Courier New"/>
          <w:color w:val="1A1A2E"/>
          <w:sz w:val="20"/>
          <w:szCs w:val="20"/>
        </w:rPr>
        <w:t xml:space="preserve">  video\</w:t>
      </w:r>
    </w:p>
    <w:p>
      <w:pPr>
        <w:shd w:fill="EEEEEE" w:val="clear"/>
        <w:spacing w:after="80"/>
        <w:ind w:left="360"/>
      </w:pPr>
      <w:r>
        <w:rPr>
          <w:rFonts w:ascii="Courier New" w:cs="Courier New" w:eastAsia="Courier New" w:hAnsi="Courier New"/>
          <w:color w:val="1A1A2E"/>
          <w:sz w:val="20"/>
          <w:szCs w:val="20"/>
        </w:rPr>
        <w:t xml:space="preserve">    full\       (MP4 files)</w:t>
      </w:r>
    </w:p>
    <w:p>
      <w:pPr>
        <w:shd w:fill="EEEEEE" w:val="clear"/>
        <w:spacing w:after="80"/>
        <w:ind w:left="360"/>
      </w:pPr>
      <w:r>
        <w:rPr>
          <w:rFonts w:ascii="Courier New" w:cs="Courier New" w:eastAsia="Courier New" w:hAnsi="Courier New"/>
          <w:color w:val="1A1A2E"/>
          <w:sz w:val="20"/>
          <w:szCs w:val="20"/>
        </w:rPr>
        <w:t xml:space="preserve">    proxy\      (LRF files)</w:t>
      </w:r>
    </w:p>
    <w:p>
      <w:pPr>
        <w:shd w:fill="EEEEEE" w:val="clear"/>
        <w:spacing w:after="80"/>
        <w:ind w:left="360"/>
      </w:pPr>
      <w:r>
        <w:rPr>
          <w:rFonts w:ascii="Courier New" w:cs="Courier New" w:eastAsia="Courier New" w:hAnsi="Courier New"/>
          <w:color w:val="1A1A2E"/>
          <w:sz w:val="20"/>
          <w:szCs w:val="20"/>
        </w:rPr>
        <w:t xml:space="preserve">    telemetry\  (SRT files)</w:t>
      </w:r>
    </w:p>
    <w:p>
      <w:pPr>
        <w:shd w:fill="EEEEEE" w:val="clear"/>
        <w:spacing w:after="80"/>
        <w:ind w:left="360"/>
      </w:pPr>
      <w:r>
        <w:rPr>
          <w:rFonts w:ascii="Courier New" w:cs="Courier New" w:eastAsia="Courier New" w:hAnsi="Courier New"/>
          <w:color w:val="1A1A2E"/>
          <w:sz w:val="20"/>
          <w:szCs w:val="20"/>
        </w:rPr>
        <w:t xml:space="preserve">  ppk\          (MRK, NAV, OBS, RTK/BIN files)</w:t>
      </w:r>
    </w:p>
    <w:p>
      <w:pPr>
        <w:spacing w:after="120"/>
      </w:pPr>
    </w:p>
    <w:p>
      <w:pPr>
        <w:spacing w:after="120"/>
      </w:pPr>
      <w:r>
        <w:rPr>
          <w:rFonts w:ascii="Arial" w:cs="Arial" w:eastAsia="Arial" w:hAnsi="Arial"/>
          <w:sz w:val="22"/>
          <w:szCs w:val="22"/>
        </w:rPr>
        <w:t xml:space="preserve">Empty folders are expected and normal. A real estate Basic job has no video or PPK data. The folders still exist. Every downstream process knows exactly where to look without checking what content types are present.</w:t>
      </w:r>
    </w:p>
    <w:p>
      <w:pPr>
        <w:spacing w:after="80"/>
      </w:pPr>
    </w:p>
    <w:p>
      <w:pPr>
        <w:pStyle w:val="Heading2"/>
        <w:spacing w:before="280" w:after="160"/>
      </w:pPr>
      <w:r>
        <w:rPr>
          <w:rFonts w:ascii="Arial" w:cs="Arial" w:eastAsia="Arial" w:hAnsi="Arial"/>
          <w:b/>
          <w:bCs/>
          <w:color w:val="1A1A2E"/>
          <w:sz w:val="26"/>
          <w:szCs w:val="26"/>
        </w:rPr>
        <w:t xml:space="preserve">4.3 Sorting by Sequence Range</w:t>
      </w:r>
    </w:p>
    <w:p>
      <w:pPr>
        <w:spacing w:after="120"/>
      </w:pPr>
      <w:r>
        <w:rPr>
          <w:rFonts w:ascii="Arial" w:cs="Arial" w:eastAsia="Arial" w:hAnsi="Arial"/>
          <w:sz w:val="22"/>
          <w:szCs w:val="22"/>
        </w:rPr>
        <w:t xml:space="preserve">You fly multiple missions per day on one SD card. The DJI file counter increments across missions. After each flight, you log the last frame number in Trestle.</w:t>
      </w:r>
    </w:p>
    <w:p>
      <w:pPr>
        <w:spacing w:after="120"/>
      </w:pPr>
      <w:r>
        <w:rPr>
          <w:rFonts w:ascii="Arial" w:cs="Arial" w:eastAsia="Arial" w:hAnsi="Arial"/>
          <w:sz w:val="22"/>
          <w:szCs w:val="22"/>
        </w:rPr>
        <w:t xml:space="preserve">At ingest, you open the Trestle ingest page and enter sequence ranges per mission. M0047 gets frames 0001 through 0024. M0048 gets 0025 through 0088. M0049 gets 0089 through 0112.</w:t>
      </w:r>
    </w:p>
    <w:p>
      <w:pPr>
        <w:spacing w:after="120"/>
      </w:pPr>
      <w:r>
        <w:rPr>
          <w:rFonts w:ascii="Arial" w:cs="Arial" w:eastAsia="Arial" w:hAnsi="Arial"/>
          <w:sz w:val="22"/>
          <w:szCs w:val="22"/>
        </w:rPr>
        <w:t xml:space="preserve">The sorting script reads every file on the card, extracts the sequence number from the filename, and assigns each file to the correct mission based on your ranges. It groups all files sharing the same sequence number together. Sequence 0015 might produce DJI_0015.DNG and DJI_0015.JPG (a photo pair). Sequence 0020 might produce DJI_0020.MP4, DJI_0020.LRF, and DJI_0020.SRT (a video triplet). The script handles both.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6F" w:sz="1"/>
              <w:left w:val="single" w:color="5B2C6F" w:sz="6"/>
              <w:bottom w:val="single" w:color="5B2C6F" w:sz="1"/>
              <w:right w:val="single" w:color="5B2C6F" w:sz="1"/>
            </w:tcBorders>
            <w:shd w:fill="FFF8E7" w:val="clear"/>
            <w:tcMar>
              <w:top w:type="dxa" w:w="120"/>
              <w:left w:type="dxa" w:w="200"/>
              <w:bottom w:type="dxa" w:w="120"/>
              <w:right w:type="dxa" w:w="200"/>
            </w:tcMar>
          </w:tcPr>
          <w:p>
            <w:r>
              <w:rPr>
                <w:rFonts w:ascii="Arial" w:cs="Arial" w:eastAsia="Arial" w:hAnsi="Arial"/>
                <w:b/>
                <w:bCs/>
                <w:color w:val="5B2C6F"/>
                <w:sz w:val="22"/>
                <w:szCs w:val="22"/>
              </w:rPr>
              <w:t xml:space="preserve">SOP Requirement</w:t>
            </w:r>
          </w:p>
          <w:p>
            <w:pPr>
              <w:spacing w:before="60"/>
            </w:pPr>
            <w:r>
              <w:rPr>
                <w:rFonts w:ascii="Arial" w:cs="Arial" w:eastAsia="Arial" w:hAnsi="Arial"/>
                <w:sz w:val="20"/>
                <w:szCs w:val="20"/>
              </w:rPr>
              <w:t xml:space="preserve">Never format the SD card mid day. The DJI file counter resets on format. If the counter resets, sequence ranges overlap and sorting breaks. Format only at end of day after all files are ingested and verified. Use card rotation with 3 sets minimum for daily operations.</w:t>
            </w:r>
          </w:p>
        </w:tc>
      </w:tr>
    </w:tbl>
    <w:p>
      <w:pPr>
        <w:spacing w:after="120"/>
      </w:pPr>
    </w:p>
    <w:p>
      <w:pPr>
        <w:pStyle w:val="Heading2"/>
        <w:spacing w:before="280" w:after="160"/>
      </w:pPr>
      <w:r>
        <w:rPr>
          <w:rFonts w:ascii="Arial" w:cs="Arial" w:eastAsia="Arial" w:hAnsi="Arial"/>
          <w:b/>
          <w:bCs/>
          <w:color w:val="1A1A2E"/>
          <w:sz w:val="26"/>
          <w:szCs w:val="26"/>
        </w:rPr>
        <w:t xml:space="preserve">4.4 M4E/M3E Timestamp Sorting</w:t>
      </w:r>
    </w:p>
    <w:p>
      <w:pPr>
        <w:spacing w:after="120"/>
      </w:pPr>
      <w:r>
        <w:rPr>
          <w:rFonts w:ascii="Arial" w:cs="Arial" w:eastAsia="Arial" w:hAnsi="Arial"/>
          <w:sz w:val="22"/>
          <w:szCs w:val="22"/>
        </w:rPr>
        <w:t xml:space="preserve">Enterprise drones use timestamp based filenames (DJI_20260218101500_0001_D.JPG). This makes multi mission sorting easier because you can split by time gap between files. A 30 minute gap between timestamps almost certainly indicates a new mission. The sorting script uses both the sequence range approach (entered by the pilot) and time gap detection as a validation cross check.</w:t>
      </w:r>
    </w:p>
    <w:p>
      <w:pPr>
        <w:spacing w:after="80"/>
      </w:pPr>
    </w:p>
    <w:p>
      <w:pPr>
        <w:pStyle w:val="Heading2"/>
        <w:spacing w:before="280" w:after="160"/>
      </w:pPr>
      <w:r>
        <w:rPr>
          <w:rFonts w:ascii="Arial" w:cs="Arial" w:eastAsia="Arial" w:hAnsi="Arial"/>
          <w:b/>
          <w:bCs/>
          <w:color w:val="1A1A2E"/>
          <w:sz w:val="26"/>
          <w:szCs w:val="26"/>
        </w:rPr>
        <w:t xml:space="preserve">4.5 Webhook Trigger</w:t>
      </w:r>
    </w:p>
    <w:p>
      <w:pPr>
        <w:spacing w:after="120"/>
      </w:pPr>
      <w:r>
        <w:rPr>
          <w:rFonts w:ascii="Arial" w:cs="Arial" w:eastAsia="Arial" w:hAnsi="Arial"/>
          <w:sz w:val="22"/>
          <w:szCs w:val="22"/>
        </w:rPr>
        <w:t xml:space="preserve">A folder watcher script runs on the processing rig as a Windows service. It monitors E:\Sentinel\Incoming\ for new mission folders. When a new folder appears, the watcher waits 60 seconds after the last file write to confirm the copy completed. Then it fires a POST to the n8n webhook with the mission_id and a file inventory count.</w:t>
      </w:r>
    </w:p>
    <w:p>
      <w:pPr>
        <w:spacing w:after="120"/>
      </w:pPr>
      <w:r>
        <w:rPr>
          <w:rFonts w:ascii="Arial" w:cs="Arial" w:eastAsia="Arial" w:hAnsi="Arial"/>
          <w:sz w:val="22"/>
          <w:szCs w:val="22"/>
        </w:rPr>
        <w:t xml:space="preserve">n8n receives the webhook, pulls the mission record from Supabase, and runs a file inventory on the local folder. It writes these fields to the mission record: photo_count, video_count, has_ppk_data, source_platform.</w:t>
      </w:r>
    </w:p>
    <w:p>
      <w:r>
        <w:br w:type="page"/>
      </w:r>
    </w:p>
    <w:p>
      <w:pPr>
        <w:pStyle w:val="Heading1"/>
        <w:spacing w:before="360" w:after="200"/>
      </w:pPr>
      <w:r>
        <w:rPr>
          <w:rFonts w:ascii="Arial" w:cs="Arial" w:eastAsia="Arial" w:hAnsi="Arial"/>
          <w:b/>
          <w:bCs/>
          <w:color w:val="5B2C6F"/>
          <w:sz w:val="32"/>
          <w:szCs w:val="32"/>
        </w:rPr>
        <w:t xml:space="preserve">5. Processing Paths</w:t>
      </w:r>
    </w:p>
    <w:p>
      <w:pPr>
        <w:spacing w:after="120"/>
      </w:pPr>
      <w:r>
        <w:rPr>
          <w:rFonts w:ascii="Arial" w:cs="Arial" w:eastAsia="Arial" w:hAnsi="Arial"/>
          <w:sz w:val="22"/>
          <w:szCs w:val="22"/>
        </w:rPr>
        <w:t xml:space="preserve">The pipeline routes each mission through one or more processing paths based on package_type and media_types_present. A Premium real estate job with photos and video runs Path A and Path V in parallel. An inspection job runs Path A (or Path B) plus Path D. The QPLAN Build Step Plan node in n8n determines which paths activate based on the processing_templates table configuration.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600"/>
        <w:gridCol w:w="4360"/>
      </w:tblGrid>
      <w:tr>
        <w:tc>
          <w:tcPr>
            <w:tcW w:type="dxa" w:w="6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8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6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36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Tools</w:t>
            </w:r>
          </w:p>
        </w:tc>
      </w:tr>
      <w:tr>
        <w:tc>
          <w:tcPr>
            <w:tcW w:type="dxa" w:w="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A</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Real Estate Photos</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re_basic, re_standard, re_premium</w:t>
            </w:r>
          </w:p>
        </w:tc>
        <w:tc>
          <w:tcPr>
            <w:tcW w:type="dxa" w:w="4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Lightroom presets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Construction Documentation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Lightroom + Photoshop compass labeling + ADIAT (optional)</w:t>
            </w:r>
          </w:p>
        </w:tc>
      </w:tr>
      <w:tr>
        <w:tc>
          <w:tcPr>
            <w:tcW w:type="dxa" w:w="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C</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Mapping/Orthophoto</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site_survey, construction hybrid</w:t>
            </w:r>
          </w:p>
        </w:tc>
        <w:tc>
          <w:tcPr>
            <w:tcW w:type="dxa" w:w="4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WebODM + PPK data (M4E/M3E)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Inspection Analysis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inspection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ADIAT (RX Anomaly, Color Range, Thermal)</w:t>
            </w:r>
          </w:p>
        </w:tc>
      </w:tr>
      <w:tr>
        <w:tc>
          <w:tcPr>
            <w:tcW w:type="dxa" w:w="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V</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Video Processing</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Any package with video present</w:t>
            </w:r>
          </w:p>
        </w:tc>
        <w:tc>
          <w:tcPr>
            <w:tcW w:type="dxa" w:w="4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DaVinci Resolve + FFmpeg + SRT parser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Construction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construction with mapping subfolder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B + Path C in parallel</w:t>
            </w:r>
          </w:p>
        </w:tc>
      </w:tr>
    </w:tbl>
    <w:p>
      <w:pPr>
        <w:spacing w:after="200"/>
      </w:pPr>
    </w:p>
    <w:p>
      <w:pPr>
        <w:pStyle w:val="Heading2"/>
        <w:spacing w:before="280" w:after="160"/>
      </w:pPr>
      <w:r>
        <w:rPr>
          <w:rFonts w:ascii="Arial" w:cs="Arial" w:eastAsia="Arial" w:hAnsi="Arial"/>
          <w:b/>
          <w:bCs/>
          <w:color w:val="1A1A2E"/>
          <w:sz w:val="26"/>
          <w:szCs w:val="26"/>
        </w:rPr>
        <w:t xml:space="preserve">5.1 Path A: Real Estate Photo Processing</w:t>
      </w:r>
    </w:p>
    <w:p>
      <w:pPr>
        <w:spacing w:after="120"/>
      </w:pPr>
      <w:r>
        <w:rPr>
          <w:rFonts w:ascii="Arial" w:cs="Arial" w:eastAsia="Arial" w:hAnsi="Arial"/>
          <w:sz w:val="22"/>
          <w:szCs w:val="22"/>
        </w:rPr>
        <w:t xml:space="preserve">This path handles all residential and commercial real estate photography. It runs for every job that has photos, regardless of package tier. The difference between tiers is the Lightroom preset applied and whether a Premium review gate fires.</w:t>
      </w:r>
    </w:p>
    <w:p>
      <w:pPr>
        <w:spacing w:after="60"/>
      </w:pPr>
    </w:p>
    <w:p>
      <w:pPr>
        <w:pStyle w:val="ListParagraph"/>
        <w:numPr>
          <w:ilvl w:val="0"/>
          <w:numId w:val="3"/>
        </w:numPr>
        <w:spacing w:after="60"/>
      </w:pPr>
      <w:r>
        <w:rPr>
          <w:rFonts w:ascii="Arial" w:cs="Arial" w:eastAsia="Arial" w:hAnsi="Arial"/>
          <w:sz w:val="22"/>
          <w:szCs w:val="22"/>
        </w:rPr>
        <w:t xml:space="preserve">n8n copies photos from Incoming/{mission}/photos/ to the Lightroom watched folder</w:t>
      </w:r>
    </w:p>
    <w:p>
      <w:pPr>
        <w:pStyle w:val="ListParagraph"/>
        <w:numPr>
          <w:ilvl w:val="0"/>
          <w:numId w:val="3"/>
        </w:numPr>
        <w:spacing w:after="60"/>
      </w:pPr>
      <w:r>
        <w:rPr>
          <w:rFonts w:ascii="Arial" w:cs="Arial" w:eastAsia="Arial" w:hAnsi="Arial"/>
          <w:sz w:val="22"/>
          <w:szCs w:val="22"/>
        </w:rPr>
        <w:t xml:space="preserve">Lightroom applies the package specific preset (Drone_Basic_v1, Drone_Standard_v1, or Drone_Premium_v1)</w:t>
      </w:r>
    </w:p>
    <w:p>
      <w:pPr>
        <w:pStyle w:val="ListParagraph"/>
        <w:numPr>
          <w:ilvl w:val="0"/>
          <w:numId w:val="3"/>
        </w:numPr>
        <w:spacing w:after="60"/>
      </w:pPr>
      <w:r>
        <w:rPr>
          <w:rFonts w:ascii="Arial" w:cs="Arial" w:eastAsia="Arial" w:hAnsi="Arial"/>
          <w:sz w:val="22"/>
          <w:szCs w:val="22"/>
        </w:rPr>
        <w:t xml:space="preserve">Lightroom exports processed photos to E:\Sentinel\Export\{mission_id}\</w:t>
      </w:r>
    </w:p>
    <w:p>
      <w:pPr>
        <w:pStyle w:val="ListParagraph"/>
        <w:numPr>
          <w:ilvl w:val="0"/>
          <w:numId w:val="3"/>
        </w:numPr>
        <w:spacing w:after="60"/>
      </w:pPr>
      <w:r>
        <w:rPr>
          <w:rFonts w:ascii="Arial" w:cs="Arial" w:eastAsia="Arial" w:hAnsi="Arial"/>
          <w:sz w:val="22"/>
          <w:szCs w:val="22"/>
        </w:rPr>
        <w:t xml:space="preserve">For Premium packages: AI flags sky replacement candidates. Pipeline pauses for your approval.</w:t>
      </w:r>
    </w:p>
    <w:p>
      <w:pPr>
        <w:pStyle w:val="ListParagraph"/>
        <w:numPr>
          <w:ilvl w:val="0"/>
          <w:numId w:val="3"/>
        </w:numPr>
        <w:spacing w:after="60"/>
      </w:pPr>
      <w:r>
        <w:rPr>
          <w:rFonts w:ascii="Arial" w:cs="Arial" w:eastAsia="Arial" w:hAnsi="Arial"/>
          <w:sz w:val="22"/>
          <w:szCs w:val="22"/>
        </w:rPr>
        <w:t xml:space="preserve">Approved photos re process with sky replacement. Rejected photos export as is.</w:t>
      </w:r>
    </w:p>
    <w:p>
      <w:pPr>
        <w:pStyle w:val="ListParagraph"/>
        <w:numPr>
          <w:ilvl w:val="0"/>
          <w:numId w:val="3"/>
        </w:numPr>
        <w:spacing w:after="60"/>
      </w:pPr>
      <w:r>
        <w:rPr>
          <w:rFonts w:ascii="Arial" w:cs="Arial" w:eastAsia="Arial" w:hAnsi="Arial"/>
          <w:sz w:val="22"/>
          <w:szCs w:val="22"/>
        </w:rPr>
        <w:t xml:space="preserve">All exported photos proceed to output packaging.</w:t>
      </w:r>
    </w:p>
    <w:p>
      <w:pPr>
        <w:spacing w:after="120"/>
      </w:pPr>
    </w:p>
    <w:p>
      <w:pPr>
        <w:pStyle w:val="Heading2"/>
        <w:spacing w:before="280" w:after="160"/>
      </w:pPr>
      <w:r>
        <w:rPr>
          <w:rFonts w:ascii="Arial" w:cs="Arial" w:eastAsia="Arial" w:hAnsi="Arial"/>
          <w:b/>
          <w:bCs/>
          <w:color w:val="1A1A2E"/>
          <w:sz w:val="26"/>
          <w:szCs w:val="26"/>
        </w:rPr>
        <w:t xml:space="preserve">5.2 Path B: Construction Documentation</w:t>
      </w:r>
    </w:p>
    <w:p>
      <w:pPr>
        <w:spacing w:after="120"/>
      </w:pPr>
      <w:r>
        <w:rPr>
          <w:rFonts w:ascii="Arial" w:cs="Arial" w:eastAsia="Arial" w:hAnsi="Arial"/>
          <w:sz w:val="22"/>
          <w:szCs w:val="22"/>
        </w:rPr>
        <w:t xml:space="preserve">Construction progress photos get the same Lightroom treatment as real estate, then move through Photoshop for compass based labeling. Each photo receives a directional label (North Elevation, Southeast Corner, etc.) derived from EXIF compass bearing data extracted during Phase 3.</w:t>
      </w:r>
    </w:p>
    <w:p>
      <w:pPr>
        <w:spacing w:after="120"/>
      </w:pPr>
      <w:r>
        <w:rPr>
          <w:rFonts w:ascii="Arial" w:cs="Arial" w:eastAsia="Arial" w:hAnsi="Arial"/>
          <w:sz w:val="22"/>
          <w:szCs w:val="22"/>
        </w:rPr>
        <w:t xml:space="preserve">For retainer clients on monthly documentation cadence, the processing template can enable ADIAT Color Range detection. This flags areas where the scene changed since the last visit (new materials, equipment movement, excavation progress). The Color Range results get included in the delivery as a supplemental change detection report.</w:t>
      </w:r>
    </w:p>
    <w:p>
      <w:pPr>
        <w:spacing w:after="120"/>
      </w:pPr>
    </w:p>
    <w:p>
      <w:pPr>
        <w:pStyle w:val="Heading2"/>
        <w:spacing w:before="280" w:after="160"/>
      </w:pPr>
      <w:r>
        <w:rPr>
          <w:rFonts w:ascii="Arial" w:cs="Arial" w:eastAsia="Arial" w:hAnsi="Arial"/>
          <w:b/>
          <w:bCs/>
          <w:color w:val="1A1A2E"/>
          <w:sz w:val="26"/>
          <w:szCs w:val="26"/>
        </w:rPr>
        <w:t xml:space="preserve">5.3 Path C: Mapping/Orthophoto</w:t>
      </w:r>
    </w:p>
    <w:p>
      <w:pPr>
        <w:spacing w:after="120"/>
      </w:pPr>
      <w:r>
        <w:rPr>
          <w:rFonts w:ascii="Arial" w:cs="Arial" w:eastAsia="Arial" w:hAnsi="Arial"/>
          <w:sz w:val="22"/>
          <w:szCs w:val="22"/>
        </w:rPr>
        <w:t xml:space="preserve">Mapping jobs route grid pattern photos to WebODM running locally on the processing rig. n8n creates a WebODM project via the REST API, uploads images, and polls for completion. Output includes GeoTIFF orthophotos, LAZ point clouds, OBJ 3D models, and elevation maps.</w:t>
      </w:r>
    </w:p>
    <w:p>
      <w:pPr>
        <w:spacing w:after="120"/>
      </w:pPr>
      <w:r>
        <w:rPr>
          <w:rFonts w:ascii="Arial" w:cs="Arial" w:eastAsia="Arial" w:hAnsi="Arial"/>
          <w:sz w:val="22"/>
          <w:szCs w:val="22"/>
        </w:rPr>
        <w:t xml:space="preserve">When the source platform is M4E or M3E, the pipeline also uploads PPK companion files (MRK, NAV, OBS, RTK/BIN) alongside the photos. WebODM uses these for post processed kinematic correction, delivering centimeter level positional accuracy instead of the meter level accuracy from standalone GPS.</w:t>
      </w:r>
    </w:p>
    <w:p>
      <w:pPr>
        <w:spacing w:after="120"/>
      </w:pPr>
      <w:r>
        <w:rPr>
          <w:rFonts w:ascii="Arial" w:cs="Arial" w:eastAsia="Arial" w:hAnsi="Arial"/>
          <w:sz w:val="22"/>
          <w:szCs w:val="22"/>
        </w:rPr>
        <w:t xml:space="preserve">For hybrid construction retainer jobs, you separate photos into documentation/ and mapping/ subfolders during ingest. n8n detects the mixed content and splits into parallel sub pipelines. Path B handles documentation photos while Path C handles mapping photos. Both must complete before output packaging runs.</w:t>
      </w:r>
    </w:p>
    <w:p>
      <w:pPr>
        <w:spacing w:after="120"/>
      </w:pPr>
    </w:p>
    <w:p>
      <w:pPr>
        <w:pStyle w:val="Heading2"/>
        <w:spacing w:before="280" w:after="160"/>
      </w:pPr>
      <w:r>
        <w:rPr>
          <w:rFonts w:ascii="Arial" w:cs="Arial" w:eastAsia="Arial" w:hAnsi="Arial"/>
          <w:b/>
          <w:bCs/>
          <w:color w:val="1A1A2E"/>
          <w:sz w:val="26"/>
          <w:szCs w:val="26"/>
        </w:rPr>
        <w:t xml:space="preserve">5.4 Path D: Inspection Analysis (ADIAT)</w:t>
      </w:r>
    </w:p>
    <w:p>
      <w:pPr>
        <w:spacing w:after="120"/>
      </w:pPr>
      <w:r>
        <w:rPr>
          <w:rFonts w:ascii="Arial" w:cs="Arial" w:eastAsia="Arial" w:hAnsi="Arial"/>
          <w:sz w:val="22"/>
          <w:szCs w:val="22"/>
        </w:rPr>
        <w:t xml:space="preserve">ADIAT v2.0 (Automated Drone Image Analysis Tool) runs as a desktop application on the processing rig. It analyzes drone images using computer vision algorithms to flag areas of interest. Three algorithms map to your inspection business:</w:t>
      </w:r>
    </w:p>
    <w:p>
      <w:pPr>
        <w:spacing w:after="60"/>
      </w:pPr>
    </w:p>
    <w:p>
      <w:pPr>
        <w:pStyle w:val="ListParagraph"/>
        <w:numPr>
          <w:ilvl w:val="0"/>
          <w:numId w:val="4"/>
        </w:numPr>
        <w:spacing w:after="60"/>
      </w:pPr>
      <w:r>
        <w:rPr>
          <w:rFonts w:ascii="Arial" w:cs="Arial" w:eastAsia="Arial" w:hAnsi="Arial"/>
          <w:b/>
          <w:bCs/>
          <w:sz w:val="22"/>
          <w:szCs w:val="22"/>
        </w:rPr>
        <w:t xml:space="preserve">RX Anomaly Detection. </w:t>
      </w:r>
      <w:r>
        <w:rPr>
          <w:rFonts w:ascii="Arial" w:cs="Arial" w:eastAsia="Arial" w:hAnsi="Arial"/>
          <w:sz w:val="22"/>
          <w:szCs w:val="22"/>
        </w:rPr>
        <w:t xml:space="preserve">Flags pixels that deviate statistically from the image mean. On roofs, bridge decks, and building facades, this catches cracks, corrosion, water staining, discoloration, and vegetation intrusion. You fly the mission, capture images, ADIAT narrows 200 photos down to the 15 that contain something worth a closer look.</w:t>
      </w:r>
    </w:p>
    <w:p>
      <w:pPr>
        <w:pStyle w:val="ListParagraph"/>
        <w:numPr>
          <w:ilvl w:val="0"/>
          <w:numId w:val="4"/>
        </w:numPr>
        <w:spacing w:after="60"/>
      </w:pPr>
      <w:r>
        <w:rPr>
          <w:rFonts w:ascii="Arial" w:cs="Arial" w:eastAsia="Arial" w:hAnsi="Arial"/>
          <w:b/>
          <w:bCs/>
          <w:sz w:val="22"/>
          <w:szCs w:val="22"/>
        </w:rPr>
        <w:t xml:space="preserve">Color Range Detection. </w:t>
      </w:r>
      <w:r>
        <w:rPr>
          <w:rFonts w:ascii="Arial" w:cs="Arial" w:eastAsia="Arial" w:hAnsi="Arial"/>
          <w:sz w:val="22"/>
          <w:szCs w:val="22"/>
        </w:rPr>
        <w:t xml:space="preserve">Finds objects within a specific color range against natural backgrounds. Useful for construction change tracking (new materials, equipment movement, soil disturbance) and for locating specific features on infrastructure.</w:t>
      </w:r>
    </w:p>
    <w:p>
      <w:pPr>
        <w:pStyle w:val="ListParagraph"/>
        <w:numPr>
          <w:ilvl w:val="0"/>
          <w:numId w:val="4"/>
        </w:numPr>
        <w:spacing w:after="60"/>
      </w:pPr>
      <w:r>
        <w:rPr>
          <w:rFonts w:ascii="Arial" w:cs="Arial" w:eastAsia="Arial" w:hAnsi="Arial"/>
          <w:b/>
          <w:bCs/>
          <w:sz w:val="22"/>
          <w:szCs w:val="22"/>
        </w:rPr>
        <w:t xml:space="preserve">Temperature Range Detection. </w:t>
      </w:r>
      <w:r>
        <w:rPr>
          <w:rFonts w:ascii="Arial" w:cs="Arial" w:eastAsia="Arial" w:hAnsi="Arial"/>
          <w:sz w:val="22"/>
          <w:szCs w:val="22"/>
        </w:rPr>
        <w:t xml:space="preserve">For thermal camera images (future capability when you add a DJI Mavic 3T or Matrice 4T). Flags temperature anomalies on roofs, solar panels, and HVAC systems.</w:t>
      </w:r>
    </w:p>
    <w:p>
      <w:pPr>
        <w:spacing w:after="120"/>
      </w:pPr>
    </w:p>
    <w:p>
      <w:pPr>
        <w:spacing w:after="120"/>
      </w:pPr>
      <w:r>
        <w:rPr>
          <w:rFonts w:ascii="Arial" w:cs="Arial" w:eastAsia="Arial" w:hAnsi="Arial"/>
          <w:sz w:val="22"/>
          <w:szCs w:val="22"/>
        </w:rPr>
        <w:t xml:space="preserve">ADIAT reads EXIF data from images to provide GPS coordinates, altitude, and ground sampling distance for every finding. Results export as a PDF report with tagged images and GPS locations. Findings get written to the adiat_findings table in Supabase. A review gate pauses the pipeline so you can approve or exclude findings before they appear in the client deliverable.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6F" w:sz="1"/>
              <w:left w:val="single" w:color="5B2C6F" w:sz="6"/>
              <w:bottom w:val="single" w:color="5B2C6F" w:sz="1"/>
              <w:right w:val="single" w:color="5B2C6F" w:sz="1"/>
            </w:tcBorders>
            <w:shd w:fill="FFF8E7" w:val="clear"/>
            <w:tcMar>
              <w:top w:type="dxa" w:w="120"/>
              <w:left w:type="dxa" w:w="200"/>
              <w:bottom w:type="dxa" w:w="120"/>
              <w:right w:type="dxa" w:w="200"/>
            </w:tcMar>
          </w:tcPr>
          <w:p>
            <w:r>
              <w:rPr>
                <w:rFonts w:ascii="Arial" w:cs="Arial" w:eastAsia="Arial" w:hAnsi="Arial"/>
                <w:b/>
                <w:bCs/>
                <w:color w:val="5B2C6F"/>
                <w:sz w:val="22"/>
                <w:szCs w:val="22"/>
              </w:rPr>
              <w:t xml:space="preserve">Build Phase Decision Point (QPLAN Action 4.1)</w:t>
            </w:r>
          </w:p>
          <w:p>
            <w:pPr>
              <w:spacing w:before="60"/>
            </w:pPr>
            <w:r>
              <w:rPr>
                <w:rFonts w:ascii="Arial" w:cs="Arial" w:eastAsia="Arial" w:hAnsi="Arial"/>
                <w:sz w:val="20"/>
                <w:szCs w:val="20"/>
              </w:rPr>
              <w:t xml:space="preserve">Test whether ADIAT desktop app supports headless (command line) operation. If yes, n8n triggers it directly. If no, clone the GitHub repo and build Python wrapper scripts that call the underlying OpenCV and Spectral Python functions. If the false positive rate exceeds 30% on your photo types, defer ADIAT for RGB work and revisit when thermal capability comes online.</w:t>
            </w:r>
          </w:p>
        </w:tc>
      </w:tr>
    </w:tbl>
    <w:p>
      <w:r>
        <w:br w:type="page"/>
      </w:r>
    </w:p>
    <w:p>
      <w:pPr>
        <w:pStyle w:val="Heading1"/>
        <w:spacing w:before="360" w:after="200"/>
      </w:pPr>
      <w:r>
        <w:rPr>
          <w:rFonts w:ascii="Arial" w:cs="Arial" w:eastAsia="Arial" w:hAnsi="Arial"/>
          <w:b/>
          <w:bCs/>
          <w:color w:val="5B2C6F"/>
          <w:sz w:val="32"/>
          <w:szCs w:val="32"/>
        </w:rPr>
        <w:t xml:space="preserve">6. Path V: Video Processing</w:t>
      </w:r>
    </w:p>
    <w:p>
      <w:pPr>
        <w:spacing w:after="120"/>
      </w:pPr>
      <w:r>
        <w:rPr>
          <w:rFonts w:ascii="Arial" w:cs="Arial" w:eastAsia="Arial" w:hAnsi="Arial"/>
          <w:sz w:val="22"/>
          <w:szCs w:val="22"/>
        </w:rPr>
        <w:t xml:space="preserve">This is the new processing path. It fills the placeholder from PRD Section 8 and connects raw drone video to multi format client deliverables. Path V runs in parallel with photo paths, not sequentially. A Premium job kicks off Path A for photos and Path V for video at the same time.</w:t>
      </w:r>
    </w:p>
    <w:p>
      <w:pPr>
        <w:spacing w:after="80"/>
      </w:pPr>
    </w:p>
    <w:p>
      <w:pPr>
        <w:pStyle w:val="Heading2"/>
        <w:spacing w:before="280" w:after="160"/>
      </w:pPr>
      <w:r>
        <w:rPr>
          <w:rFonts w:ascii="Arial" w:cs="Arial" w:eastAsia="Arial" w:hAnsi="Arial"/>
          <w:b/>
          <w:bCs/>
          <w:color w:val="1A1A2E"/>
          <w:sz w:val="26"/>
          <w:szCs w:val="26"/>
        </w:rPr>
        <w:t xml:space="preserve">6.1 When Path V Triggers</w:t>
      </w:r>
    </w:p>
    <w:p>
      <w:pPr>
        <w:spacing w:after="120"/>
      </w:pPr>
      <w:r>
        <w:rPr>
          <w:rFonts w:ascii="Arial" w:cs="Arial" w:eastAsia="Arial" w:hAnsi="Arial"/>
          <w:sz w:val="22"/>
          <w:szCs w:val="22"/>
        </w:rPr>
        <w:t xml:space="preserve">Path V runs when the mission record has video_count &gt; 0 AND one of these conditions is true:</w:t>
      </w:r>
    </w:p>
    <w:p>
      <w:pPr>
        <w:pStyle w:val="ListParagraph"/>
        <w:numPr>
          <w:ilvl w:val="0"/>
          <w:numId w:val="2"/>
        </w:numPr>
        <w:spacing w:after="60"/>
      </w:pPr>
      <w:r>
        <w:rPr>
          <w:rFonts w:ascii="Arial" w:cs="Arial" w:eastAsia="Arial" w:hAnsi="Arial"/>
          <w:sz w:val="22"/>
          <w:szCs w:val="22"/>
        </w:rPr>
        <w:t xml:space="preserve">Package type is re_standard or re_premium (video included in package)</w:t>
      </w:r>
    </w:p>
    <w:p>
      <w:pPr>
        <w:pStyle w:val="ListParagraph"/>
        <w:numPr>
          <w:ilvl w:val="0"/>
          <w:numId w:val="2"/>
        </w:numPr>
        <w:spacing w:after="60"/>
      </w:pPr>
      <w:r>
        <w:rPr>
          <w:rFonts w:ascii="Arial" w:cs="Arial" w:eastAsia="Arial" w:hAnsi="Arial"/>
          <w:sz w:val="22"/>
          <w:szCs w:val="22"/>
        </w:rPr>
        <w:t xml:space="preserve">Package type is re_basic with video_addon flag set to true on the mission record</w:t>
      </w:r>
    </w:p>
    <w:p>
      <w:pPr>
        <w:pStyle w:val="ListParagraph"/>
        <w:numPr>
          <w:ilvl w:val="0"/>
          <w:numId w:val="2"/>
        </w:numPr>
        <w:spacing w:after="60"/>
      </w:pPr>
      <w:r>
        <w:rPr>
          <w:rFonts w:ascii="Arial" w:cs="Arial" w:eastAsia="Arial" w:hAnsi="Arial"/>
          <w:sz w:val="22"/>
          <w:szCs w:val="22"/>
        </w:rPr>
        <w:t xml:space="preserve">Package type is construction (site flyover video included)</w:t>
      </w:r>
    </w:p>
    <w:p>
      <w:pPr>
        <w:spacing w:after="120"/>
      </w:pPr>
    </w:p>
    <w:p>
      <w:pPr>
        <w:pStyle w:val="Heading2"/>
        <w:spacing w:before="280" w:after="160"/>
      </w:pPr>
      <w:r>
        <w:rPr>
          <w:rFonts w:ascii="Arial" w:cs="Arial" w:eastAsia="Arial" w:hAnsi="Arial"/>
          <w:b/>
          <w:bCs/>
          <w:color w:val="1A1A2E"/>
          <w:sz w:val="26"/>
          <w:szCs w:val="26"/>
        </w:rPr>
        <w:t xml:space="preserve">6.2 Automated Steps (Run Without You)</w:t>
      </w:r>
    </w:p>
    <w:p>
      <w:pPr>
        <w:spacing w:after="60"/>
      </w:pPr>
    </w:p>
    <w:p>
      <w:pPr>
        <w:spacing w:before="200" w:after="120"/>
      </w:pPr>
      <w:r>
        <w:rPr>
          <w:rFonts w:ascii="Arial" w:cs="Arial" w:eastAsia="Arial" w:hAnsi="Arial"/>
          <w:b/>
          <w:bCs/>
          <w:color w:val="5B2C6F"/>
          <w:sz w:val="22"/>
          <w:szCs w:val="22"/>
        </w:rPr>
        <w:t xml:space="preserve">Step V1: Color Grading</w:t>
      </w:r>
    </w:p>
    <w:p>
      <w:pPr>
        <w:spacing w:after="120"/>
      </w:pPr>
      <w:r>
        <w:rPr>
          <w:rFonts w:ascii="Arial" w:cs="Arial" w:eastAsia="Arial" w:hAnsi="Arial"/>
          <w:sz w:val="22"/>
          <w:szCs w:val="22"/>
        </w:rPr>
        <w:t xml:space="preserve">DaVinci Resolve applies the Sentinel branded LUT to convert flat log footage to the final color look. n8n triggers a command line script that opens each MP4 in video/full/, applies the platform appropriate LUT (Sentinel_DLogM.cube for M4E/M3E footage, Sentinel_DCinelike.cube for Mini 4 Pro footage), and exports a graded version to video/graded/.</w:t>
      </w:r>
    </w:p>
    <w:p>
      <w:pPr>
        <w:spacing w:after="120"/>
      </w:pPr>
      <w:r>
        <w:rPr>
          <w:rFonts w:ascii="Arial" w:cs="Arial" w:eastAsia="Arial" w:hAnsi="Arial"/>
          <w:sz w:val="22"/>
          <w:szCs w:val="22"/>
        </w:rPr>
        <w:t xml:space="preserve">This is the video equivalent of a Lightroom preset. No creative judgment required. Pure color science.</w:t>
      </w:r>
    </w:p>
    <w:p>
      <w:pPr>
        <w:spacing w:after="80"/>
      </w:pPr>
    </w:p>
    <w:p>
      <w:pPr>
        <w:spacing w:before="200" w:after="120"/>
      </w:pPr>
      <w:r>
        <w:rPr>
          <w:rFonts w:ascii="Arial" w:cs="Arial" w:eastAsia="Arial" w:hAnsi="Arial"/>
          <w:b/>
          <w:bCs/>
          <w:color w:val="5B2C6F"/>
          <w:sz w:val="22"/>
          <w:szCs w:val="22"/>
        </w:rPr>
        <w:t xml:space="preserve">Step V2: SRT Telemetry Extraction</w:t>
      </w:r>
    </w:p>
    <w:p>
      <w:pPr>
        <w:spacing w:after="120"/>
      </w:pPr>
      <w:r>
        <w:rPr>
          <w:rFonts w:ascii="Arial" w:cs="Arial" w:eastAsia="Arial" w:hAnsi="Arial"/>
          <w:sz w:val="22"/>
          <w:szCs w:val="22"/>
        </w:rPr>
        <w:t xml:space="preserve">The pipeline parses each SRT file and writes per clip metadata to the video_assets table in Supabase. SRT files contain per frame telemetry at 30fps: GPS coordinates, altitude, ISO, shutter speed, aperture, and color temperature. This data serves two purposes. First, it feeds the automated QA step. Second, it tells you what each clip is (orbit shot, reveal, flyover, detail pass) without scrubbing through footage manually.</w:t>
      </w:r>
    </w:p>
    <w:p>
      <w:pPr>
        <w:spacing w:after="80"/>
      </w:pPr>
    </w:p>
    <w:p>
      <w:pPr>
        <w:spacing w:before="200" w:after="120"/>
      </w:pPr>
      <w:r>
        <w:rPr>
          <w:rFonts w:ascii="Arial" w:cs="Arial" w:eastAsia="Arial" w:hAnsi="Arial"/>
          <w:b/>
          <w:bCs/>
          <w:color w:val="5B2C6F"/>
          <w:sz w:val="22"/>
          <w:szCs w:val="22"/>
        </w:rPr>
        <w:t xml:space="preserve">Step V3: Video QA</w:t>
      </w:r>
    </w:p>
    <w:p>
      <w:pPr>
        <w:spacing w:after="120"/>
      </w:pPr>
      <w:r>
        <w:rPr>
          <w:rFonts w:ascii="Arial" w:cs="Arial" w:eastAsia="Arial" w:hAnsi="Arial"/>
          <w:sz w:val="22"/>
          <w:szCs w:val="22"/>
        </w:rPr>
        <w:t xml:space="preserve">Instead of running AI vision analysis on every frame (expensive and slow), the pipeline parses SRT telemetry for quality indicators:</w:t>
      </w:r>
    </w:p>
    <w:p>
      <w:pPr>
        <w:pStyle w:val="ListParagraph"/>
        <w:numPr>
          <w:ilvl w:val="0"/>
          <w:numId w:val="2"/>
        </w:numPr>
        <w:spacing w:after="60"/>
      </w:pPr>
      <w:r>
        <w:rPr>
          <w:rFonts w:ascii="Arial" w:cs="Arial" w:eastAsia="Arial" w:hAnsi="Arial"/>
          <w:sz w:val="22"/>
          <w:szCs w:val="22"/>
        </w:rPr>
        <w:t xml:space="preserve">ISO spikes above 800 flag noisy footage (grainy, unusable in low light)</w:t>
      </w:r>
    </w:p>
    <w:p>
      <w:pPr>
        <w:pStyle w:val="ListParagraph"/>
        <w:numPr>
          <w:ilvl w:val="0"/>
          <w:numId w:val="2"/>
        </w:numPr>
        <w:spacing w:after="60"/>
      </w:pPr>
      <w:r>
        <w:rPr>
          <w:rFonts w:ascii="Arial" w:cs="Arial" w:eastAsia="Arial" w:hAnsi="Arial"/>
          <w:sz w:val="22"/>
          <w:szCs w:val="22"/>
        </w:rPr>
        <w:t xml:space="preserve">Altitude changes greater than 10 feet per second flag jerky movement</w:t>
      </w:r>
    </w:p>
    <w:p>
      <w:pPr>
        <w:pStyle w:val="ListParagraph"/>
        <w:numPr>
          <w:ilvl w:val="0"/>
          <w:numId w:val="2"/>
        </w:numPr>
        <w:spacing w:after="60"/>
      </w:pPr>
      <w:r>
        <w:rPr>
          <w:rFonts w:ascii="Arial" w:cs="Arial" w:eastAsia="Arial" w:hAnsi="Arial"/>
          <w:sz w:val="22"/>
          <w:szCs w:val="22"/>
        </w:rPr>
        <w:t xml:space="preserve">GPS drift flags potential stabilization issues</w:t>
      </w:r>
    </w:p>
    <w:p>
      <w:pPr>
        <w:pStyle w:val="ListParagraph"/>
        <w:numPr>
          <w:ilvl w:val="0"/>
          <w:numId w:val="2"/>
        </w:numPr>
        <w:spacing w:after="60"/>
      </w:pPr>
      <w:r>
        <w:rPr>
          <w:rFonts w:ascii="Arial" w:cs="Arial" w:eastAsia="Arial" w:hAnsi="Arial"/>
          <w:sz w:val="22"/>
          <w:szCs w:val="22"/>
        </w:rPr>
        <w:t xml:space="preserve">Frame rate drops below target flag encoding issues</w:t>
      </w:r>
    </w:p>
    <w:p>
      <w:pPr>
        <w:spacing w:after="120"/>
      </w:pPr>
      <w:r>
        <w:rPr>
          <w:rFonts w:ascii="Arial" w:cs="Arial" w:eastAsia="Arial" w:hAnsi="Arial"/>
          <w:sz w:val="22"/>
          <w:szCs w:val="22"/>
        </w:rPr>
        <w:t xml:space="preserve">Results get written to the video_assets table qa_status field (pass, fail, review) and qa_flags JSONB field with specific issues. This parallels how photo QA writes to qa_results.</w:t>
      </w:r>
    </w:p>
    <w:p>
      <w:pPr>
        <w:spacing w:after="80"/>
      </w:pPr>
    </w:p>
    <w:p>
      <w:pPr>
        <w:spacing w:before="200" w:after="120"/>
      </w:pPr>
      <w:r>
        <w:rPr>
          <w:rFonts w:ascii="Arial" w:cs="Arial" w:eastAsia="Arial" w:hAnsi="Arial"/>
          <w:b/>
          <w:bCs/>
          <w:color w:val="5B2C6F"/>
          <w:sz w:val="22"/>
          <w:szCs w:val="22"/>
        </w:rPr>
        <w:t xml:space="preserve">Step V4: Proxy Generation</w:t>
      </w:r>
    </w:p>
    <w:p>
      <w:pPr>
        <w:spacing w:after="120"/>
      </w:pPr>
      <w:r>
        <w:rPr>
          <w:rFonts w:ascii="Arial" w:cs="Arial" w:eastAsia="Arial" w:hAnsi="Arial"/>
          <w:sz w:val="22"/>
          <w:szCs w:val="22"/>
        </w:rPr>
        <w:t xml:space="preserve">FFmpeg creates 1080p proxy files from 4K source footage. Output goes to video/edit_proxy/. Proxies load instantly in your editing timeline, making the manual edit step faster. The final export re links to the full resolution graded footage.</w:t>
      </w:r>
    </w:p>
    <w:p>
      <w:pPr>
        <w:spacing w:after="120"/>
      </w:pPr>
    </w:p>
    <w:p>
      <w:pPr>
        <w:pStyle w:val="Heading2"/>
        <w:spacing w:before="280" w:after="160"/>
      </w:pPr>
      <w:r>
        <w:rPr>
          <w:rFonts w:ascii="Arial" w:cs="Arial" w:eastAsia="Arial" w:hAnsi="Arial"/>
          <w:b/>
          <w:bCs/>
          <w:color w:val="1A1A2E"/>
          <w:sz w:val="26"/>
          <w:szCs w:val="26"/>
        </w:rPr>
        <w:t xml:space="preserve">6.3 Manual Edit Step</w:t>
      </w:r>
    </w:p>
    <w:p>
      <w:pPr>
        <w:spacing w:after="60"/>
      </w:pPr>
    </w:p>
    <w:p>
      <w:pPr>
        <w:spacing w:before="200" w:after="120"/>
      </w:pPr>
      <w:r>
        <w:rPr>
          <w:rFonts w:ascii="Arial" w:cs="Arial" w:eastAsia="Arial" w:hAnsi="Arial"/>
          <w:b/>
          <w:bCs/>
          <w:color w:val="5B2C6F"/>
          <w:sz w:val="22"/>
          <w:szCs w:val="22"/>
        </w:rPr>
        <w:t xml:space="preserve">Step V5: Video Editing (Manual)</w:t>
      </w:r>
    </w:p>
    <w:p>
      <w:pPr>
        <w:spacing w:after="120"/>
      </w:pPr>
      <w:r>
        <w:rPr>
          <w:rFonts w:ascii="Arial" w:cs="Arial" w:eastAsia="Arial" w:hAnsi="Arial"/>
          <w:sz w:val="22"/>
          <w:szCs w:val="22"/>
        </w:rPr>
        <w:t xml:space="preserve">This is where automation stops and you sit down. You open DaVinci Resolve (or Premiere Pro), import the color graded proxies from video/edit_proxy/, and cut the final edit. The video_assets metadata in Supabase tells you which clips are which, their GPS location, altitude, and quality status. No blind scrubbing.</w:t>
      </w:r>
    </w:p>
    <w:p>
      <w:pPr>
        <w:spacing w:after="120"/>
      </w:pPr>
      <w:r>
        <w:rPr>
          <w:rFonts w:ascii="Arial" w:cs="Arial" w:eastAsia="Arial" w:hAnsi="Arial"/>
          <w:sz w:val="22"/>
          <w:szCs w:val="22"/>
        </w:rPr>
        <w:t xml:space="preserve">For Standard packages, the edit is a 60 to 90 second social media highlight. For Premium packages, the edit is a full 2 to 3 minute property tour with transitions and pacing.</w:t>
      </w:r>
    </w:p>
    <w:p>
      <w:pPr>
        <w:spacing w:after="120"/>
      </w:pPr>
      <w:r>
        <w:rPr>
          <w:rFonts w:ascii="Arial" w:cs="Arial" w:eastAsia="Arial" w:hAnsi="Arial"/>
          <w:sz w:val="22"/>
          <w:szCs w:val="22"/>
        </w:rPr>
        <w:t xml:space="preserve">You export the master edit to video/master/. The folder watcher detects the new file and triggers the next step automatically.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6F" w:sz="1"/>
              <w:left w:val="single" w:color="5B2C6F" w:sz="6"/>
              <w:bottom w:val="single" w:color="5B2C6F" w:sz="1"/>
              <w:right w:val="single" w:color="5B2C6F" w:sz="1"/>
            </w:tcBorders>
            <w:shd w:fill="FFF8E7" w:val="clear"/>
            <w:tcMar>
              <w:top w:type="dxa" w:w="120"/>
              <w:left w:type="dxa" w:w="200"/>
              <w:bottom w:type="dxa" w:w="120"/>
              <w:right w:type="dxa" w:w="200"/>
            </w:tcMar>
          </w:tcPr>
          <w:p>
            <w:r>
              <w:rPr>
                <w:rFonts w:ascii="Arial" w:cs="Arial" w:eastAsia="Arial" w:hAnsi="Arial"/>
                <w:b/>
                <w:bCs/>
                <w:color w:val="5B2C6F"/>
                <w:sz w:val="22"/>
                <w:szCs w:val="22"/>
              </w:rPr>
              <w:t xml:space="preserve">Time Estimate</w:t>
            </w:r>
          </w:p>
          <w:p>
            <w:pPr>
              <w:spacing w:before="60"/>
            </w:pPr>
            <w:r>
              <w:rPr>
                <w:rFonts w:ascii="Arial" w:cs="Arial" w:eastAsia="Arial" w:hAnsi="Arial"/>
                <w:sz w:val="20"/>
                <w:szCs w:val="20"/>
              </w:rPr>
              <w:t xml:space="preserve">Steps V1 through V4 run unattended in roughly 5 to 10 minutes per mission. Step V5 requires 15 to 30 minutes for a Standard edit and 30 to 60 minutes for a Premium edit. Steps V6 and V7 run unattended in roughly 5 to 15 minutes depending on clip count and format count.</w:t>
            </w:r>
          </w:p>
        </w:tc>
      </w:tr>
    </w:tbl>
    <w:p>
      <w:pPr>
        <w:spacing w:after="120"/>
      </w:pPr>
    </w:p>
    <w:p>
      <w:pPr>
        <w:pStyle w:val="Heading2"/>
        <w:spacing w:before="280" w:after="160"/>
      </w:pPr>
      <w:r>
        <w:rPr>
          <w:rFonts w:ascii="Arial" w:cs="Arial" w:eastAsia="Arial" w:hAnsi="Arial"/>
          <w:b/>
          <w:bCs/>
          <w:color w:val="1A1A2E"/>
          <w:sz w:val="26"/>
          <w:szCs w:val="26"/>
        </w:rPr>
        <w:t xml:space="preserve">6.4 Automated Export Steps (Run Without You)</w:t>
      </w:r>
    </w:p>
    <w:p>
      <w:pPr>
        <w:spacing w:after="60"/>
      </w:pPr>
    </w:p>
    <w:p>
      <w:pPr>
        <w:spacing w:before="200" w:after="120"/>
      </w:pPr>
      <w:r>
        <w:rPr>
          <w:rFonts w:ascii="Arial" w:cs="Arial" w:eastAsia="Arial" w:hAnsi="Arial"/>
          <w:b/>
          <w:bCs/>
          <w:color w:val="5B2C6F"/>
          <w:sz w:val="22"/>
          <w:szCs w:val="22"/>
        </w:rPr>
        <w:t xml:space="preserve">Step V6: Format Exports</w:t>
      </w:r>
    </w:p>
    <w:p>
      <w:pPr>
        <w:spacing w:after="120"/>
      </w:pPr>
      <w:r>
        <w:rPr>
          <w:rFonts w:ascii="Arial" w:cs="Arial" w:eastAsia="Arial" w:hAnsi="Arial"/>
          <w:sz w:val="22"/>
          <w:szCs w:val="22"/>
        </w:rPr>
        <w:t xml:space="preserve">Once the master edit lands in video/master/, n8n triggers FFmpeg to batch export into all delivery formats: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800"/>
        <w:gridCol w:w="600"/>
        <w:gridCol w:w="1000"/>
        <w:gridCol w:w="4160"/>
      </w:tblGrid>
      <w:tr>
        <w:tc>
          <w:tcPr>
            <w:tcW w:type="dxa" w:w="16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2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8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FPS</w:t>
            </w:r>
          </w:p>
        </w:tc>
        <w:tc>
          <w:tcPr>
            <w:tcW w:type="dxa" w:w="10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Codec</w:t>
            </w:r>
          </w:p>
        </w:tc>
        <w:tc>
          <w:tcPr>
            <w:tcW w:type="dxa" w:w="416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r>
      <w:tr>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Instagram Reels</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1080x1920</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9:16</w:t>
            </w:r>
          </w:p>
        </w:tc>
        <w:tc>
          <w:tcPr>
            <w:tcW w:type="dxa" w:w="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H.264</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Max 90 seconds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3840x2160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16:9</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H.265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length</w:t>
            </w:r>
          </w:p>
        </w:tc>
      </w:tr>
      <w:tr>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TikTok</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1080x1920</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9:16</w:t>
            </w:r>
          </w:p>
        </w:tc>
        <w:tc>
          <w:tcPr>
            <w:tcW w:type="dxa" w:w="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H.264</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Max 3 minutes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Raw 4K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3840x2160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16:9</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quality</w:t>
            </w:r>
          </w:p>
        </w:tc>
      </w:tr>
      <w:tr>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Web Preview</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1920x1080</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16:9</w:t>
            </w:r>
          </w:p>
        </w:tc>
        <w:tc>
          <w:tcPr>
            <w:tcW w:type="dxa" w:w="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H.264</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Compressed for web viewing</w:t>
            </w:r>
          </w:p>
        </w:tc>
      </w:tr>
    </w:tbl>
    <w:p>
      <w:pPr>
        <w:spacing w:after="200"/>
      </w:pPr>
    </w:p>
    <w:p>
      <w:pPr>
        <w:spacing w:before="200" w:after="120"/>
      </w:pPr>
      <w:r>
        <w:rPr>
          <w:rFonts w:ascii="Arial" w:cs="Arial" w:eastAsia="Arial" w:hAnsi="Arial"/>
          <w:b/>
          <w:bCs/>
          <w:color w:val="5B2C6F"/>
          <w:sz w:val="22"/>
          <w:szCs w:val="22"/>
        </w:rPr>
        <w:t xml:space="preserve">Step V7: Video Packaging</w:t>
      </w:r>
    </w:p>
    <w:p>
      <w:pPr>
        <w:spacing w:after="120"/>
      </w:pPr>
      <w:r>
        <w:rPr>
          <w:rFonts w:ascii="Arial" w:cs="Arial" w:eastAsia="Arial" w:hAnsi="Arial"/>
          <w:sz w:val="22"/>
          <w:szCs w:val="22"/>
        </w:rPr>
        <w:t xml:space="preserve">Video exports join the photo deliverables during output packaging. The delivery ZIP gets a video/ subfolder containing all formats. If photos finished processing before the video edit, the pipeline can release photos first (two stage delivery) or hold the entire package. The mission status distinguishes between these states: photos can show delivered while video shows video_editing.</w:t>
      </w:r>
    </w:p>
    <w:p>
      <w:r>
        <w:br w:type="page"/>
      </w:r>
    </w:p>
    <w:p>
      <w:pPr>
        <w:pStyle w:val="Heading1"/>
        <w:spacing w:before="360" w:after="200"/>
      </w:pPr>
      <w:r>
        <w:rPr>
          <w:rFonts w:ascii="Arial" w:cs="Arial" w:eastAsia="Arial" w:hAnsi="Arial"/>
          <w:b/>
          <w:bCs/>
          <w:color w:val="5B2C6F"/>
          <w:sz w:val="32"/>
          <w:szCs w:val="32"/>
        </w:rPr>
        <w:t xml:space="preserve">7. Delivery Packaging</w:t>
      </w:r>
    </w:p>
    <w:p>
      <w:pPr>
        <w:spacing w:after="80"/>
      </w:pPr>
    </w:p>
    <w:p>
      <w:pPr>
        <w:pStyle w:val="Heading2"/>
        <w:spacing w:before="280" w:after="160"/>
      </w:pPr>
      <w:r>
        <w:rPr>
          <w:rFonts w:ascii="Arial" w:cs="Arial" w:eastAsia="Arial" w:hAnsi="Arial"/>
          <w:b/>
          <w:bCs/>
          <w:color w:val="1A1A2E"/>
          <w:sz w:val="26"/>
          <w:szCs w:val="26"/>
        </w:rPr>
        <w:t xml:space="preserve">7.1 Output File Naming</w:t>
      </w:r>
    </w:p>
    <w:p>
      <w:pPr>
        <w:spacing w:after="120"/>
      </w:pPr>
      <w:r>
        <w:rPr>
          <w:rFonts w:ascii="Arial" w:cs="Arial" w:eastAsia="Arial" w:hAnsi="Arial"/>
          <w:sz w:val="22"/>
          <w:szCs w:val="22"/>
        </w:rPr>
        <w:t xml:space="preserve">Internal working folders use the mission number (SAI_M0047_RE_Premium_20260218). The client never sees mission numbers. Files inside the delivery package use the property address so the client sees something meaningful when they unzip.</w:t>
      </w:r>
    </w:p>
    <w:p>
      <w:pPr>
        <w:spacing w:after="60"/>
      </w:pPr>
    </w:p>
    <w:p>
      <w:pPr>
        <w:spacing w:before="200" w:after="120"/>
      </w:pPr>
      <w:r>
        <w:rPr>
          <w:rFonts w:ascii="Arial" w:cs="Arial" w:eastAsia="Arial" w:hAnsi="Arial"/>
          <w:b/>
          <w:bCs/>
          <w:color w:val="5B2C6F"/>
          <w:sz w:val="22"/>
          <w:szCs w:val="22"/>
        </w:rPr>
        <w:t xml:space="preserve">Delivery ZIP</w:t>
      </w:r>
    </w:p>
    <w:p>
      <w:pPr>
        <w:shd w:fill="EEEEEE" w:val="clear"/>
        <w:spacing w:after="80"/>
        <w:ind w:left="360"/>
      </w:pPr>
      <w:r>
        <w:rPr>
          <w:rFonts w:ascii="Courier New" w:cs="Courier New" w:eastAsia="Courier New" w:hAnsi="Courier New"/>
          <w:color w:val="1A1A2E"/>
          <w:sz w:val="20"/>
          <w:szCs w:val="20"/>
        </w:rPr>
        <w:t xml:space="preserve">Sentinel_123_Main_St_Virginia_Beach_20260218.zip</w:t>
      </w:r>
    </w:p>
    <w:p>
      <w:pPr>
        <w:spacing w:after="60"/>
      </w:pPr>
    </w:p>
    <w:p>
      <w:pPr>
        <w:spacing w:before="200" w:after="120"/>
      </w:pPr>
      <w:r>
        <w:rPr>
          <w:rFonts w:ascii="Arial" w:cs="Arial" w:eastAsia="Arial" w:hAnsi="Arial"/>
          <w:b/>
          <w:bCs/>
          <w:color w:val="5B2C6F"/>
          <w:sz w:val="22"/>
          <w:szCs w:val="22"/>
        </w:rPr>
        <w:t xml:space="preserve">Photos Inside the ZIP</w:t>
      </w:r>
    </w:p>
    <w:p>
      <w:pPr>
        <w:shd w:fill="EEEEEE" w:val="clear"/>
        <w:spacing w:after="80"/>
        <w:ind w:left="360"/>
      </w:pPr>
      <w:r>
        <w:rPr>
          <w:rFonts w:ascii="Courier New" w:cs="Courier New" w:eastAsia="Courier New" w:hAnsi="Courier New"/>
          <w:color w:val="1A1A2E"/>
          <w:sz w:val="20"/>
          <w:szCs w:val="20"/>
        </w:rPr>
        <w:t xml:space="preserve">photos/</w:t>
      </w:r>
    </w:p>
    <w:p>
      <w:pPr>
        <w:shd w:fill="EEEEEE" w:val="clear"/>
        <w:spacing w:after="80"/>
        <w:ind w:left="360"/>
      </w:pPr>
      <w:r>
        <w:rPr>
          <w:rFonts w:ascii="Courier New" w:cs="Courier New" w:eastAsia="Courier New" w:hAnsi="Courier New"/>
          <w:color w:val="1A1A2E"/>
          <w:sz w:val="20"/>
          <w:szCs w:val="20"/>
        </w:rPr>
        <w:t xml:space="preserve">  Sentinel_123_Main_St_001.jpg</w:t>
      </w:r>
    </w:p>
    <w:p>
      <w:pPr>
        <w:shd w:fill="EEEEEE" w:val="clear"/>
        <w:spacing w:after="80"/>
        <w:ind w:left="360"/>
      </w:pPr>
      <w:r>
        <w:rPr>
          <w:rFonts w:ascii="Courier New" w:cs="Courier New" w:eastAsia="Courier New" w:hAnsi="Courier New"/>
          <w:color w:val="1A1A2E"/>
          <w:sz w:val="20"/>
          <w:szCs w:val="20"/>
        </w:rPr>
        <w:t xml:space="preserve">  Sentinel_123_Main_St_002.jpg</w:t>
      </w:r>
    </w:p>
    <w:p>
      <w:pPr>
        <w:shd w:fill="EEEEEE" w:val="clear"/>
        <w:spacing w:after="80"/>
        <w:ind w:left="360"/>
      </w:pPr>
      <w:r>
        <w:rPr>
          <w:rFonts w:ascii="Courier New" w:cs="Courier New" w:eastAsia="Courier New" w:hAnsi="Courier New"/>
          <w:color w:val="1A1A2E"/>
          <w:sz w:val="20"/>
          <w:szCs w:val="20"/>
        </w:rPr>
        <w:t xml:space="preserve">  Sentinel_123_Main_St_003.jpg</w:t>
      </w:r>
    </w:p>
    <w:p>
      <w:pPr>
        <w:spacing w:after="60"/>
      </w:pPr>
    </w:p>
    <w:p>
      <w:pPr>
        <w:spacing w:before="200" w:after="120"/>
      </w:pPr>
      <w:r>
        <w:rPr>
          <w:rFonts w:ascii="Arial" w:cs="Arial" w:eastAsia="Arial" w:hAnsi="Arial"/>
          <w:b/>
          <w:bCs/>
          <w:color w:val="5B2C6F"/>
          <w:sz w:val="22"/>
          <w:szCs w:val="22"/>
        </w:rPr>
        <w:t xml:space="preserve">Video Inside the ZIP</w:t>
      </w:r>
    </w:p>
    <w:p>
      <w:pPr>
        <w:shd w:fill="EEEEEE" w:val="clear"/>
        <w:spacing w:after="80"/>
        <w:ind w:left="360"/>
      </w:pPr>
      <w:r>
        <w:rPr>
          <w:rFonts w:ascii="Courier New" w:cs="Courier New" w:eastAsia="Courier New" w:hAnsi="Courier New"/>
          <w:color w:val="1A1A2E"/>
          <w:sz w:val="20"/>
          <w:szCs w:val="20"/>
        </w:rPr>
        <w:t xml:space="preserve">video/</w:t>
      </w:r>
    </w:p>
    <w:p>
      <w:pPr>
        <w:shd w:fill="EEEEEE" w:val="clear"/>
        <w:spacing w:after="80"/>
        <w:ind w:left="360"/>
      </w:pPr>
      <w:r>
        <w:rPr>
          <w:rFonts w:ascii="Courier New" w:cs="Courier New" w:eastAsia="Courier New" w:hAnsi="Courier New"/>
          <w:color w:val="1A1A2E"/>
          <w:sz w:val="20"/>
          <w:szCs w:val="20"/>
        </w:rPr>
        <w:t xml:space="preserve">  Sentinel_123_Main_St_PropertyTour_YouTube.mp4</w:t>
      </w:r>
    </w:p>
    <w:p>
      <w:pPr>
        <w:shd w:fill="EEEEEE" w:val="clear"/>
        <w:spacing w:after="80"/>
        <w:ind w:left="360"/>
      </w:pPr>
      <w:r>
        <w:rPr>
          <w:rFonts w:ascii="Courier New" w:cs="Courier New" w:eastAsia="Courier New" w:hAnsi="Courier New"/>
          <w:color w:val="1A1A2E"/>
          <w:sz w:val="20"/>
          <w:szCs w:val="20"/>
        </w:rPr>
        <w:t xml:space="preserve">  Sentinel_123_Main_St_PropertyTour_Reels.mp4</w:t>
      </w:r>
    </w:p>
    <w:p>
      <w:pPr>
        <w:shd w:fill="EEEEEE" w:val="clear"/>
        <w:spacing w:after="80"/>
        <w:ind w:left="360"/>
      </w:pPr>
      <w:r>
        <w:rPr>
          <w:rFonts w:ascii="Courier New" w:cs="Courier New" w:eastAsia="Courier New" w:hAnsi="Courier New"/>
          <w:color w:val="1A1A2E"/>
          <w:sz w:val="20"/>
          <w:szCs w:val="20"/>
        </w:rPr>
        <w:t xml:space="preserve">  Sentinel_123_Main_St_PropertyTour_TikTok.mp4</w:t>
      </w:r>
    </w:p>
    <w:p>
      <w:pPr>
        <w:shd w:fill="EEEEEE" w:val="clear"/>
        <w:spacing w:after="80"/>
        <w:ind w:left="360"/>
      </w:pPr>
      <w:r>
        <w:rPr>
          <w:rFonts w:ascii="Courier New" w:cs="Courier New" w:eastAsia="Courier New" w:hAnsi="Courier New"/>
          <w:color w:val="1A1A2E"/>
          <w:sz w:val="20"/>
          <w:szCs w:val="20"/>
        </w:rPr>
        <w:t xml:space="preserve">  Sentinel_123_Main_St_PropertyTour_4K.mp4</w:t>
      </w:r>
    </w:p>
    <w:p>
      <w:pPr>
        <w:shd w:fill="EEEEEE" w:val="clear"/>
        <w:spacing w:after="80"/>
        <w:ind w:left="360"/>
      </w:pPr>
      <w:r>
        <w:rPr>
          <w:rFonts w:ascii="Courier New" w:cs="Courier New" w:eastAsia="Courier New" w:hAnsi="Courier New"/>
          <w:color w:val="1A1A2E"/>
          <w:sz w:val="20"/>
          <w:szCs w:val="20"/>
        </w:rPr>
        <w:t xml:space="preserve">  Sentinel_123_Main_St_PropertyTour_WebPreview.mp4</w:t>
      </w:r>
    </w:p>
    <w:p>
      <w:pPr>
        <w:spacing w:after="60"/>
      </w:pPr>
    </w:p>
    <w:p>
      <w:pPr>
        <w:spacing w:before="200" w:after="120"/>
      </w:pPr>
      <w:r>
        <w:rPr>
          <w:rFonts w:ascii="Arial" w:cs="Arial" w:eastAsia="Arial" w:hAnsi="Arial"/>
          <w:b/>
          <w:bCs/>
          <w:color w:val="5B2C6F"/>
          <w:sz w:val="22"/>
          <w:szCs w:val="22"/>
        </w:rPr>
        <w:t xml:space="preserve">Mapping Deliverables Inside the ZIP</w:t>
      </w:r>
    </w:p>
    <w:p>
      <w:pPr>
        <w:shd w:fill="EEEEEE" w:val="clear"/>
        <w:spacing w:after="80"/>
        <w:ind w:left="360"/>
      </w:pPr>
      <w:r>
        <w:rPr>
          <w:rFonts w:ascii="Courier New" w:cs="Courier New" w:eastAsia="Courier New" w:hAnsi="Courier New"/>
          <w:color w:val="1A1A2E"/>
          <w:sz w:val="20"/>
          <w:szCs w:val="20"/>
        </w:rPr>
        <w:t xml:space="preserve">mapping/</w:t>
      </w:r>
    </w:p>
    <w:p>
      <w:pPr>
        <w:shd w:fill="EEEEEE" w:val="clear"/>
        <w:spacing w:after="80"/>
        <w:ind w:left="360"/>
      </w:pPr>
      <w:r>
        <w:rPr>
          <w:rFonts w:ascii="Courier New" w:cs="Courier New" w:eastAsia="Courier New" w:hAnsi="Courier New"/>
          <w:color w:val="1A1A2E"/>
          <w:sz w:val="20"/>
          <w:szCs w:val="20"/>
        </w:rPr>
        <w:t xml:space="preserve">  Sentinel_123_Main_St_Orthophoto.tif</w:t>
      </w:r>
    </w:p>
    <w:p>
      <w:pPr>
        <w:shd w:fill="EEEEEE" w:val="clear"/>
        <w:spacing w:after="80"/>
        <w:ind w:left="360"/>
      </w:pPr>
      <w:r>
        <w:rPr>
          <w:rFonts w:ascii="Courier New" w:cs="Courier New" w:eastAsia="Courier New" w:hAnsi="Courier New"/>
          <w:color w:val="1A1A2E"/>
          <w:sz w:val="20"/>
          <w:szCs w:val="20"/>
        </w:rPr>
        <w:t xml:space="preserve">  Sentinel_123_Main_St_3DModel.obj</w:t>
      </w:r>
    </w:p>
    <w:p>
      <w:pPr>
        <w:shd w:fill="EEEEEE" w:val="clear"/>
        <w:spacing w:after="80"/>
        <w:ind w:left="360"/>
      </w:pPr>
      <w:r>
        <w:rPr>
          <w:rFonts w:ascii="Courier New" w:cs="Courier New" w:eastAsia="Courier New" w:hAnsi="Courier New"/>
          <w:color w:val="1A1A2E"/>
          <w:sz w:val="20"/>
          <w:szCs w:val="20"/>
        </w:rPr>
        <w:t xml:space="preserve">  Sentinel_123_Main_St_PointCloud.laz</w:t>
      </w:r>
    </w:p>
    <w:p>
      <w:pPr>
        <w:spacing w:after="60"/>
      </w:pPr>
    </w:p>
    <w:p>
      <w:pPr>
        <w:spacing w:before="200" w:after="120"/>
      </w:pPr>
      <w:r>
        <w:rPr>
          <w:rFonts w:ascii="Arial" w:cs="Arial" w:eastAsia="Arial" w:hAnsi="Arial"/>
          <w:b/>
          <w:bCs/>
          <w:color w:val="5B2C6F"/>
          <w:sz w:val="22"/>
          <w:szCs w:val="22"/>
        </w:rPr>
        <w:t xml:space="preserve">Inspection Report Inside the ZIP</w:t>
      </w:r>
    </w:p>
    <w:p>
      <w:pPr>
        <w:shd w:fill="EEEEEE" w:val="clear"/>
        <w:spacing w:after="80"/>
        <w:ind w:left="360"/>
      </w:pPr>
      <w:r>
        <w:rPr>
          <w:rFonts w:ascii="Courier New" w:cs="Courier New" w:eastAsia="Courier New" w:hAnsi="Courier New"/>
          <w:color w:val="1A1A2E"/>
          <w:sz w:val="20"/>
          <w:szCs w:val="20"/>
        </w:rPr>
        <w:t xml:space="preserve">reports/</w:t>
      </w:r>
    </w:p>
    <w:p>
      <w:pPr>
        <w:shd w:fill="EEEEEE" w:val="clear"/>
        <w:spacing w:after="80"/>
        <w:ind w:left="360"/>
      </w:pPr>
      <w:r>
        <w:rPr>
          <w:rFonts w:ascii="Courier New" w:cs="Courier New" w:eastAsia="Courier New" w:hAnsi="Courier New"/>
          <w:color w:val="1A1A2E"/>
          <w:sz w:val="20"/>
          <w:szCs w:val="20"/>
        </w:rPr>
        <w:t xml:space="preserve">  Sentinel_123_Main_St_Inspection_Report.pdf</w:t>
      </w:r>
    </w:p>
    <w:p>
      <w:pPr>
        <w:spacing w:after="120"/>
      </w:pPr>
    </w:p>
    <w:p>
      <w:pPr>
        <w:spacing w:after="120"/>
      </w:pPr>
      <w:r>
        <w:rPr>
          <w:rFonts w:ascii="Arial" w:cs="Arial" w:eastAsia="Arial" w:hAnsi="Arial"/>
          <w:sz w:val="22"/>
          <w:szCs w:val="22"/>
        </w:rPr>
        <w:t xml:space="preserve">The output_packaging.py script reads the property address from the mission record, sanitizes it for filesystem use (spaces to underscores, special characters removed), and applies it to every output file.</w:t>
      </w:r>
    </w:p>
    <w:p>
      <w:pPr>
        <w:spacing w:after="80"/>
      </w:pPr>
    </w:p>
    <w:p>
      <w:pPr>
        <w:pStyle w:val="Heading2"/>
        <w:spacing w:before="280" w:after="160"/>
      </w:pPr>
      <w:r>
        <w:rPr>
          <w:rFonts w:ascii="Arial" w:cs="Arial" w:eastAsia="Arial" w:hAnsi="Arial"/>
          <w:b/>
          <w:bCs/>
          <w:color w:val="1A1A2E"/>
          <w:sz w:val="26"/>
          <w:szCs w:val="26"/>
        </w:rPr>
        <w:t xml:space="preserve">7.2 Delivery Flow</w:t>
      </w:r>
    </w:p>
    <w:p>
      <w:pPr>
        <w:pStyle w:val="ListParagraph"/>
        <w:numPr>
          <w:ilvl w:val="0"/>
          <w:numId w:val="5"/>
        </w:numPr>
        <w:spacing w:after="60"/>
      </w:pPr>
      <w:r>
        <w:rPr>
          <w:rFonts w:ascii="Arial" w:cs="Arial" w:eastAsia="Arial" w:hAnsi="Arial"/>
          <w:sz w:val="22"/>
          <w:szCs w:val="22"/>
        </w:rPr>
        <w:t xml:space="preserve">n8n completes output packaging on the rig. Files land in E:\Sentinel\Output\{mission_id}\.</w:t>
      </w:r>
    </w:p>
    <w:p>
      <w:pPr>
        <w:pStyle w:val="ListParagraph"/>
        <w:numPr>
          <w:ilvl w:val="0"/>
          <w:numId w:val="5"/>
        </w:numPr>
        <w:spacing w:after="60"/>
      </w:pPr>
      <w:r>
        <w:rPr>
          <w:rFonts w:ascii="Arial" w:cs="Arial" w:eastAsia="Arial" w:hAnsi="Arial"/>
          <w:sz w:val="22"/>
          <w:szCs w:val="22"/>
        </w:rPr>
        <w:t xml:space="preserve">n8n creates the delivery ZIP with client facing naming.</w:t>
      </w:r>
    </w:p>
    <w:p>
      <w:pPr>
        <w:pStyle w:val="ListParagraph"/>
        <w:numPr>
          <w:ilvl w:val="0"/>
          <w:numId w:val="5"/>
        </w:numPr>
        <w:spacing w:after="60"/>
      </w:pPr>
      <w:r>
        <w:rPr>
          <w:rFonts w:ascii="Arial" w:cs="Arial" w:eastAsia="Arial" w:hAnsi="Arial"/>
          <w:sz w:val="22"/>
          <w:szCs w:val="22"/>
        </w:rPr>
        <w:t xml:space="preserve">n8n uploads the ZIP to Google Drive in Sentinel_Deliveries/Active/.</w:t>
      </w:r>
    </w:p>
    <w:p>
      <w:pPr>
        <w:pStyle w:val="ListParagraph"/>
        <w:numPr>
          <w:ilvl w:val="0"/>
          <w:numId w:val="5"/>
        </w:numPr>
        <w:spacing w:after="60"/>
      </w:pPr>
      <w:r>
        <w:rPr>
          <w:rFonts w:ascii="Arial" w:cs="Arial" w:eastAsia="Arial" w:hAnsi="Arial"/>
          <w:sz w:val="22"/>
          <w:szCs w:val="22"/>
        </w:rPr>
        <w:t xml:space="preserve">n8n sends you a notification: job ready, photo count, video count, QA pass rate, output path, Google Drive link.</w:t>
      </w:r>
    </w:p>
    <w:p>
      <w:pPr>
        <w:pStyle w:val="ListParagraph"/>
        <w:numPr>
          <w:ilvl w:val="0"/>
          <w:numId w:val="5"/>
        </w:numPr>
        <w:spacing w:after="60"/>
      </w:pPr>
      <w:r>
        <w:rPr>
          <w:rFonts w:ascii="Arial" w:cs="Arial" w:eastAsia="Arial" w:hAnsi="Arial"/>
          <w:sz w:val="22"/>
          <w:szCs w:val="22"/>
        </w:rPr>
        <w:t xml:space="preserve">You download the ZIP from Google Drive and upload it to DroneInvoice manually.</w:t>
      </w:r>
    </w:p>
    <w:p>
      <w:pPr>
        <w:pStyle w:val="ListParagraph"/>
        <w:numPr>
          <w:ilvl w:val="0"/>
          <w:numId w:val="5"/>
        </w:numPr>
        <w:spacing w:after="60"/>
      </w:pPr>
      <w:r>
        <w:rPr>
          <w:rFonts w:ascii="Arial" w:cs="Arial" w:eastAsia="Arial" w:hAnsi="Arial"/>
          <w:sz w:val="22"/>
          <w:szCs w:val="22"/>
        </w:rPr>
        <w:t xml:space="preserve">DroneInvoice notifies the client.</w:t>
      </w:r>
    </w:p>
    <w:p>
      <w:pPr>
        <w:pStyle w:val="ListParagraph"/>
        <w:numPr>
          <w:ilvl w:val="0"/>
          <w:numId w:val="5"/>
        </w:numPr>
        <w:spacing w:after="60"/>
      </w:pPr>
      <w:r>
        <w:rPr>
          <w:rFonts w:ascii="Arial" w:cs="Arial" w:eastAsia="Arial" w:hAnsi="Arial"/>
          <w:sz w:val="22"/>
          <w:szCs w:val="22"/>
        </w:rPr>
        <w:t xml:space="preserve">You mark the job as delivered in Trestle.</w:t>
      </w:r>
    </w:p>
    <w:p>
      <w:pPr>
        <w:pStyle w:val="ListParagraph"/>
        <w:numPr>
          <w:ilvl w:val="0"/>
          <w:numId w:val="5"/>
        </w:numPr>
        <w:spacing w:after="60"/>
      </w:pPr>
      <w:r>
        <w:rPr>
          <w:rFonts w:ascii="Arial" w:cs="Arial" w:eastAsia="Arial" w:hAnsi="Arial"/>
          <w:sz w:val="22"/>
          <w:szCs w:val="22"/>
        </w:rPr>
        <w:t xml:space="preserve">n8n moves the Google Drive file from Active/ to Delivered/.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6F" w:sz="1"/>
              <w:left w:val="single" w:color="5B2C6F" w:sz="6"/>
              <w:bottom w:val="single" w:color="5B2C6F" w:sz="1"/>
              <w:right w:val="single" w:color="5B2C6F" w:sz="1"/>
            </w:tcBorders>
            <w:shd w:fill="FFF8E7" w:val="clear"/>
            <w:tcMar>
              <w:top w:type="dxa" w:w="120"/>
              <w:left w:type="dxa" w:w="200"/>
              <w:bottom w:type="dxa" w:w="120"/>
              <w:right w:type="dxa" w:w="200"/>
            </w:tcMar>
          </w:tcPr>
          <w:p>
            <w:r>
              <w:rPr>
                <w:rFonts w:ascii="Arial" w:cs="Arial" w:eastAsia="Arial" w:hAnsi="Arial"/>
                <w:b/>
                <w:bCs/>
                <w:color w:val="5B2C6F"/>
                <w:sz w:val="22"/>
                <w:szCs w:val="22"/>
              </w:rPr>
              <w:t xml:space="preserve">DroneInvoice API Status</w:t>
            </w:r>
          </w:p>
          <w:p>
            <w:pPr>
              <w:spacing w:before="60"/>
            </w:pPr>
            <w:r>
              <w:rPr>
                <w:rFonts w:ascii="Arial" w:cs="Arial" w:eastAsia="Arial" w:hAnsi="Arial"/>
                <w:sz w:val="20"/>
                <w:szCs w:val="20"/>
              </w:rPr>
              <w:t xml:space="preserve">DroneInvoice does not currently offer an API. The manual upload in step 5 is the only option. When they add API support, this step gets automated through n8n. The droneinvoice_ref field on the mission record is ready for that integration.</w:t>
            </w:r>
          </w:p>
        </w:tc>
      </w:tr>
    </w:tbl>
    <w:p>
      <w:pPr>
        <w:spacing w:after="80"/>
      </w:pPr>
    </w:p>
    <w:p>
      <w:pPr>
        <w:pStyle w:val="Heading2"/>
        <w:spacing w:before="280" w:after="160"/>
      </w:pPr>
      <w:r>
        <w:rPr>
          <w:rFonts w:ascii="Arial" w:cs="Arial" w:eastAsia="Arial" w:hAnsi="Arial"/>
          <w:b/>
          <w:bCs/>
          <w:color w:val="1A1A2E"/>
          <w:sz w:val="26"/>
          <w:szCs w:val="26"/>
        </w:rPr>
        <w:t xml:space="preserve">7.3 Two Stage Delivery</w:t>
      </w:r>
    </w:p>
    <w:p>
      <w:pPr>
        <w:spacing w:after="120"/>
      </w:pPr>
      <w:r>
        <w:rPr>
          <w:rFonts w:ascii="Arial" w:cs="Arial" w:eastAsia="Arial" w:hAnsi="Arial"/>
          <w:sz w:val="22"/>
          <w:szCs w:val="22"/>
        </w:rPr>
        <w:t xml:space="preserve">For packages that include both photos and video, photos can deliver first while video editing continues. The pipeline supports this through split mission status tracking. Photos reach delivered status. Video sits at video_editing. When video completes, a supplemental delivery ZIP containing only the video folder uploads to Google Drive and you upload it to DroneInvoice as an addendum.</w:t>
      </w:r>
    </w:p>
    <w:p>
      <w:pPr>
        <w:spacing w:after="120"/>
      </w:pPr>
      <w:r>
        <w:rPr>
          <w:rFonts w:ascii="Arial" w:cs="Arial" w:eastAsia="Arial" w:hAnsi="Arial"/>
          <w:sz w:val="22"/>
          <w:szCs w:val="22"/>
        </w:rPr>
        <w:t xml:space="preserve">The alternative is holding the entire package until video is done. This is a per job business decision. The pipeline supports both approaches.</w:t>
      </w:r>
    </w:p>
    <w:p>
      <w:r>
        <w:br w:type="page"/>
      </w:r>
    </w:p>
    <w:p>
      <w:pPr>
        <w:pStyle w:val="Heading1"/>
        <w:spacing w:before="360" w:after="200"/>
      </w:pPr>
      <w:r>
        <w:rPr>
          <w:rFonts w:ascii="Arial" w:cs="Arial" w:eastAsia="Arial" w:hAnsi="Arial"/>
          <w:b/>
          <w:bCs/>
          <w:color w:val="5B2C6F"/>
          <w:sz w:val="32"/>
          <w:szCs w:val="32"/>
        </w:rPr>
        <w:t xml:space="preserve">8. Schema Changes</w:t>
      </w:r>
    </w:p>
    <w:p>
      <w:pPr>
        <w:spacing w:after="120"/>
      </w:pPr>
      <w:r>
        <w:rPr>
          <w:rFonts w:ascii="Arial" w:cs="Arial" w:eastAsia="Arial" w:hAnsi="Arial"/>
          <w:sz w:val="22"/>
          <w:szCs w:val="22"/>
        </w:rPr>
        <w:t xml:space="preserve">These additions extend the existing Supabase schema defined in Trestle PRD v2.0 and QPLAN v1.0.</w:t>
      </w:r>
    </w:p>
    <w:p>
      <w:pPr>
        <w:spacing w:after="80"/>
      </w:pPr>
    </w:p>
    <w:p>
      <w:pPr>
        <w:pStyle w:val="Heading2"/>
        <w:spacing w:before="280" w:after="160"/>
      </w:pPr>
      <w:r>
        <w:rPr>
          <w:rFonts w:ascii="Arial" w:cs="Arial" w:eastAsia="Arial" w:hAnsi="Arial"/>
          <w:b/>
          <w:bCs/>
          <w:color w:val="1A1A2E"/>
          <w:sz w:val="26"/>
          <w:szCs w:val="26"/>
        </w:rPr>
        <w:t xml:space="preserve">8.1 New Table: video_assets</w:t>
      </w:r>
    </w:p>
    <w:p>
      <w:pPr>
        <w:spacing w:after="120"/>
      </w:pPr>
      <w:r>
        <w:rPr>
          <w:rFonts w:ascii="Arial" w:cs="Arial" w:eastAsia="Arial" w:hAnsi="Arial"/>
          <w:sz w:val="22"/>
          <w:szCs w:val="22"/>
        </w:rPr>
        <w:t xml:space="preserve">Parallel to drone_assets for photos. Tracks every video clip captured during a mission.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UUID PK</w:t>
            </w:r>
          </w:p>
        </w:tc>
        <w:tc>
          <w:tcPr>
            <w:tcW w:type="dxa" w:w="5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Default gen_random_uuid()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mission_id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missions(id)</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sequence_number</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INTEGER</w:t>
            </w:r>
          </w:p>
        </w:tc>
        <w:tc>
          <w:tcPr>
            <w:tcW w:type="dxa" w:w="5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DJI file sequence number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filename from SD card</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file_size_bytes</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BIGINT</w:t>
            </w:r>
          </w:p>
        </w:tc>
        <w:tc>
          <w:tcPr>
            <w:tcW w:type="dxa" w:w="5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Raw file size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duration_seconds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Clip duration</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resolution</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TEXT</w:t>
            </w:r>
          </w:p>
        </w:tc>
        <w:tc>
          <w:tcPr>
            <w:tcW w:type="dxa" w:w="5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3840x2160, 1920x1080,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H.264, H.265</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color_profile</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TEXT</w:t>
            </w:r>
          </w:p>
        </w:tc>
        <w:tc>
          <w:tcPr>
            <w:tcW w:type="dxa" w:w="5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d_log_m, d_cinelike, normal, hlg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Frames per second</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has_lrf_proxy</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BOOLEAN</w:t>
            </w:r>
          </w:p>
        </w:tc>
        <w:tc>
          <w:tcPr>
            <w:tcW w:type="dxa" w:w="5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LRF proxy file present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has_srt_telemetry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SRT telemetry file present</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gps_start_lat</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FLOAT</w:t>
            </w:r>
          </w:p>
        </w:tc>
        <w:tc>
          <w:tcPr>
            <w:tcW w:type="dxa" w:w="5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GPS at clip start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gps_start_lon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at clip start</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gps_end_lat</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FLOAT</w:t>
            </w:r>
          </w:p>
        </w:tc>
        <w:tc>
          <w:tcPr>
            <w:tcW w:type="dxa" w:w="5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GPS at clip 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gps_end_lon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at clip end</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altitude_avg</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FLOAT</w:t>
            </w:r>
          </w:p>
        </w:tc>
        <w:tc>
          <w:tcPr>
            <w:tcW w:type="dxa" w:w="5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Average altitude during clip (feet AGL)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iso_avg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ISO across clip</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iso_max</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INTEGER</w:t>
            </w:r>
          </w:p>
        </w:tc>
        <w:tc>
          <w:tcPr>
            <w:tcW w:type="dxa" w:w="5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Peak ISO (noise indicator)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qa_status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fail, review</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qa_flags</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JSONB</w:t>
            </w:r>
          </w:p>
        </w:tc>
        <w:tc>
          <w:tcPr>
            <w:tcW w:type="dxa" w:w="5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Specific QA issues (iso_spike, altitude_jerk, gps_drift)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graded_path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path to color graded version</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source_platform</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TEXT</w:t>
            </w:r>
          </w:p>
        </w:tc>
        <w:tc>
          <w:tcPr>
            <w:tcW w:type="dxa" w:w="5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mini4pro, m4e, m3e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r>
    </w:tbl>
    <w:p>
      <w:pPr>
        <w:spacing w:after="200"/>
      </w:pPr>
    </w:p>
    <w:p>
      <w:pPr>
        <w:pStyle w:val="Heading2"/>
        <w:spacing w:before="280" w:after="160"/>
      </w:pPr>
      <w:r>
        <w:rPr>
          <w:rFonts w:ascii="Arial" w:cs="Arial" w:eastAsia="Arial" w:hAnsi="Arial"/>
          <w:b/>
          <w:bCs/>
          <w:color w:val="1A1A2E"/>
          <w:sz w:val="26"/>
          <w:szCs w:val="26"/>
        </w:rPr>
        <w:t xml:space="preserve">8.2 Missions Table Additions</w:t>
      </w:r>
    </w:p>
    <w:p>
      <w:pPr>
        <w:spacing w:after="120"/>
      </w:pPr>
      <w:r>
        <w:rPr>
          <w:rFonts w:ascii="Arial" w:cs="Arial" w:eastAsia="Arial" w:hAnsi="Arial"/>
          <w:sz w:val="22"/>
          <w:szCs w:val="22"/>
        </w:rPr>
        <w:t xml:space="preserve">Add these columns to the existing missions 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mission_number</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INTEGER</w:t>
            </w:r>
          </w:p>
        </w:tc>
        <w:tc>
          <w:tcPr>
            <w:tcW w:type="dxa" w:w="5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Sequential, human readable, auto incremented. Used in folder names and cross references.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droneinvoice_ref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Populated when invoice created in DroneInvoice. Links the systems for reconciliation.</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photo_count</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INTEGER</w:t>
            </w:r>
          </w:p>
        </w:tc>
        <w:tc>
          <w:tcPr>
            <w:tcW w:type="dxa" w:w="5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Written by n8n after ingest file inventory.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video_count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Written by n8n after ingest file inventory.</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has_ppk_data</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BOOLEAN</w:t>
            </w:r>
          </w:p>
        </w:tc>
        <w:tc>
          <w:tcPr>
            <w:tcW w:type="dxa" w:w="5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True when PPK companion files present (M4E/M3E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source_platform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mini4pro, m4e, m3e. Detected during ingest.</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video_addon</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BOOLEAN</w:t>
            </w:r>
          </w:p>
        </w:tc>
        <w:tc>
          <w:tcPr>
            <w:tcW w:type="dxa" w:w="5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True when Basic package client purchased $150 video add on.</w:t>
            </w:r>
          </w:p>
        </w:tc>
      </w:tr>
    </w:tbl>
    <w:p>
      <w:pPr>
        <w:spacing w:after="200"/>
      </w:pPr>
    </w:p>
    <w:p>
      <w:pPr>
        <w:pStyle w:val="Heading2"/>
        <w:spacing w:before="280" w:after="160"/>
      </w:pPr>
      <w:r>
        <w:rPr>
          <w:rFonts w:ascii="Arial" w:cs="Arial" w:eastAsia="Arial" w:hAnsi="Arial"/>
          <w:b/>
          <w:bCs/>
          <w:color w:val="1A1A2E"/>
          <w:sz w:val="26"/>
          <w:szCs w:val="26"/>
        </w:rPr>
        <w:t xml:space="preserve">8.3 Processing Steps ENUM Update</w:t>
      </w:r>
    </w:p>
    <w:p>
      <w:pPr>
        <w:spacing w:after="120"/>
      </w:pPr>
      <w:r>
        <w:rPr>
          <w:rFonts w:ascii="Arial" w:cs="Arial" w:eastAsia="Arial" w:hAnsi="Arial"/>
          <w:sz w:val="22"/>
          <w:szCs w:val="22"/>
        </w:rPr>
        <w:t xml:space="preserve">The step_name enum in processing_steps needs these new values for video processing:</w:t>
      </w:r>
    </w:p>
    <w:p>
      <w:pPr>
        <w:spacing w:after="60"/>
      </w:pPr>
    </w:p>
    <w:p>
      <w:pPr>
        <w:pStyle w:val="ListParagraph"/>
        <w:numPr>
          <w:ilvl w:val="0"/>
          <w:numId w:val="2"/>
        </w:numPr>
        <w:spacing w:after="60"/>
      </w:pPr>
      <w:r>
        <w:rPr>
          <w:rFonts w:ascii="Arial" w:cs="Arial" w:eastAsia="Arial" w:hAnsi="Arial"/>
          <w:sz w:val="22"/>
          <w:szCs w:val="22"/>
        </w:rPr>
        <w:t xml:space="preserve">video_color_grade (Step V1)</w:t>
      </w:r>
    </w:p>
    <w:p>
      <w:pPr>
        <w:pStyle w:val="ListParagraph"/>
        <w:numPr>
          <w:ilvl w:val="0"/>
          <w:numId w:val="2"/>
        </w:numPr>
        <w:spacing w:after="60"/>
      </w:pPr>
      <w:r>
        <w:rPr>
          <w:rFonts w:ascii="Arial" w:cs="Arial" w:eastAsia="Arial" w:hAnsi="Arial"/>
          <w:sz w:val="22"/>
          <w:szCs w:val="22"/>
        </w:rPr>
        <w:t xml:space="preserve">video_telemetry_extract (Step V2)</w:t>
      </w:r>
    </w:p>
    <w:p>
      <w:pPr>
        <w:pStyle w:val="ListParagraph"/>
        <w:numPr>
          <w:ilvl w:val="0"/>
          <w:numId w:val="2"/>
        </w:numPr>
        <w:spacing w:after="60"/>
      </w:pPr>
      <w:r>
        <w:rPr>
          <w:rFonts w:ascii="Arial" w:cs="Arial" w:eastAsia="Arial" w:hAnsi="Arial"/>
          <w:sz w:val="22"/>
          <w:szCs w:val="22"/>
        </w:rPr>
        <w:t xml:space="preserve">video_qa (Step V3)</w:t>
      </w:r>
    </w:p>
    <w:p>
      <w:pPr>
        <w:pStyle w:val="ListParagraph"/>
        <w:numPr>
          <w:ilvl w:val="0"/>
          <w:numId w:val="2"/>
        </w:numPr>
        <w:spacing w:after="60"/>
      </w:pPr>
      <w:r>
        <w:rPr>
          <w:rFonts w:ascii="Arial" w:cs="Arial" w:eastAsia="Arial" w:hAnsi="Arial"/>
          <w:sz w:val="22"/>
          <w:szCs w:val="22"/>
        </w:rPr>
        <w:t xml:space="preserve">video_proxy_gen (Step V4)</w:t>
      </w:r>
    </w:p>
    <w:p>
      <w:pPr>
        <w:pStyle w:val="ListParagraph"/>
        <w:numPr>
          <w:ilvl w:val="0"/>
          <w:numId w:val="2"/>
        </w:numPr>
        <w:spacing w:after="60"/>
      </w:pPr>
      <w:r>
        <w:rPr>
          <w:rFonts w:ascii="Arial" w:cs="Arial" w:eastAsia="Arial" w:hAnsi="Arial"/>
          <w:sz w:val="22"/>
          <w:szCs w:val="22"/>
        </w:rPr>
        <w:t xml:space="preserve">video_editing (Step V5, manual)</w:t>
      </w:r>
    </w:p>
    <w:p>
      <w:pPr>
        <w:pStyle w:val="ListParagraph"/>
        <w:numPr>
          <w:ilvl w:val="0"/>
          <w:numId w:val="2"/>
        </w:numPr>
        <w:spacing w:after="60"/>
      </w:pPr>
      <w:r>
        <w:rPr>
          <w:rFonts w:ascii="Arial" w:cs="Arial" w:eastAsia="Arial" w:hAnsi="Arial"/>
          <w:sz w:val="22"/>
          <w:szCs w:val="22"/>
        </w:rPr>
        <w:t xml:space="preserve">video_format_export (Step V6)</w:t>
      </w:r>
    </w:p>
    <w:p>
      <w:pPr>
        <w:spacing w:after="120"/>
      </w:pPr>
    </w:p>
    <w:p>
      <w:pPr>
        <w:pStyle w:val="Heading2"/>
        <w:spacing w:before="280" w:after="160"/>
      </w:pPr>
      <w:r>
        <w:rPr>
          <w:rFonts w:ascii="Arial" w:cs="Arial" w:eastAsia="Arial" w:hAnsi="Arial"/>
          <w:b/>
          <w:bCs/>
          <w:color w:val="1A1A2E"/>
          <w:sz w:val="26"/>
          <w:szCs w:val="26"/>
        </w:rPr>
        <w:t xml:space="preserve">8.4 Processing Templates Update</w:t>
      </w:r>
    </w:p>
    <w:p>
      <w:pPr>
        <w:spacing w:after="120"/>
      </w:pPr>
      <w:r>
        <w:rPr>
          <w:rFonts w:ascii="Arial" w:cs="Arial" w:eastAsia="Arial" w:hAnsi="Arial"/>
          <w:sz w:val="22"/>
          <w:szCs w:val="22"/>
        </w:rPr>
        <w:t xml:space="preserve">Add these fields to the processing_templates 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video_included</w:t>
            </w:r>
          </w:p>
        </w:tc>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Whether this package type includes video 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video_lut_name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LUT filename to apply (auto selected by platform if null)</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video_formats</w:t>
            </w:r>
          </w:p>
        </w:tc>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JSONB</w:t>
            </w:r>
          </w:p>
        </w:tc>
        <w:tc>
          <w:tcPr>
            <w:tcW w:type="dxa" w:w="5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Array of export format configs (resolution, codec, constraint)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video_qa_thresholds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ceiling, altitude change rate, GPS drift tolerance</w:t>
            </w:r>
          </w:p>
        </w:tc>
      </w:tr>
    </w:tbl>
    <w:p>
      <w:r>
        <w:br w:type="page"/>
      </w:r>
    </w:p>
    <w:p>
      <w:pPr>
        <w:pStyle w:val="Heading1"/>
        <w:spacing w:before="360" w:after="200"/>
      </w:pPr>
      <w:r>
        <w:rPr>
          <w:rFonts w:ascii="Arial" w:cs="Arial" w:eastAsia="Arial" w:hAnsi="Arial"/>
          <w:b/>
          <w:bCs/>
          <w:color w:val="5B2C6F"/>
          <w:sz w:val="32"/>
          <w:szCs w:val="32"/>
        </w:rPr>
        <w:t xml:space="preserve">9. Package Routing Matrix</w:t>
      </w:r>
    </w:p>
    <w:p>
      <w:pPr>
        <w:spacing w:after="120"/>
      </w:pPr>
      <w:r>
        <w:rPr>
          <w:rFonts w:ascii="Arial" w:cs="Arial" w:eastAsia="Arial" w:hAnsi="Arial"/>
          <w:sz w:val="22"/>
          <w:szCs w:val="22"/>
        </w:rPr>
        <w:t xml:space="preserve">This table shows which processing paths activate for each package type. A checkmark means the path runs automatically. An asterisk means the path runs only when the relevant flag is set on the mission record.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560"/>
        <w:gridCol w:w="2400"/>
      </w:tblGrid>
      <w:tr>
        <w:tc>
          <w:tcPr>
            <w:tcW w:type="dxa" w:w="18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Package Type</w:t>
            </w:r>
          </w:p>
        </w:tc>
        <w:tc>
          <w:tcPr>
            <w:tcW w:type="dxa" w:w="12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Path A (Photo)</w:t>
            </w:r>
          </w:p>
        </w:tc>
        <w:tc>
          <w:tcPr>
            <w:tcW w:type="dxa" w:w="12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Path B (Const)</w:t>
            </w:r>
          </w:p>
        </w:tc>
        <w:tc>
          <w:tcPr>
            <w:tcW w:type="dxa" w:w="12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Path C (Map)</w:t>
            </w:r>
          </w:p>
        </w:tc>
        <w:tc>
          <w:tcPr>
            <w:tcW w:type="dxa" w:w="156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Path D (ADIAT)</w:t>
            </w:r>
          </w:p>
        </w:tc>
        <w:tc>
          <w:tcPr>
            <w:tcW w:type="dxa" w:w="24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Path V (Video)</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re_basic ($250)</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 video_addon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re_standard ($400)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re_premium ($650)</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Yes + review gate</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construction ($300/visit)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adiat_enabled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construction hybrid</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 adiat_enabled</w:t>
            </w:r>
          </w:p>
        </w:tc>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inspection ($175)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site_survey ($200+)</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No</w:t>
            </w:r>
          </w:p>
        </w:tc>
      </w:tr>
    </w:tbl>
    <w:p>
      <w:pPr>
        <w:spacing w:after="200"/>
      </w:pPr>
    </w:p>
    <w:p>
      <w:pPr>
        <w:spacing w:after="120"/>
      </w:pPr>
      <w:r>
        <w:rPr>
          <w:rFonts w:ascii="Arial" w:cs="Arial" w:eastAsia="Arial" w:hAnsi="Arial"/>
          <w:sz w:val="22"/>
          <w:szCs w:val="22"/>
        </w:rPr>
        <w:t xml:space="preserve">The n8n Build Step Plan node reads the processing_templates row for the mission package_type and the mission record fields (video_count, has_ppk_data, video_addon) to determine the exact set of processing steps. This routing logic already exists in the orchestrator. The additions are the Path V video steps and the video_addon trigger for Basic packages.</w:t>
      </w:r>
    </w:p>
    <w:p>
      <w:r>
        <w:br w:type="page"/>
      </w:r>
    </w:p>
    <w:p>
      <w:pPr>
        <w:pStyle w:val="Heading1"/>
        <w:spacing w:before="360" w:after="200"/>
      </w:pPr>
      <w:r>
        <w:rPr>
          <w:rFonts w:ascii="Arial" w:cs="Arial" w:eastAsia="Arial" w:hAnsi="Arial"/>
          <w:b/>
          <w:bCs/>
          <w:color w:val="5B2C6F"/>
          <w:sz w:val="32"/>
          <w:szCs w:val="32"/>
        </w:rPr>
        <w:t xml:space="preserve">10. New Scripts Required</w:t>
      </w:r>
    </w:p>
    <w:p>
      <w:pPr>
        <w:spacing w:after="120"/>
      </w:pPr>
      <w:r>
        <w:rPr>
          <w:rFonts w:ascii="Arial" w:cs="Arial" w:eastAsia="Arial" w:hAnsi="Arial"/>
          <w:sz w:val="22"/>
          <w:szCs w:val="22"/>
        </w:rPr>
        <w:t xml:space="preserve">These scripts extend the existing script inventory from the QPLAN. They follow the same contract: accept args via argparse, update their own processing_steps row, output JSON to stdout, and exit 0 on success.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c>
          <w:tcPr>
            <w:tcW w:type="dxa" w:w="22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10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Path Step</w:t>
            </w:r>
          </w:p>
        </w:tc>
        <w:tc>
          <w:tcPr>
            <w:tcW w:type="dxa" w:w="10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ingest_sorter.py</w:t>
            </w:r>
          </w:p>
        </w:tc>
        <w:tc>
          <w:tcPr>
            <w:tcW w:type="dxa" w:w="1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Ingest</w:t>
            </w:r>
          </w:p>
        </w:tc>
        <w:tc>
          <w:tcPr>
            <w:tcW w:type="dxa" w:w="1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MVP</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Sorts SD card files into mission folders by sequence range and file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video_color_grade.py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Triggers DaVinci Resolve batch LUT application via command line</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srt_telemetry_parser.py</w:t>
            </w:r>
          </w:p>
        </w:tc>
        <w:tc>
          <w:tcPr>
            <w:tcW w:type="dxa" w:w="1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V2</w:t>
            </w:r>
          </w:p>
        </w:tc>
        <w:tc>
          <w:tcPr>
            <w:tcW w:type="dxa" w:w="1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Phase 5</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Parses SRT files and writes per clip metadata to video_assets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video_qa.py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Analyzes SRT telemetry for quality flags (ISO, altitude, GPS)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video_proxy_gen.py</w:t>
            </w:r>
          </w:p>
        </w:tc>
        <w:tc>
          <w:tcPr>
            <w:tcW w:type="dxa" w:w="1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V4</w:t>
            </w:r>
          </w:p>
        </w:tc>
        <w:tc>
          <w:tcPr>
            <w:tcW w:type="dxa" w:w="1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Phase 5</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FFmpeg 4K to 1080p proxy creation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video_format_export.py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FFmpeg batch export to all delivery formats from master edit</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gdrive_upload.py</w:t>
            </w:r>
          </w:p>
        </w:tc>
        <w:tc>
          <w:tcPr>
            <w:tcW w:type="dxa" w:w="1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Delivery</w:t>
            </w:r>
          </w:p>
        </w:tc>
        <w:tc>
          <w:tcPr>
            <w:tcW w:type="dxa" w:w="1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Phase 5</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Uploads delivery ZIP to Google Drive via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archive_sync.py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pull from Google Drive Delivered/ to local archive</w:t>
            </w:r>
          </w:p>
        </w:tc>
      </w:tr>
    </w:tbl>
    <w:p>
      <w:r>
        <w:br w:type="page"/>
      </w:r>
    </w:p>
    <w:p>
      <w:pPr>
        <w:pStyle w:val="Heading1"/>
        <w:spacing w:before="360" w:after="200"/>
      </w:pPr>
      <w:r>
        <w:rPr>
          <w:rFonts w:ascii="Arial" w:cs="Arial" w:eastAsia="Arial" w:hAnsi="Arial"/>
          <w:b/>
          <w:bCs/>
          <w:color w:val="5B2C6F"/>
          <w:sz w:val="32"/>
          <w:szCs w:val="32"/>
        </w:rPr>
        <w:t xml:space="preserve">11. Build Phase Impact</w:t>
      </w:r>
    </w:p>
    <w:p>
      <w:pPr>
        <w:spacing w:after="120"/>
      </w:pPr>
      <w:r>
        <w:rPr>
          <w:rFonts w:ascii="Arial" w:cs="Arial" w:eastAsia="Arial" w:hAnsi="Arial"/>
          <w:sz w:val="22"/>
          <w:szCs w:val="22"/>
        </w:rPr>
        <w:t xml:space="preserve">This spec adds work to the QPLAN. Here is where the new scope fits into the existing 12 week timeline.</w:t>
      </w:r>
    </w:p>
    <w:p>
      <w:pPr>
        <w:spacing w:after="80"/>
      </w:pPr>
    </w:p>
    <w:p>
      <w:pPr>
        <w:pStyle w:val="Heading2"/>
        <w:spacing w:before="280" w:after="160"/>
      </w:pPr>
      <w:r>
        <w:rPr>
          <w:rFonts w:ascii="Arial" w:cs="Arial" w:eastAsia="Arial" w:hAnsi="Arial"/>
          <w:b/>
          <w:bCs/>
          <w:color w:val="1A1A2E"/>
          <w:sz w:val="26"/>
          <w:szCs w:val="26"/>
        </w:rPr>
        <w:t xml:space="preserve">11.1 Phase 1 (Week 1): Schema Extension</w:t>
      </w:r>
    </w:p>
    <w:p>
      <w:pPr>
        <w:spacing w:after="120"/>
      </w:pPr>
      <w:r>
        <w:rPr>
          <w:rFonts w:ascii="Arial" w:cs="Arial" w:eastAsia="Arial" w:hAnsi="Arial"/>
          <w:sz w:val="22"/>
          <w:szCs w:val="22"/>
        </w:rPr>
        <w:t xml:space="preserve">Add to existing migration work: video_assets table, missions table new columns (mission_number, droneinvoice_ref, photo_count, video_count, has_ppk_data, source_platform, video_addon), processing_steps enum extension for video steps, processing_templates new columns. Estimated additional effort: 1 day.</w:t>
      </w:r>
    </w:p>
    <w:p>
      <w:pPr>
        <w:spacing w:after="80"/>
      </w:pPr>
    </w:p>
    <w:p>
      <w:pPr>
        <w:pStyle w:val="Heading2"/>
        <w:spacing w:before="280" w:after="160"/>
      </w:pPr>
      <w:r>
        <w:rPr>
          <w:rFonts w:ascii="Arial" w:cs="Arial" w:eastAsia="Arial" w:hAnsi="Arial"/>
          <w:b/>
          <w:bCs/>
          <w:color w:val="1A1A2E"/>
          <w:sz w:val="26"/>
          <w:szCs w:val="26"/>
        </w:rPr>
        <w:t xml:space="preserve">11.2 Phase 3 (Weeks 3 to 4): Ingest Redesign</w:t>
      </w:r>
    </w:p>
    <w:p>
      <w:pPr>
        <w:spacing w:after="120"/>
      </w:pPr>
      <w:r>
        <w:rPr>
          <w:rFonts w:ascii="Arial" w:cs="Arial" w:eastAsia="Arial" w:hAnsi="Arial"/>
          <w:sz w:val="22"/>
          <w:szCs w:val="22"/>
        </w:rPr>
        <w:t xml:space="preserve">Replace the existing upload page / Google Drive watch folder approach with the local ingest system described in Section 4. Build the ingest_sorter.py script. Build the Trestle ingest page (mission list with sequence range entry). Update the folder watcher to handle the new folder structure. Estimated additional effort: 3 to 4 days.</w:t>
      </w:r>
    </w:p>
    <w:p>
      <w:pPr>
        <w:spacing w:after="80"/>
      </w:pPr>
    </w:p>
    <w:p>
      <w:pPr>
        <w:pStyle w:val="Heading2"/>
        <w:spacing w:before="280" w:after="160"/>
      </w:pPr>
      <w:r>
        <w:rPr>
          <w:rFonts w:ascii="Arial" w:cs="Arial" w:eastAsia="Arial" w:hAnsi="Arial"/>
          <w:b/>
          <w:bCs/>
          <w:color w:val="1A1A2E"/>
          <w:sz w:val="26"/>
          <w:szCs w:val="26"/>
        </w:rPr>
        <w:t xml:space="preserve">11.3 New Phase 5 (Weeks 8 to 10): Video Pipeline</w:t>
      </w:r>
    </w:p>
    <w:p>
      <w:pPr>
        <w:spacing w:after="120"/>
      </w:pPr>
      <w:r>
        <w:rPr>
          <w:rFonts w:ascii="Arial" w:cs="Arial" w:eastAsia="Arial" w:hAnsi="Arial"/>
          <w:sz w:val="22"/>
          <w:szCs w:val="22"/>
        </w:rPr>
        <w:t xml:space="preserve">Build Path V end to end. This is net new work not in the original QPLAN. Six scripts, DaVinci Resolve integration testing, FFmpeg format export configuration, Google Drive upload automation, and the folder watcher extension for video/master/ detection.</w:t>
      </w:r>
    </w:p>
    <w:p>
      <w:pPr>
        <w:spacing w:after="120"/>
      </w:pPr>
      <w:r>
        <w:rPr>
          <w:rFonts w:ascii="Arial" w:cs="Arial" w:eastAsia="Arial" w:hAnsi="Arial"/>
          <w:sz w:val="22"/>
          <w:szCs w:val="22"/>
        </w:rPr>
        <w:t xml:space="preserve">This phase slots between the original Phase 4 (ADIAT integration) and Phase 5 (Admin UI). The original Phase 5, 6, and 7 shift by 2 weeks.</w:t>
      </w:r>
    </w:p>
    <w:p>
      <w:pPr>
        <w:spacing w:after="120"/>
      </w:pPr>
      <w:r>
        <w:rPr>
          <w:rFonts w:ascii="Arial" w:cs="Arial" w:eastAsia="Arial" w:hAnsi="Arial"/>
          <w:b/>
          <w:bCs/>
          <w:sz w:val="22"/>
          <w:szCs w:val="22"/>
        </w:rPr>
        <w:t xml:space="preserve">Estimated effort: </w:t>
      </w:r>
      <w:r>
        <w:rPr>
          <w:rFonts w:ascii="Arial" w:cs="Arial" w:eastAsia="Arial" w:hAnsi="Arial"/>
          <w:sz w:val="22"/>
          <w:szCs w:val="22"/>
        </w:rPr>
        <w:t xml:space="preserve">2 to 3 weeks at 20 hours per week.</w:t>
      </w:r>
    </w:p>
    <w:p>
      <w:pPr>
        <w:spacing w:after="80"/>
      </w:pPr>
    </w:p>
    <w:p>
      <w:pPr>
        <w:pStyle w:val="Heading2"/>
        <w:spacing w:before="280" w:after="160"/>
      </w:pPr>
      <w:r>
        <w:rPr>
          <w:rFonts w:ascii="Arial" w:cs="Arial" w:eastAsia="Arial" w:hAnsi="Arial"/>
          <w:b/>
          <w:bCs/>
          <w:color w:val="1A1A2E"/>
          <w:sz w:val="26"/>
          <w:szCs w:val="26"/>
        </w:rPr>
        <w:t xml:space="preserve">11.4 Revised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536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1: Schema Extension</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Week 1</w:t>
            </w:r>
          </w:p>
        </w:tc>
        <w:tc>
          <w:tcPr>
            <w:tcW w:type="dxa" w:w="5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Migrations including video_assets and missions updates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Trestle PWA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2 to 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operations interface (unchanged)</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3: Ingest + Path A MVP</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Weeks 3 to 5</w:t>
            </w:r>
          </w:p>
        </w:tc>
        <w:tc>
          <w:tcPr>
            <w:tcW w:type="dxa" w:w="5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Local ingest, folder watcher, real estate photo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Paths B, C, D + ADIAT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5 to 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Construction, mapping, inspection paths</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5: Path V (Video Pipeline)</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Weeks 8 to 10</w:t>
            </w:r>
          </w:p>
        </w:tc>
        <w:tc>
          <w:tcPr>
            <w:tcW w:type="dxa" w:w="5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NEW: Video processing end to 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Admin UI + Reviews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10 to 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visibility, QA review, ADIAT review</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7: Hardening</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Weeks 12 to 14</w:t>
            </w:r>
          </w:p>
        </w:tc>
        <w:tc>
          <w:tcPr>
            <w:tcW w:type="dxa" w:w="5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Error recovery, resume logic, documentation, benchmarking</w:t>
            </w:r>
          </w:p>
        </w:tc>
      </w:tr>
    </w:tbl>
    <w:p>
      <w:pPr>
        <w:spacing w:after="200"/>
      </w:pPr>
    </w:p>
    <w:p>
      <w:pPr>
        <w:spacing w:after="120"/>
      </w:pPr>
      <w:r>
        <w:rPr>
          <w:rFonts w:ascii="Arial" w:cs="Arial" w:eastAsia="Arial" w:hAnsi="Arial"/>
          <w:sz w:val="22"/>
          <w:szCs w:val="22"/>
        </w:rPr>
        <w:t xml:space="preserve">Total revised timeline: 14 weeks at 20 hours per week. The original was 12 weeks. The 2 week extension covers the video pipeline build and integration testing.</w:t>
      </w:r>
    </w:p>
    <w:p>
      <w:r>
        <w:br w:type="page"/>
      </w:r>
    </w:p>
    <w:p>
      <w:pPr>
        <w:pStyle w:val="Heading1"/>
        <w:spacing w:before="360" w:after="200"/>
      </w:pPr>
      <w:r>
        <w:rPr>
          <w:rFonts w:ascii="Arial" w:cs="Arial" w:eastAsia="Arial" w:hAnsi="Arial"/>
          <w:b/>
          <w:bCs/>
          <w:color w:val="5B2C6F"/>
          <w:sz w:val="32"/>
          <w:szCs w:val="32"/>
        </w:rPr>
        <w:t xml:space="preserve">12. Open Items Resolved During Build</w:t>
      </w:r>
    </w:p>
    <w:p>
      <w:pPr>
        <w:spacing w:after="120"/>
      </w:pPr>
      <w:r>
        <w:rPr>
          <w:rFonts w:ascii="Arial" w:cs="Arial" w:eastAsia="Arial" w:hAnsi="Arial"/>
          <w:sz w:val="22"/>
          <w:szCs w:val="22"/>
        </w:rPr>
        <w:t xml:space="preserve">These items do not need decisions now. They get resolved during the build phase indicated.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6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Resolution Phase</w:t>
            </w:r>
          </w:p>
        </w:tc>
        <w:tc>
          <w:tcPr>
            <w:tcW w:type="dxa" w:w="516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ADIAT headless operation</w:t>
            </w:r>
          </w:p>
        </w:tc>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Phase 4 (Action 4.1)</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Test command line execution. If unsupported, build Python wrappers.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ADIAT false positive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(Action 4.1)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RGB false positive rate exceeds 30%, defer to thermal capability.</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DaVinci Resolve CLI integration</w:t>
            </w:r>
          </w:p>
        </w:tc>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Phase 5</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Validate batch LUT application via command line. Fallback: FFmpeg LUT filter.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SRT telemetry format differences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Mini 4 Pro vs M4E SRT format. Build platform specific parsers if needed.</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Video QA thresholds</w:t>
            </w:r>
          </w:p>
        </w:tc>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Phase 5</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Calibrate ISO ceiling, altitude change rate, GPS drift tolerance against real footage.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stage delivery UX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the admin UI flow for releasing photos first, then video addendum.</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Google Drive API auth</w:t>
            </w:r>
          </w:p>
        </w:tc>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Phase 5</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Service account setup for automated ZIP uploads.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Trestle ingest page UI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Mission list, drag targets, sequence range input fields. Design during build.</w:t>
            </w:r>
          </w:p>
        </w:tc>
      </w:tr>
    </w:tbl>
    <w:p>
      <w:pPr>
        <w:spacing w:after="200"/>
      </w:pPr>
    </w:p>
    <w:p>
      <w:pPr>
        <w:pStyle w:val="Heading1"/>
        <w:spacing w:before="360" w:after="200"/>
      </w:pPr>
      <w:r>
        <w:rPr>
          <w:rFonts w:ascii="Arial" w:cs="Arial" w:eastAsia="Arial" w:hAnsi="Arial"/>
          <w:b/>
          <w:bCs/>
          <w:color w:val="5B2C6F"/>
          <w:sz w:val="32"/>
          <w:szCs w:val="32"/>
        </w:rPr>
        <w:t xml:space="preserve">13.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c>
          <w:tcPr>
            <w:tcW w:type="dxa" w:w="10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76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February 21, 2026</w:t>
            </w:r>
          </w:p>
        </w:tc>
        <w:tc>
          <w:tcPr>
            <w:tcW w:type="dxa" w:w="6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Initial unified spec. Consolidates PRD Section 8, QPLAN pipeline phases, video pipeline design, storage architecture, multi drone platform support, delivery naming conventions, and schema additions from working sessions.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1" w:space="4"/>
      </w:pBdr>
      <w:tabs>
        <w:tab w:val="right" w:pos="9026"/>
      </w:tabs>
    </w:pPr>
    <w:r>
      <w:rPr>
        <w:rFonts w:ascii="Arial" w:cs="Arial" w:eastAsia="Arial" w:hAnsi="Arial"/>
        <w:color w:val="666666"/>
        <w:sz w:val="14"/>
        <w:szCs w:val="14"/>
      </w:rPr>
      <w:t xml:space="preserve">Faith &amp; Harmony LLC | Confidential</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C6F" w:sz="2" w:space="4"/>
      </w:pBdr>
      <w:tabs>
        <w:tab w:val="right" w:pos="9026"/>
      </w:tabs>
    </w:pPr>
    <w:r>
      <w:rPr>
        <w:rFonts w:ascii="Arial" w:cs="Arial" w:eastAsia="Arial" w:hAnsi="Arial"/>
        <w:b/>
        <w:bCs/>
        <w:color w:val="5B2C6F"/>
        <w:sz w:val="16"/>
        <w:szCs w:val="16"/>
      </w:rPr>
      <w:t xml:space="preserve">Sentinel Aerial Inspections</w:t>
    </w:r>
    <w:r>
      <w:rPr>
        <w:rFonts w:ascii="Arial" w:cs="Arial" w:eastAsia="Arial" w:hAnsi="Arial"/>
        <w:color w:val="666666"/>
        <w:sz w:val="16"/>
        <w:szCs w:val="16"/>
      </w:rPr>
      <w:t xml:space="preserve">	Unified Processing Pipeline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5B2C6F"/>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2026-02-21T20:13:34.760Z</dcterms:created>
  <dcterms:modified xsi:type="dcterms:W3CDTF">2026-02-21T20:13:34.761Z</dcterms:modified>
</cp:coreProperties>
</file>

<file path=docProps/custom.xml><?xml version="1.0" encoding="utf-8"?>
<Properties xmlns="http://schemas.openxmlformats.org/officeDocument/2006/custom-properties" xmlns:vt="http://schemas.openxmlformats.org/officeDocument/2006/docPropsVTypes"/>
</file>