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D19" w:rsidRPr="0089786D" w:rsidRDefault="0066137C" w:rsidP="0041146D">
      <w:pPr>
        <w:pStyle w:val="a3"/>
        <w:snapToGrid w:val="0"/>
        <w:jc w:val="center"/>
        <w:rPr>
          <w:b/>
          <w:bCs/>
          <w:color w:val="000000"/>
          <w:sz w:val="24"/>
          <w:szCs w:val="24"/>
        </w:rPr>
      </w:pPr>
      <w:r>
        <w:rPr>
          <w:b/>
          <w:bCs/>
          <w:color w:val="000000"/>
          <w:sz w:val="24"/>
          <w:szCs w:val="24"/>
        </w:rPr>
        <w:fldChar w:fldCharType="begin"/>
      </w:r>
      <w:r>
        <w:rPr>
          <w:b/>
          <w:bCs/>
          <w:color w:val="000000"/>
          <w:sz w:val="24"/>
          <w:szCs w:val="24"/>
        </w:rPr>
        <w:instrText xml:space="preserve"> MACROBUTTON MTEditEquationSection2 </w:instrText>
      </w:r>
      <w:r w:rsidRPr="0066137C">
        <w:rPr>
          <w:rStyle w:val="MTEquationSection"/>
        </w:rPr>
        <w:instrText>Equation Chapter 1 Section 1</w:instrText>
      </w:r>
      <w:r>
        <w:rPr>
          <w:b/>
          <w:bCs/>
          <w:color w:val="000000"/>
          <w:sz w:val="24"/>
          <w:szCs w:val="24"/>
        </w:rPr>
        <w:fldChar w:fldCharType="begin"/>
      </w:r>
      <w:r>
        <w:rPr>
          <w:b/>
          <w:bCs/>
          <w:color w:val="000000"/>
          <w:sz w:val="24"/>
          <w:szCs w:val="24"/>
        </w:rPr>
        <w:instrText xml:space="preserve"> SEQ MTEqn \r \h \* MERGEFORMAT </w:instrText>
      </w:r>
      <w:r>
        <w:rPr>
          <w:b/>
          <w:bCs/>
          <w:color w:val="000000"/>
          <w:sz w:val="24"/>
          <w:szCs w:val="24"/>
        </w:rPr>
        <w:fldChar w:fldCharType="end"/>
      </w:r>
      <w:r>
        <w:rPr>
          <w:b/>
          <w:bCs/>
          <w:color w:val="000000"/>
          <w:sz w:val="24"/>
          <w:szCs w:val="24"/>
        </w:rPr>
        <w:fldChar w:fldCharType="begin"/>
      </w:r>
      <w:r>
        <w:rPr>
          <w:b/>
          <w:bCs/>
          <w:color w:val="000000"/>
          <w:sz w:val="24"/>
          <w:szCs w:val="24"/>
        </w:rPr>
        <w:instrText xml:space="preserve"> SEQ MTSec \r 1 \h \* MERGEFORMAT </w:instrText>
      </w:r>
      <w:r>
        <w:rPr>
          <w:b/>
          <w:bCs/>
          <w:color w:val="000000"/>
          <w:sz w:val="24"/>
          <w:szCs w:val="24"/>
        </w:rPr>
        <w:fldChar w:fldCharType="end"/>
      </w:r>
      <w:r>
        <w:rPr>
          <w:b/>
          <w:bCs/>
          <w:color w:val="000000"/>
          <w:sz w:val="24"/>
          <w:szCs w:val="24"/>
        </w:rPr>
        <w:fldChar w:fldCharType="begin"/>
      </w:r>
      <w:r>
        <w:rPr>
          <w:b/>
          <w:bCs/>
          <w:color w:val="000000"/>
          <w:sz w:val="24"/>
          <w:szCs w:val="24"/>
        </w:rPr>
        <w:instrText xml:space="preserve"> SEQ MTChap \r 1 \h \* MERGEFORMAT </w:instrText>
      </w:r>
      <w:r>
        <w:rPr>
          <w:b/>
          <w:bCs/>
          <w:color w:val="000000"/>
          <w:sz w:val="24"/>
          <w:szCs w:val="24"/>
        </w:rPr>
        <w:fldChar w:fldCharType="end"/>
      </w:r>
      <w:r>
        <w:rPr>
          <w:b/>
          <w:bCs/>
          <w:color w:val="000000"/>
          <w:sz w:val="24"/>
          <w:szCs w:val="24"/>
        </w:rPr>
        <w:fldChar w:fldCharType="end"/>
      </w:r>
      <w:bookmarkStart w:id="0" w:name="_GoBack"/>
      <w:r w:rsidR="0041146D" w:rsidRPr="00F60E3A">
        <w:rPr>
          <w:b/>
          <w:bCs/>
          <w:caps/>
          <w:color w:val="000000"/>
          <w:sz w:val="24"/>
          <w:szCs w:val="24"/>
        </w:rPr>
        <w:t>Continuation</w:t>
      </w:r>
      <w:r w:rsidR="00233D19" w:rsidRPr="00F60E3A">
        <w:rPr>
          <w:b/>
          <w:bCs/>
          <w:caps/>
          <w:color w:val="000000"/>
          <w:sz w:val="24"/>
          <w:szCs w:val="24"/>
        </w:rPr>
        <w:t xml:space="preserve"> Method </w:t>
      </w:r>
      <w:r w:rsidR="0041146D" w:rsidRPr="00F60E3A">
        <w:rPr>
          <w:b/>
          <w:bCs/>
          <w:caps/>
          <w:color w:val="000000"/>
          <w:sz w:val="24"/>
          <w:szCs w:val="24"/>
        </w:rPr>
        <w:t>f</w:t>
      </w:r>
      <w:r w:rsidR="00233D19" w:rsidRPr="00F60E3A">
        <w:rPr>
          <w:b/>
          <w:bCs/>
          <w:caps/>
          <w:color w:val="000000"/>
          <w:sz w:val="24"/>
          <w:szCs w:val="24"/>
        </w:rPr>
        <w:t>or Design of Eccentrically Loaded Weld Group</w:t>
      </w:r>
    </w:p>
    <w:p w:rsidR="00233D19" w:rsidRPr="0089786D" w:rsidRDefault="00233D19" w:rsidP="00233D19">
      <w:pPr>
        <w:pStyle w:val="a3"/>
        <w:snapToGrid w:val="0"/>
        <w:jc w:val="center"/>
        <w:rPr>
          <w:color w:val="000000"/>
          <w:sz w:val="20"/>
          <w:szCs w:val="20"/>
        </w:rPr>
      </w:pPr>
    </w:p>
    <w:bookmarkEnd w:id="0"/>
    <w:p w:rsidR="00233D19" w:rsidRPr="0089786D" w:rsidRDefault="00233D19" w:rsidP="00233D19">
      <w:pPr>
        <w:pStyle w:val="a3"/>
        <w:snapToGrid w:val="0"/>
        <w:jc w:val="center"/>
        <w:rPr>
          <w:rFonts w:eastAsia="바탕"/>
          <w:b/>
          <w:bCs/>
          <w:color w:val="000000"/>
          <w:sz w:val="18"/>
          <w:szCs w:val="20"/>
          <w:vertAlign w:val="superscript"/>
          <w:lang w:eastAsia="ko-KR"/>
        </w:rPr>
      </w:pPr>
      <w:r w:rsidRPr="0089786D">
        <w:rPr>
          <w:rFonts w:eastAsia="바탕"/>
          <w:b/>
          <w:bCs/>
          <w:color w:val="000000"/>
          <w:sz w:val="18"/>
          <w:szCs w:val="20"/>
          <w:lang w:eastAsia="ko-KR"/>
        </w:rPr>
        <w:t>Sung−Yong</w:t>
      </w:r>
      <w:r w:rsidRPr="0089786D">
        <w:rPr>
          <w:rFonts w:eastAsia="바탕" w:hint="eastAsia"/>
          <w:b/>
          <w:bCs/>
          <w:color w:val="000000"/>
          <w:sz w:val="18"/>
          <w:szCs w:val="20"/>
          <w:lang w:eastAsia="ko-KR"/>
        </w:rPr>
        <w:t xml:space="preserve"> </w:t>
      </w:r>
      <w:r w:rsidRPr="0089786D">
        <w:rPr>
          <w:rFonts w:eastAsia="바탕"/>
          <w:b/>
          <w:bCs/>
          <w:color w:val="000000"/>
          <w:sz w:val="18"/>
          <w:szCs w:val="20"/>
          <w:lang w:eastAsia="ko-KR"/>
        </w:rPr>
        <w:t>Kim</w:t>
      </w:r>
      <w:r w:rsidRPr="0089786D">
        <w:rPr>
          <w:rFonts w:eastAsia="바탕" w:hint="eastAsia"/>
          <w:b/>
          <w:bCs/>
          <w:color w:val="000000"/>
          <w:sz w:val="18"/>
          <w:szCs w:val="20"/>
          <w:vertAlign w:val="superscript"/>
          <w:lang w:eastAsia="ko-KR"/>
        </w:rPr>
        <w:t>1</w:t>
      </w:r>
      <w:r w:rsidRPr="0089786D">
        <w:rPr>
          <w:rFonts w:eastAsia="바탕" w:hint="eastAsia"/>
          <w:b/>
          <w:bCs/>
          <w:color w:val="000000"/>
          <w:sz w:val="18"/>
          <w:szCs w:val="20"/>
          <w:lang w:eastAsia="ko-KR"/>
        </w:rPr>
        <w:t xml:space="preserve">, </w:t>
      </w:r>
      <w:r w:rsidRPr="0089786D">
        <w:rPr>
          <w:rFonts w:eastAsia="바탕"/>
          <w:b/>
          <w:bCs/>
          <w:color w:val="000000"/>
          <w:sz w:val="18"/>
          <w:szCs w:val="20"/>
          <w:lang w:eastAsia="ko-KR"/>
        </w:rPr>
        <w:t>Jong-Hyun Jung</w:t>
      </w:r>
      <w:r w:rsidRPr="0089786D">
        <w:rPr>
          <w:rFonts w:eastAsia="바탕"/>
          <w:b/>
          <w:bCs/>
          <w:color w:val="000000"/>
          <w:sz w:val="18"/>
          <w:szCs w:val="20"/>
          <w:vertAlign w:val="superscript"/>
          <w:lang w:eastAsia="ko-KR"/>
        </w:rPr>
        <w:t>2*</w:t>
      </w:r>
      <w:r w:rsidRPr="0089786D">
        <w:rPr>
          <w:rFonts w:eastAsia="바탕" w:hint="eastAsia"/>
          <w:b/>
          <w:bCs/>
          <w:color w:val="000000"/>
          <w:sz w:val="18"/>
          <w:szCs w:val="20"/>
          <w:vertAlign w:val="superscript"/>
          <w:lang w:eastAsia="ko-KR"/>
        </w:rPr>
        <w:t xml:space="preserve">, </w:t>
      </w:r>
      <w:r w:rsidRPr="0089786D">
        <w:rPr>
          <w:rFonts w:eastAsia="바탕" w:hint="eastAsia"/>
          <w:b/>
          <w:bCs/>
          <w:color w:val="000000"/>
          <w:sz w:val="18"/>
          <w:szCs w:val="20"/>
          <w:lang w:eastAsia="ko-KR"/>
        </w:rPr>
        <w:t xml:space="preserve">and </w:t>
      </w:r>
      <w:r w:rsidRPr="0089786D">
        <w:rPr>
          <w:rFonts w:eastAsia="바탕"/>
          <w:b/>
          <w:bCs/>
          <w:color w:val="000000"/>
          <w:sz w:val="18"/>
          <w:szCs w:val="20"/>
          <w:lang w:eastAsia="ko-KR"/>
        </w:rPr>
        <w:t>Cheol-Ho Lee</w:t>
      </w:r>
      <w:r w:rsidRPr="0089786D">
        <w:rPr>
          <w:rFonts w:eastAsia="바탕"/>
          <w:b/>
          <w:bCs/>
          <w:color w:val="000000"/>
          <w:sz w:val="18"/>
          <w:szCs w:val="20"/>
          <w:vertAlign w:val="superscript"/>
          <w:lang w:eastAsia="ko-KR"/>
        </w:rPr>
        <w:t>3</w:t>
      </w:r>
    </w:p>
    <w:p w:rsidR="00233D19" w:rsidRPr="0089786D" w:rsidRDefault="00233D19" w:rsidP="00233D19">
      <w:pPr>
        <w:pStyle w:val="a3"/>
        <w:snapToGrid w:val="0"/>
        <w:jc w:val="center"/>
        <w:rPr>
          <w:rFonts w:eastAsia="바탕"/>
          <w:b/>
          <w:bCs/>
          <w:color w:val="000000"/>
          <w:sz w:val="18"/>
          <w:szCs w:val="20"/>
          <w:vertAlign w:val="superscript"/>
          <w:lang w:eastAsia="ko-KR"/>
        </w:rPr>
      </w:pPr>
    </w:p>
    <w:p w:rsidR="00233D19" w:rsidRPr="0089786D" w:rsidRDefault="00233D19" w:rsidP="00233D19">
      <w:pPr>
        <w:pStyle w:val="a3"/>
        <w:snapToGrid w:val="0"/>
        <w:jc w:val="center"/>
        <w:rPr>
          <w:rFonts w:eastAsia="바탕"/>
          <w:color w:val="000000"/>
          <w:sz w:val="20"/>
          <w:szCs w:val="20"/>
          <w:lang w:eastAsia="ko-KR"/>
        </w:rPr>
      </w:pPr>
      <w:r w:rsidRPr="0089786D">
        <w:rPr>
          <w:rFonts w:eastAsia="바탕" w:hint="eastAsia"/>
          <w:color w:val="000000"/>
          <w:sz w:val="20"/>
          <w:szCs w:val="20"/>
          <w:vertAlign w:val="superscript"/>
          <w:lang w:eastAsia="ko-KR"/>
        </w:rPr>
        <w:t>1</w:t>
      </w:r>
      <w:r w:rsidRPr="0089786D">
        <w:rPr>
          <w:rFonts w:eastAsia="바탕" w:hint="eastAsia"/>
          <w:color w:val="000000"/>
          <w:sz w:val="20"/>
          <w:szCs w:val="20"/>
          <w:lang w:eastAsia="ko-KR"/>
        </w:rPr>
        <w:t xml:space="preserve"> </w:t>
      </w:r>
      <w:r w:rsidRPr="0089786D">
        <w:rPr>
          <w:rFonts w:eastAsia="바탕"/>
          <w:color w:val="000000"/>
          <w:sz w:val="20"/>
          <w:szCs w:val="20"/>
          <w:lang w:eastAsia="ko-KR"/>
        </w:rPr>
        <w:t>School of Architecture</w:t>
      </w:r>
      <w:r w:rsidRPr="0089786D">
        <w:rPr>
          <w:rFonts w:eastAsia="바탕" w:hint="eastAsia"/>
          <w:color w:val="000000"/>
          <w:sz w:val="20"/>
          <w:szCs w:val="20"/>
          <w:lang w:eastAsia="ko-KR"/>
        </w:rPr>
        <w:t xml:space="preserve">, </w:t>
      </w:r>
      <w:r w:rsidRPr="0089786D">
        <w:rPr>
          <w:rFonts w:eastAsia="바탕"/>
          <w:color w:val="000000"/>
          <w:sz w:val="20"/>
          <w:szCs w:val="20"/>
          <w:lang w:eastAsia="ko-KR"/>
        </w:rPr>
        <w:t>Changwon National</w:t>
      </w:r>
      <w:r w:rsidRPr="0089786D">
        <w:rPr>
          <w:rFonts w:eastAsia="바탕" w:hint="eastAsia"/>
          <w:color w:val="000000"/>
          <w:sz w:val="20"/>
          <w:szCs w:val="20"/>
          <w:lang w:eastAsia="ko-KR"/>
        </w:rPr>
        <w:t xml:space="preserve"> University,</w:t>
      </w:r>
      <w:r w:rsidRPr="0089786D">
        <w:rPr>
          <w:rFonts w:eastAsia="바탕"/>
          <w:color w:val="000000"/>
          <w:sz w:val="20"/>
          <w:szCs w:val="20"/>
          <w:lang w:eastAsia="ko-KR"/>
        </w:rPr>
        <w:t xml:space="preserve"> Changwon</w:t>
      </w:r>
      <w:r w:rsidRPr="0089786D">
        <w:rPr>
          <w:rFonts w:eastAsia="바탕" w:hint="eastAsia"/>
          <w:color w:val="000000"/>
          <w:sz w:val="20"/>
          <w:szCs w:val="20"/>
          <w:lang w:eastAsia="ko-KR"/>
        </w:rPr>
        <w:t xml:space="preserve">, Korea. </w:t>
      </w:r>
      <w:r w:rsidRPr="0089786D">
        <w:rPr>
          <w:rFonts w:eastAsia="바탕"/>
          <w:i/>
          <w:color w:val="000000"/>
          <w:sz w:val="20"/>
          <w:szCs w:val="20"/>
          <w:lang w:eastAsia="ko-KR"/>
        </w:rPr>
        <w:t>sungyong.kim@changwon.ac.kr</w:t>
      </w:r>
    </w:p>
    <w:p w:rsidR="00233D19" w:rsidRPr="0089786D" w:rsidRDefault="00233D19" w:rsidP="00233D19">
      <w:pPr>
        <w:pStyle w:val="a3"/>
        <w:snapToGrid w:val="0"/>
        <w:jc w:val="center"/>
        <w:rPr>
          <w:rFonts w:eastAsia="바탕"/>
          <w:color w:val="000000"/>
          <w:sz w:val="20"/>
          <w:szCs w:val="20"/>
          <w:lang w:eastAsia="ko-KR"/>
        </w:rPr>
      </w:pPr>
      <w:r w:rsidRPr="0089786D">
        <w:rPr>
          <w:rFonts w:eastAsia="바탕"/>
          <w:bCs/>
          <w:color w:val="000000"/>
          <w:sz w:val="18"/>
          <w:szCs w:val="20"/>
          <w:vertAlign w:val="superscript"/>
          <w:lang w:eastAsia="ko-KR"/>
        </w:rPr>
        <w:t>2</w:t>
      </w:r>
      <w:r w:rsidRPr="0089786D">
        <w:rPr>
          <w:rFonts w:eastAsia="바탕"/>
          <w:b/>
          <w:bCs/>
          <w:color w:val="000000"/>
          <w:sz w:val="18"/>
          <w:szCs w:val="20"/>
          <w:vertAlign w:val="superscript"/>
          <w:lang w:eastAsia="ko-KR"/>
        </w:rPr>
        <w:t xml:space="preserve">* </w:t>
      </w:r>
      <w:r w:rsidRPr="0089786D">
        <w:rPr>
          <w:rFonts w:eastAsia="바탕"/>
          <w:color w:val="000000"/>
          <w:sz w:val="20"/>
          <w:szCs w:val="20"/>
          <w:lang w:eastAsia="ko-KR"/>
        </w:rPr>
        <w:t>School of Architecture</w:t>
      </w:r>
      <w:r w:rsidRPr="0089786D">
        <w:rPr>
          <w:rFonts w:eastAsia="바탕" w:hint="eastAsia"/>
          <w:color w:val="000000"/>
          <w:sz w:val="20"/>
          <w:szCs w:val="20"/>
          <w:lang w:eastAsia="ko-KR"/>
        </w:rPr>
        <w:t xml:space="preserve">, </w:t>
      </w:r>
      <w:proofErr w:type="spellStart"/>
      <w:r w:rsidRPr="0089786D">
        <w:rPr>
          <w:rFonts w:eastAsia="바탕"/>
          <w:color w:val="000000"/>
          <w:sz w:val="20"/>
          <w:szCs w:val="20"/>
          <w:lang w:eastAsia="ko-KR"/>
        </w:rPr>
        <w:t>Kyungnam</w:t>
      </w:r>
      <w:proofErr w:type="spellEnd"/>
      <w:r w:rsidRPr="0089786D">
        <w:rPr>
          <w:rFonts w:eastAsia="바탕" w:hint="eastAsia"/>
          <w:color w:val="000000"/>
          <w:sz w:val="20"/>
          <w:szCs w:val="20"/>
          <w:lang w:eastAsia="ko-KR"/>
        </w:rPr>
        <w:t xml:space="preserve"> University, </w:t>
      </w:r>
      <w:r w:rsidRPr="0089786D">
        <w:rPr>
          <w:rFonts w:eastAsia="바탕"/>
          <w:color w:val="000000"/>
          <w:sz w:val="20"/>
          <w:szCs w:val="20"/>
          <w:lang w:eastAsia="ko-KR"/>
        </w:rPr>
        <w:t>Changwon</w:t>
      </w:r>
      <w:r w:rsidRPr="0089786D">
        <w:rPr>
          <w:rFonts w:eastAsia="바탕" w:hint="eastAsia"/>
          <w:color w:val="000000"/>
          <w:sz w:val="20"/>
          <w:szCs w:val="20"/>
          <w:lang w:eastAsia="ko-KR"/>
        </w:rPr>
        <w:t xml:space="preserve">, Korea. </w:t>
      </w:r>
      <w:r w:rsidRPr="0089786D">
        <w:rPr>
          <w:rFonts w:eastAsia="바탕"/>
          <w:i/>
          <w:color w:val="000000"/>
          <w:sz w:val="20"/>
          <w:szCs w:val="20"/>
          <w:lang w:eastAsia="ko-KR"/>
        </w:rPr>
        <w:t>ironbell@kyungnam.ac.kr</w:t>
      </w:r>
    </w:p>
    <w:p w:rsidR="00233D19" w:rsidRPr="0089786D" w:rsidRDefault="00233D19" w:rsidP="00233D19">
      <w:pPr>
        <w:pStyle w:val="a3"/>
        <w:snapToGrid w:val="0"/>
        <w:jc w:val="center"/>
        <w:rPr>
          <w:rFonts w:eastAsia="바탕"/>
          <w:i/>
          <w:color w:val="000000"/>
          <w:sz w:val="20"/>
          <w:szCs w:val="20"/>
          <w:lang w:eastAsia="ko-KR"/>
        </w:rPr>
      </w:pPr>
      <w:r w:rsidRPr="0089786D">
        <w:rPr>
          <w:rFonts w:eastAsia="바탕"/>
          <w:color w:val="000000"/>
          <w:sz w:val="20"/>
          <w:szCs w:val="20"/>
          <w:vertAlign w:val="superscript"/>
          <w:lang w:eastAsia="ko-KR"/>
        </w:rPr>
        <w:t xml:space="preserve">3 </w:t>
      </w:r>
      <w:r w:rsidRPr="0089786D">
        <w:rPr>
          <w:rFonts w:eastAsia="바탕"/>
          <w:color w:val="000000"/>
          <w:sz w:val="20"/>
          <w:szCs w:val="20"/>
          <w:lang w:eastAsia="ko-KR"/>
        </w:rPr>
        <w:t>Dept. of Architecture and Architectural Engineering</w:t>
      </w:r>
      <w:r w:rsidRPr="0089786D">
        <w:rPr>
          <w:rFonts w:eastAsia="바탕" w:hint="eastAsia"/>
          <w:color w:val="000000"/>
          <w:sz w:val="20"/>
          <w:szCs w:val="20"/>
          <w:lang w:eastAsia="ko-KR"/>
        </w:rPr>
        <w:t>,</w:t>
      </w:r>
      <w:r w:rsidRPr="0089786D">
        <w:rPr>
          <w:rFonts w:eastAsia="바탕"/>
          <w:color w:val="000000"/>
          <w:sz w:val="20"/>
          <w:szCs w:val="20"/>
          <w:lang w:eastAsia="ko-KR"/>
        </w:rPr>
        <w:t xml:space="preserve"> Seoul National Univ</w:t>
      </w:r>
      <w:r w:rsidRPr="0089786D">
        <w:rPr>
          <w:rFonts w:eastAsia="바탕" w:hint="eastAsia"/>
          <w:color w:val="000000"/>
          <w:sz w:val="20"/>
          <w:szCs w:val="20"/>
          <w:lang w:eastAsia="ko-KR"/>
        </w:rPr>
        <w:t>e</w:t>
      </w:r>
      <w:r w:rsidRPr="0089786D">
        <w:rPr>
          <w:rFonts w:eastAsia="바탕"/>
          <w:color w:val="000000"/>
          <w:sz w:val="20"/>
          <w:szCs w:val="20"/>
          <w:lang w:eastAsia="ko-KR"/>
        </w:rPr>
        <w:t>rsity,</w:t>
      </w:r>
      <w:r w:rsidRPr="0089786D">
        <w:rPr>
          <w:rFonts w:ascii="Arial" w:hAnsi="Arial" w:cs="Arial"/>
          <w:i/>
          <w:iCs/>
          <w:color w:val="000000"/>
        </w:rPr>
        <w:t xml:space="preserve"> </w:t>
      </w:r>
      <w:r w:rsidRPr="0089786D">
        <w:rPr>
          <w:rFonts w:eastAsia="바탕"/>
          <w:color w:val="000000"/>
          <w:sz w:val="20"/>
          <w:szCs w:val="20"/>
          <w:lang w:eastAsia="ko-KR"/>
        </w:rPr>
        <w:t>Seoul</w:t>
      </w:r>
      <w:r w:rsidRPr="0089786D">
        <w:rPr>
          <w:rFonts w:eastAsia="바탕" w:hint="eastAsia"/>
          <w:color w:val="000000"/>
          <w:sz w:val="20"/>
          <w:szCs w:val="20"/>
          <w:lang w:eastAsia="ko-KR"/>
        </w:rPr>
        <w:t xml:space="preserve">, Korea. </w:t>
      </w:r>
      <w:r w:rsidRPr="0089786D">
        <w:rPr>
          <w:rFonts w:eastAsia="바탕"/>
          <w:i/>
          <w:color w:val="000000"/>
          <w:sz w:val="20"/>
          <w:szCs w:val="20"/>
          <w:lang w:eastAsia="ko-KR"/>
        </w:rPr>
        <w:t>ceholee@snu.ac.kr</w:t>
      </w:r>
    </w:p>
    <w:p w:rsidR="00493902" w:rsidRPr="00C93A21" w:rsidRDefault="00493902" w:rsidP="00D374C0">
      <w:pPr>
        <w:pStyle w:val="a3"/>
        <w:snapToGrid w:val="0"/>
        <w:rPr>
          <w:rFonts w:eastAsia="바탕"/>
          <w:sz w:val="20"/>
          <w:szCs w:val="20"/>
          <w:lang w:eastAsia="ko-KR"/>
        </w:rPr>
      </w:pPr>
    </w:p>
    <w:p w:rsidR="00C91759" w:rsidRPr="00CF3F1A" w:rsidRDefault="00233D19">
      <w:pPr>
        <w:pStyle w:val="a3"/>
        <w:snapToGrid w:val="0"/>
        <w:rPr>
          <w:rFonts w:eastAsia="맑은 고딕"/>
          <w:b/>
          <w:bCs/>
          <w:sz w:val="20"/>
          <w:szCs w:val="20"/>
          <w:lang w:eastAsia="ko-KR"/>
        </w:rPr>
      </w:pPr>
      <w:r>
        <w:rPr>
          <w:b/>
          <w:bCs/>
          <w:sz w:val="20"/>
          <w:szCs w:val="20"/>
        </w:rPr>
        <w:t>Abstract</w:t>
      </w:r>
    </w:p>
    <w:p w:rsidR="00C91759" w:rsidRDefault="00233D19">
      <w:pPr>
        <w:pStyle w:val="a3"/>
        <w:snapToGrid w:val="0"/>
        <w:rPr>
          <w:rFonts w:eastAsia="맑은 고딕"/>
          <w:sz w:val="18"/>
          <w:szCs w:val="20"/>
          <w:lang w:eastAsia="ko-KR"/>
        </w:rPr>
      </w:pPr>
      <w:r w:rsidRPr="00233D19">
        <w:rPr>
          <w:sz w:val="20"/>
          <w:szCs w:val="20"/>
        </w:rPr>
        <w:t xml:space="preserve">The weld size of an eccentrically loaded weld group in plane can be determined using the instantaneous center of rotation method (ICRM) of the AISC design manual. ICRM assumes that the weld element farthest from the instantaneous center </w:t>
      </w:r>
      <w:r w:rsidR="00924FF1">
        <w:rPr>
          <w:sz w:val="20"/>
          <w:szCs w:val="20"/>
        </w:rPr>
        <w:t xml:space="preserve">of rotation </w:t>
      </w:r>
      <w:r w:rsidRPr="00233D19">
        <w:rPr>
          <w:sz w:val="20"/>
          <w:szCs w:val="20"/>
        </w:rPr>
        <w:t xml:space="preserve">(IC), which can be determined upon the eccentricity and geometry of the weld group, controls the design strength of the eccentrically loaded weld group. </w:t>
      </w:r>
      <w:r w:rsidR="00D374C0">
        <w:rPr>
          <w:sz w:val="20"/>
          <w:szCs w:val="20"/>
        </w:rPr>
        <w:t>This study investigated the incremental nonlinear behavior of the eccentrically loaded weld group</w:t>
      </w:r>
      <w:r w:rsidR="0041146D">
        <w:rPr>
          <w:sz w:val="20"/>
          <w:szCs w:val="20"/>
        </w:rPr>
        <w:t xml:space="preserve"> by applying</w:t>
      </w:r>
      <w:r w:rsidR="00D374C0">
        <w:rPr>
          <w:sz w:val="20"/>
          <w:szCs w:val="20"/>
        </w:rPr>
        <w:t xml:space="preserve"> </w:t>
      </w:r>
      <w:r w:rsidR="0041146D">
        <w:rPr>
          <w:sz w:val="20"/>
          <w:szCs w:val="20"/>
        </w:rPr>
        <w:t xml:space="preserve">a </w:t>
      </w:r>
      <w:r w:rsidR="00D374C0">
        <w:rPr>
          <w:sz w:val="20"/>
          <w:szCs w:val="20"/>
        </w:rPr>
        <w:t xml:space="preserve">continuation method, which can track the path or trajectory of designated parameters such as location of IC and rotation angle. </w:t>
      </w:r>
    </w:p>
    <w:p w:rsidR="00547DE4" w:rsidRPr="00CF3F1A" w:rsidRDefault="00547DE4">
      <w:pPr>
        <w:pStyle w:val="a3"/>
        <w:snapToGrid w:val="0"/>
        <w:rPr>
          <w:rFonts w:eastAsia="맑은 고딕"/>
          <w:sz w:val="20"/>
          <w:szCs w:val="20"/>
          <w:lang w:eastAsia="ko-KR"/>
        </w:rPr>
      </w:pPr>
    </w:p>
    <w:p w:rsidR="00C91759" w:rsidRPr="00CF3F1A" w:rsidRDefault="00C91759">
      <w:pPr>
        <w:pStyle w:val="a3"/>
        <w:snapToGrid w:val="0"/>
        <w:rPr>
          <w:rFonts w:eastAsia="맑은 고딕"/>
          <w:b/>
          <w:bCs/>
          <w:sz w:val="20"/>
          <w:szCs w:val="20"/>
          <w:lang w:eastAsia="ko-KR"/>
        </w:rPr>
      </w:pPr>
      <w:r w:rsidRPr="00CF3F1A">
        <w:rPr>
          <w:b/>
          <w:bCs/>
          <w:sz w:val="20"/>
          <w:szCs w:val="20"/>
        </w:rPr>
        <w:t xml:space="preserve">Keywords: </w:t>
      </w:r>
      <w:r w:rsidR="00233D19" w:rsidRPr="00233D19">
        <w:rPr>
          <w:bCs/>
          <w:sz w:val="20"/>
          <w:szCs w:val="20"/>
        </w:rPr>
        <w:t>Instantaneous center of rotation method, weak-axis welded steel moment connections, Welded connections, Eccentric load</w:t>
      </w:r>
      <w:r w:rsidR="00233D19" w:rsidRPr="00233D19">
        <w:rPr>
          <w:rFonts w:hint="eastAsia"/>
          <w:bCs/>
          <w:sz w:val="20"/>
          <w:szCs w:val="20"/>
        </w:rPr>
        <w:t xml:space="preserve"> </w:t>
      </w:r>
    </w:p>
    <w:p w:rsidR="00BF3E8A" w:rsidRDefault="00BF3E8A" w:rsidP="00CF3F1A">
      <w:pPr>
        <w:pStyle w:val="a3"/>
        <w:snapToGrid w:val="0"/>
        <w:rPr>
          <w:rFonts w:eastAsia="바탕"/>
          <w:b/>
          <w:bCs/>
          <w:sz w:val="20"/>
          <w:szCs w:val="20"/>
          <w:lang w:eastAsia="ko-KR"/>
        </w:rPr>
      </w:pPr>
    </w:p>
    <w:p w:rsidR="008831D8" w:rsidRPr="00CF3F1A" w:rsidRDefault="008831D8" w:rsidP="00CF3F1A">
      <w:pPr>
        <w:pStyle w:val="a3"/>
        <w:snapToGrid w:val="0"/>
        <w:rPr>
          <w:rFonts w:eastAsia="바탕"/>
          <w:b/>
          <w:bCs/>
          <w:sz w:val="20"/>
          <w:szCs w:val="20"/>
          <w:lang w:eastAsia="ko-KR"/>
        </w:rPr>
        <w:sectPr w:rsidR="008831D8" w:rsidRPr="00CF3F1A" w:rsidSect="00734303">
          <w:headerReference w:type="first" r:id="rId8"/>
          <w:pgSz w:w="11906" w:h="16838" w:code="9"/>
          <w:pgMar w:top="1418" w:right="1134" w:bottom="1701" w:left="1134" w:header="851" w:footer="992" w:gutter="0"/>
          <w:cols w:space="425"/>
          <w:titlePg/>
          <w:docGrid w:type="lines" w:linePitch="312"/>
        </w:sectPr>
      </w:pPr>
    </w:p>
    <w:p w:rsidR="00C91759" w:rsidRPr="00CF3F1A" w:rsidRDefault="00C91759">
      <w:pPr>
        <w:pStyle w:val="a3"/>
        <w:snapToGrid w:val="0"/>
        <w:rPr>
          <w:rFonts w:eastAsia="맑은 고딕"/>
          <w:b/>
          <w:bCs/>
          <w:sz w:val="20"/>
          <w:szCs w:val="20"/>
          <w:lang w:eastAsia="ko-KR"/>
        </w:rPr>
      </w:pPr>
      <w:r w:rsidRPr="00CF3F1A">
        <w:rPr>
          <w:rFonts w:eastAsia="바탕" w:hint="eastAsia"/>
          <w:b/>
          <w:bCs/>
          <w:sz w:val="20"/>
          <w:szCs w:val="20"/>
          <w:lang w:eastAsia="ko-KR"/>
        </w:rPr>
        <w:t>1</w:t>
      </w:r>
      <w:r w:rsidRPr="00CF3F1A">
        <w:rPr>
          <w:b/>
          <w:bCs/>
          <w:sz w:val="20"/>
          <w:szCs w:val="20"/>
        </w:rPr>
        <w:t>. Introduction</w:t>
      </w:r>
    </w:p>
    <w:p w:rsidR="00C53D09" w:rsidRPr="00D374C0" w:rsidRDefault="00C53D09" w:rsidP="00CA0F82">
      <w:pPr>
        <w:pStyle w:val="a3"/>
        <w:snapToGrid w:val="0"/>
        <w:rPr>
          <w:rFonts w:eastAsia="맑은 고딕"/>
          <w:sz w:val="18"/>
          <w:szCs w:val="20"/>
          <w:lang w:eastAsia="ko-KR"/>
        </w:rPr>
      </w:pPr>
      <w:r w:rsidRPr="00C53D09">
        <w:rPr>
          <w:sz w:val="20"/>
          <w:szCs w:val="20"/>
        </w:rPr>
        <w:t xml:space="preserve">The </w:t>
      </w:r>
      <w:r>
        <w:rPr>
          <w:sz w:val="20"/>
          <w:szCs w:val="20"/>
        </w:rPr>
        <w:t>detailing of connections is an integral and importan</w:t>
      </w:r>
      <w:r w:rsidR="00CA0F82">
        <w:rPr>
          <w:sz w:val="20"/>
          <w:szCs w:val="20"/>
        </w:rPr>
        <w:t xml:space="preserve">t part in designing of </w:t>
      </w:r>
      <w:r>
        <w:rPr>
          <w:sz w:val="20"/>
          <w:szCs w:val="20"/>
        </w:rPr>
        <w:t xml:space="preserve">steel structures. </w:t>
      </w:r>
      <w:r w:rsidR="00CA0F82">
        <w:rPr>
          <w:sz w:val="20"/>
          <w:szCs w:val="20"/>
        </w:rPr>
        <w:t xml:space="preserve">There are many situations where the loading of fillet welds is neither parallel to nor transverse to the axis of the fillet welds. Analysis of such eccentric loading cases is complicated by the fact that the load-deformation behavior is a function of the angle theta between the direction of the resistance and the axis of the fillet weld. </w:t>
      </w:r>
      <w:r w:rsidR="00D374C0">
        <w:rPr>
          <w:sz w:val="20"/>
          <w:szCs w:val="20"/>
        </w:rPr>
        <w:t xml:space="preserve">This study investigated the incremental nonlinear behavior of the eccentrically loaded weld group. A continuation method was applied, which can track the path or trajectory of designated parameters such as location of IC and rotation angle. </w:t>
      </w:r>
    </w:p>
    <w:p w:rsidR="00C91759" w:rsidRPr="00CF3F1A" w:rsidRDefault="00C91759">
      <w:pPr>
        <w:pStyle w:val="a3"/>
        <w:snapToGrid w:val="0"/>
        <w:rPr>
          <w:rFonts w:eastAsia="바탕"/>
          <w:sz w:val="20"/>
          <w:szCs w:val="20"/>
          <w:lang w:eastAsia="ko-KR"/>
        </w:rPr>
      </w:pPr>
    </w:p>
    <w:p w:rsidR="00C91759" w:rsidRPr="00CF3F1A" w:rsidRDefault="00C91759">
      <w:pPr>
        <w:pStyle w:val="a3"/>
        <w:snapToGrid w:val="0"/>
        <w:rPr>
          <w:rFonts w:eastAsia="맑은 고딕"/>
          <w:b/>
          <w:bCs/>
          <w:sz w:val="20"/>
          <w:szCs w:val="20"/>
          <w:lang w:eastAsia="ko-KR"/>
        </w:rPr>
      </w:pPr>
      <w:r w:rsidRPr="00CF3F1A">
        <w:rPr>
          <w:rFonts w:eastAsia="바탕" w:hint="eastAsia"/>
          <w:b/>
          <w:bCs/>
          <w:sz w:val="20"/>
          <w:szCs w:val="20"/>
          <w:lang w:eastAsia="ko-KR"/>
        </w:rPr>
        <w:t>2</w:t>
      </w:r>
      <w:r w:rsidRPr="00CF3F1A">
        <w:rPr>
          <w:b/>
          <w:bCs/>
          <w:sz w:val="20"/>
          <w:szCs w:val="20"/>
        </w:rPr>
        <w:t xml:space="preserve">. </w:t>
      </w:r>
      <w:r w:rsidR="004F1B15">
        <w:rPr>
          <w:b/>
          <w:bCs/>
          <w:sz w:val="20"/>
          <w:szCs w:val="20"/>
        </w:rPr>
        <w:t xml:space="preserve">Strength analysis based on </w:t>
      </w:r>
      <w:r w:rsidR="00CA0F82">
        <w:rPr>
          <w:b/>
          <w:bCs/>
          <w:sz w:val="20"/>
          <w:szCs w:val="20"/>
        </w:rPr>
        <w:t>ICRM</w:t>
      </w:r>
    </w:p>
    <w:p w:rsidR="00C91759" w:rsidRPr="00CF3F1A" w:rsidRDefault="00CA0F82" w:rsidP="00040B69">
      <w:pPr>
        <w:pStyle w:val="a3"/>
        <w:snapToGrid w:val="0"/>
        <w:rPr>
          <w:sz w:val="20"/>
          <w:szCs w:val="20"/>
        </w:rPr>
      </w:pPr>
      <w:r>
        <w:rPr>
          <w:sz w:val="20"/>
          <w:szCs w:val="20"/>
        </w:rPr>
        <w:t xml:space="preserve">The </w:t>
      </w:r>
      <w:r w:rsidR="00040B69">
        <w:rPr>
          <w:sz w:val="20"/>
          <w:szCs w:val="20"/>
        </w:rPr>
        <w:t>strength of an eccentrically loaded weld group can be determined by locating the instantaneous center of rotation</w:t>
      </w:r>
      <w:r w:rsidR="00924FF1">
        <w:rPr>
          <w:sz w:val="20"/>
          <w:szCs w:val="20"/>
        </w:rPr>
        <w:t xml:space="preserve"> (IC)</w:t>
      </w:r>
      <w:r w:rsidR="00040B69">
        <w:rPr>
          <w:sz w:val="20"/>
          <w:szCs w:val="20"/>
        </w:rPr>
        <w:t xml:space="preserve">, using the load-deformation relationship of a weld segment. The resistance of a weld segment at any distance from the </w:t>
      </w:r>
      <w:r w:rsidR="00924FF1">
        <w:rPr>
          <w:sz w:val="20"/>
          <w:szCs w:val="20"/>
        </w:rPr>
        <w:t>IC</w:t>
      </w:r>
      <w:r w:rsidR="00040B69">
        <w:rPr>
          <w:sz w:val="20"/>
          <w:szCs w:val="20"/>
        </w:rPr>
        <w:t xml:space="preserve"> is proportional to such distance and acts in a direction perpendicular to the radial distance to the segment. </w:t>
      </w:r>
    </w:p>
    <w:p w:rsidR="00C91759" w:rsidRPr="00CF3F1A" w:rsidRDefault="00C91759">
      <w:pPr>
        <w:pStyle w:val="a3"/>
        <w:snapToGrid w:val="0"/>
        <w:rPr>
          <w:sz w:val="20"/>
          <w:szCs w:val="20"/>
        </w:rPr>
      </w:pPr>
    </w:p>
    <w:p w:rsidR="00040B69" w:rsidRDefault="00C91759">
      <w:pPr>
        <w:pStyle w:val="a3"/>
        <w:snapToGrid w:val="0"/>
        <w:rPr>
          <w:sz w:val="20"/>
          <w:szCs w:val="20"/>
        </w:rPr>
      </w:pPr>
      <w:r w:rsidRPr="00CF3F1A">
        <w:rPr>
          <w:rFonts w:eastAsia="바탕" w:hint="eastAsia"/>
          <w:sz w:val="20"/>
          <w:szCs w:val="20"/>
          <w:lang w:eastAsia="ko-KR"/>
        </w:rPr>
        <w:t>2</w:t>
      </w:r>
      <w:r w:rsidRPr="00CF3F1A">
        <w:rPr>
          <w:sz w:val="20"/>
          <w:szCs w:val="20"/>
        </w:rPr>
        <w:t xml:space="preserve">.1. </w:t>
      </w:r>
      <w:r w:rsidR="00DE6000">
        <w:rPr>
          <w:sz w:val="20"/>
          <w:szCs w:val="20"/>
        </w:rPr>
        <w:t>ICRM</w:t>
      </w:r>
    </w:p>
    <w:p w:rsidR="002D7099" w:rsidRDefault="00ED33B0" w:rsidP="00237955">
      <w:pPr>
        <w:pStyle w:val="a3"/>
        <w:snapToGrid w:val="0"/>
        <w:rPr>
          <w:sz w:val="20"/>
          <w:szCs w:val="20"/>
        </w:rPr>
      </w:pPr>
      <w:r>
        <w:rPr>
          <w:sz w:val="20"/>
          <w:szCs w:val="20"/>
        </w:rPr>
        <w:t>Suppose that a weld line</w:t>
      </w:r>
      <w:r w:rsidR="00EE222B">
        <w:rPr>
          <w:sz w:val="20"/>
          <w:szCs w:val="20"/>
        </w:rPr>
        <w:t xml:space="preserve"> of its width and length of </w:t>
      </w:r>
      <w:r w:rsidR="00EE222B" w:rsidRPr="00237955">
        <w:rPr>
          <w:i/>
          <w:sz w:val="20"/>
          <w:szCs w:val="20"/>
        </w:rPr>
        <w:t>w</w:t>
      </w:r>
      <w:r w:rsidR="00EE222B">
        <w:rPr>
          <w:sz w:val="20"/>
          <w:szCs w:val="20"/>
        </w:rPr>
        <w:t xml:space="preserve"> and </w:t>
      </w:r>
      <w:r w:rsidR="00EE222B" w:rsidRPr="00237955">
        <w:rPr>
          <w:i/>
          <w:sz w:val="20"/>
          <w:szCs w:val="20"/>
        </w:rPr>
        <w:t>l</w:t>
      </w:r>
      <w:r w:rsidR="00097F91" w:rsidRPr="00097F91">
        <w:rPr>
          <w:sz w:val="20"/>
          <w:szCs w:val="20"/>
        </w:rPr>
        <w:t>, respectively,</w:t>
      </w:r>
      <w:r w:rsidR="00EE222B">
        <w:rPr>
          <w:sz w:val="20"/>
          <w:szCs w:val="20"/>
        </w:rPr>
        <w:t xml:space="preserve"> </w:t>
      </w:r>
      <w:r>
        <w:rPr>
          <w:sz w:val="20"/>
          <w:szCs w:val="20"/>
        </w:rPr>
        <w:t xml:space="preserve">lies in the </w:t>
      </w:r>
      <w:r w:rsidRPr="00ED33B0">
        <w:rPr>
          <w:i/>
          <w:sz w:val="20"/>
          <w:szCs w:val="20"/>
        </w:rPr>
        <w:t>x</w:t>
      </w:r>
      <w:r>
        <w:rPr>
          <w:sz w:val="20"/>
          <w:szCs w:val="20"/>
        </w:rPr>
        <w:t>-</w:t>
      </w:r>
      <w:r w:rsidRPr="00ED33B0">
        <w:rPr>
          <w:i/>
          <w:sz w:val="20"/>
          <w:szCs w:val="20"/>
        </w:rPr>
        <w:t>y</w:t>
      </w:r>
      <w:r>
        <w:rPr>
          <w:sz w:val="20"/>
          <w:szCs w:val="20"/>
        </w:rPr>
        <w:t xml:space="preserve"> plane. Let </w:t>
      </w:r>
      <w:r w:rsidRPr="00ED33B0">
        <w:rPr>
          <w:b/>
          <w:sz w:val="20"/>
          <w:szCs w:val="20"/>
        </w:rPr>
        <w:t>x</w:t>
      </w:r>
      <w:r>
        <w:rPr>
          <w:sz w:val="20"/>
          <w:szCs w:val="20"/>
        </w:rPr>
        <w:t>=(</w:t>
      </w:r>
      <w:r w:rsidRPr="00ED33B0">
        <w:rPr>
          <w:i/>
          <w:sz w:val="20"/>
          <w:szCs w:val="20"/>
        </w:rPr>
        <w:t>x</w:t>
      </w:r>
      <w:r>
        <w:rPr>
          <w:sz w:val="20"/>
          <w:szCs w:val="20"/>
        </w:rPr>
        <w:t xml:space="preserve">, </w:t>
      </w:r>
      <w:r w:rsidRPr="00ED33B0">
        <w:rPr>
          <w:i/>
          <w:sz w:val="20"/>
          <w:szCs w:val="20"/>
        </w:rPr>
        <w:t>y</w:t>
      </w:r>
      <w:r>
        <w:rPr>
          <w:sz w:val="20"/>
          <w:szCs w:val="20"/>
        </w:rPr>
        <w:t xml:space="preserve">, 0) be the position vector of the weld segments, of which coordinates are parameterized by arc length </w:t>
      </w:r>
      <w:r w:rsidR="00EE222B">
        <w:rPr>
          <w:sz w:val="20"/>
          <w:szCs w:val="20"/>
        </w:rPr>
        <w:t>parameter</w:t>
      </w:r>
      <w:r>
        <w:rPr>
          <w:sz w:val="20"/>
          <w:szCs w:val="20"/>
        </w:rPr>
        <w:t xml:space="preserve"> </w:t>
      </w:r>
      <w:r w:rsidRPr="00ED33B0">
        <w:rPr>
          <w:i/>
          <w:sz w:val="20"/>
          <w:szCs w:val="20"/>
        </w:rPr>
        <w:t>s</w:t>
      </w:r>
      <w:r>
        <w:rPr>
          <w:sz w:val="20"/>
          <w:szCs w:val="20"/>
        </w:rPr>
        <w:t xml:space="preserve">, and </w:t>
      </w:r>
      <w:proofErr w:type="spellStart"/>
      <w:r w:rsidRPr="00ED33B0">
        <w:rPr>
          <w:b/>
          <w:sz w:val="20"/>
          <w:szCs w:val="20"/>
        </w:rPr>
        <w:t>x</w:t>
      </w:r>
      <w:r w:rsidRPr="00ED33B0">
        <w:rPr>
          <w:sz w:val="20"/>
          <w:szCs w:val="20"/>
          <w:vertAlign w:val="subscript"/>
        </w:rPr>
        <w:t>P</w:t>
      </w:r>
      <w:proofErr w:type="spellEnd"/>
      <w:proofErr w:type="gramStart"/>
      <w:r>
        <w:rPr>
          <w:sz w:val="20"/>
          <w:szCs w:val="20"/>
        </w:rPr>
        <w:t>=(</w:t>
      </w:r>
      <w:proofErr w:type="spellStart"/>
      <w:proofErr w:type="gramEnd"/>
      <w:r w:rsidRPr="00ED33B0">
        <w:rPr>
          <w:i/>
          <w:sz w:val="20"/>
          <w:szCs w:val="20"/>
        </w:rPr>
        <w:t>x</w:t>
      </w:r>
      <w:r w:rsidRPr="00ED33B0">
        <w:rPr>
          <w:sz w:val="20"/>
          <w:szCs w:val="20"/>
          <w:vertAlign w:val="subscript"/>
        </w:rPr>
        <w:t>P</w:t>
      </w:r>
      <w:proofErr w:type="spellEnd"/>
      <w:r>
        <w:rPr>
          <w:sz w:val="20"/>
          <w:szCs w:val="20"/>
        </w:rPr>
        <w:t xml:space="preserve">, </w:t>
      </w:r>
      <w:proofErr w:type="spellStart"/>
      <w:r w:rsidRPr="00ED33B0">
        <w:rPr>
          <w:i/>
          <w:sz w:val="20"/>
          <w:szCs w:val="20"/>
        </w:rPr>
        <w:t>y</w:t>
      </w:r>
      <w:r w:rsidRPr="00ED33B0">
        <w:rPr>
          <w:sz w:val="20"/>
          <w:szCs w:val="20"/>
          <w:vertAlign w:val="subscript"/>
        </w:rPr>
        <w:t>P</w:t>
      </w:r>
      <w:proofErr w:type="spellEnd"/>
      <w:r>
        <w:rPr>
          <w:sz w:val="20"/>
          <w:szCs w:val="20"/>
        </w:rPr>
        <w:t xml:space="preserve">, 0) </w:t>
      </w:r>
      <w:r w:rsidR="00EE222B">
        <w:rPr>
          <w:sz w:val="20"/>
          <w:szCs w:val="20"/>
        </w:rPr>
        <w:t xml:space="preserve">be </w:t>
      </w:r>
      <w:r>
        <w:rPr>
          <w:sz w:val="20"/>
          <w:szCs w:val="20"/>
        </w:rPr>
        <w:t xml:space="preserve">the </w:t>
      </w:r>
      <w:r w:rsidR="00EE222B">
        <w:rPr>
          <w:sz w:val="20"/>
          <w:szCs w:val="20"/>
        </w:rPr>
        <w:t xml:space="preserve">location vector to which the external load </w:t>
      </w:r>
      <w:proofErr w:type="spellStart"/>
      <w:r w:rsidR="00EE222B" w:rsidRPr="00EE222B">
        <w:rPr>
          <w:i/>
          <w:sz w:val="20"/>
          <w:szCs w:val="20"/>
        </w:rPr>
        <w:t>λ</w:t>
      </w:r>
      <w:r w:rsidR="00EE222B" w:rsidRPr="00237955">
        <w:rPr>
          <w:b/>
          <w:sz w:val="20"/>
          <w:szCs w:val="20"/>
        </w:rPr>
        <w:t>P</w:t>
      </w:r>
      <w:proofErr w:type="spellEnd"/>
      <w:r w:rsidR="00EE222B" w:rsidRPr="008C7556">
        <w:rPr>
          <w:sz w:val="20"/>
          <w:szCs w:val="20"/>
        </w:rPr>
        <w:t>=</w:t>
      </w:r>
      <w:r w:rsidR="00EE222B" w:rsidRPr="00EE222B">
        <w:rPr>
          <w:i/>
          <w:sz w:val="20"/>
          <w:szCs w:val="20"/>
        </w:rPr>
        <w:t>λ</w:t>
      </w:r>
      <w:r w:rsidR="00EE222B" w:rsidRPr="008C7556">
        <w:rPr>
          <w:sz w:val="20"/>
          <w:szCs w:val="20"/>
        </w:rPr>
        <w:t>(</w:t>
      </w:r>
      <w:proofErr w:type="spellStart"/>
      <w:r w:rsidR="00EE222B" w:rsidRPr="008C7556">
        <w:rPr>
          <w:i/>
          <w:sz w:val="20"/>
          <w:szCs w:val="20"/>
        </w:rPr>
        <w:t>P</w:t>
      </w:r>
      <w:r w:rsidR="00EE222B" w:rsidRPr="008C7556">
        <w:rPr>
          <w:i/>
          <w:sz w:val="20"/>
          <w:szCs w:val="20"/>
          <w:vertAlign w:val="subscript"/>
        </w:rPr>
        <w:t>x</w:t>
      </w:r>
      <w:proofErr w:type="spellEnd"/>
      <w:r w:rsidR="00EE222B">
        <w:rPr>
          <w:sz w:val="20"/>
          <w:szCs w:val="20"/>
        </w:rPr>
        <w:t xml:space="preserve">, </w:t>
      </w:r>
      <w:proofErr w:type="spellStart"/>
      <w:r w:rsidR="00EE222B" w:rsidRPr="008C7556">
        <w:rPr>
          <w:i/>
          <w:sz w:val="20"/>
          <w:szCs w:val="20"/>
        </w:rPr>
        <w:t>P</w:t>
      </w:r>
      <w:r w:rsidR="00EE222B" w:rsidRPr="008C7556">
        <w:rPr>
          <w:i/>
          <w:sz w:val="20"/>
          <w:szCs w:val="20"/>
          <w:vertAlign w:val="subscript"/>
        </w:rPr>
        <w:t>y</w:t>
      </w:r>
      <w:proofErr w:type="spellEnd"/>
      <w:r w:rsidR="00EE222B">
        <w:rPr>
          <w:sz w:val="20"/>
          <w:szCs w:val="20"/>
        </w:rPr>
        <w:t>, 0</w:t>
      </w:r>
      <w:r w:rsidR="00EE222B" w:rsidRPr="008C7556">
        <w:rPr>
          <w:sz w:val="20"/>
          <w:szCs w:val="20"/>
        </w:rPr>
        <w:t>)</w:t>
      </w:r>
      <w:r w:rsidR="00BC7DC4">
        <w:rPr>
          <w:sz w:val="20"/>
          <w:szCs w:val="20"/>
        </w:rPr>
        <w:t xml:space="preserve"> is applied</w:t>
      </w:r>
      <w:r w:rsidR="00EE222B">
        <w:rPr>
          <w:sz w:val="20"/>
          <w:szCs w:val="20"/>
        </w:rPr>
        <w:t>, where</w:t>
      </w:r>
      <w:r w:rsidR="00BC7DC4">
        <w:rPr>
          <w:sz w:val="20"/>
          <w:szCs w:val="20"/>
        </w:rPr>
        <w:t xml:space="preserve"> </w:t>
      </w:r>
      <w:r w:rsidR="00BC7DC4" w:rsidRPr="00BC7DC4">
        <w:rPr>
          <w:i/>
          <w:sz w:val="20"/>
          <w:szCs w:val="20"/>
        </w:rPr>
        <w:t>λ</w:t>
      </w:r>
      <w:r w:rsidR="00BC7DC4">
        <w:rPr>
          <w:sz w:val="20"/>
          <w:szCs w:val="20"/>
        </w:rPr>
        <w:t xml:space="preserve"> and</w:t>
      </w:r>
      <w:r w:rsidR="00EE222B">
        <w:rPr>
          <w:sz w:val="20"/>
          <w:szCs w:val="20"/>
        </w:rPr>
        <w:t xml:space="preserve"> </w:t>
      </w:r>
      <w:r w:rsidR="00EE222B" w:rsidRPr="00EE222B">
        <w:rPr>
          <w:b/>
          <w:sz w:val="20"/>
          <w:szCs w:val="20"/>
        </w:rPr>
        <w:t>P</w:t>
      </w:r>
      <w:r w:rsidR="00EE222B">
        <w:rPr>
          <w:sz w:val="20"/>
          <w:szCs w:val="20"/>
        </w:rPr>
        <w:t xml:space="preserve"> </w:t>
      </w:r>
      <w:r w:rsidR="00BC7DC4">
        <w:rPr>
          <w:sz w:val="20"/>
          <w:szCs w:val="20"/>
        </w:rPr>
        <w:t>are</w:t>
      </w:r>
      <w:r w:rsidR="00EE222B">
        <w:rPr>
          <w:sz w:val="20"/>
          <w:szCs w:val="20"/>
        </w:rPr>
        <w:t xml:space="preserve"> the </w:t>
      </w:r>
      <w:r w:rsidR="00BC7DC4">
        <w:rPr>
          <w:sz w:val="20"/>
          <w:szCs w:val="20"/>
        </w:rPr>
        <w:t xml:space="preserve">magnitude and </w:t>
      </w:r>
      <w:r w:rsidR="00EE222B">
        <w:rPr>
          <w:sz w:val="20"/>
          <w:szCs w:val="20"/>
        </w:rPr>
        <w:t xml:space="preserve">direction vector of the applied load, </w:t>
      </w:r>
      <w:r w:rsidR="00BC7DC4">
        <w:rPr>
          <w:sz w:val="20"/>
          <w:szCs w:val="20"/>
        </w:rPr>
        <w:t xml:space="preserve">respectively. </w:t>
      </w:r>
      <w:r w:rsidR="002D7099">
        <w:rPr>
          <w:sz w:val="20"/>
          <w:szCs w:val="20"/>
        </w:rPr>
        <w:t xml:space="preserve">The procedure </w:t>
      </w:r>
      <w:r w:rsidR="00924FF1">
        <w:rPr>
          <w:sz w:val="20"/>
          <w:szCs w:val="20"/>
        </w:rPr>
        <w:t xml:space="preserve">for the strength calculation for the loaded weld group located </w:t>
      </w:r>
      <w:r w:rsidR="002D7099">
        <w:rPr>
          <w:sz w:val="20"/>
          <w:szCs w:val="20"/>
        </w:rPr>
        <w:t xml:space="preserve">is as follows (see </w:t>
      </w:r>
      <w:r w:rsidR="00B1244F">
        <w:rPr>
          <w:sz w:val="20"/>
          <w:szCs w:val="20"/>
        </w:rPr>
        <w:t>Figure 1</w:t>
      </w:r>
      <w:r w:rsidR="002D7099">
        <w:rPr>
          <w:sz w:val="20"/>
          <w:szCs w:val="20"/>
        </w:rPr>
        <w:t>):</w:t>
      </w:r>
    </w:p>
    <w:p w:rsidR="002D7099" w:rsidRDefault="002D7099" w:rsidP="002D7099">
      <w:pPr>
        <w:pStyle w:val="a3"/>
        <w:snapToGrid w:val="0"/>
        <w:rPr>
          <w:sz w:val="20"/>
          <w:szCs w:val="20"/>
        </w:rPr>
      </w:pPr>
      <w:r w:rsidRPr="002D7099">
        <w:rPr>
          <w:sz w:val="20"/>
          <w:szCs w:val="20"/>
        </w:rPr>
        <w:t>1)</w:t>
      </w:r>
      <w:r>
        <w:rPr>
          <w:sz w:val="20"/>
          <w:szCs w:val="20"/>
        </w:rPr>
        <w:t xml:space="preserve"> Select a trial location for the </w:t>
      </w:r>
      <w:r w:rsidR="00924FF1">
        <w:rPr>
          <w:sz w:val="20"/>
          <w:szCs w:val="20"/>
        </w:rPr>
        <w:t>IC as</w:t>
      </w:r>
      <w:r>
        <w:rPr>
          <w:sz w:val="20"/>
          <w:szCs w:val="20"/>
        </w:rPr>
        <w:t xml:space="preserve"> </w:t>
      </w:r>
      <w:proofErr w:type="spellStart"/>
      <w:r w:rsidRPr="00ED33B0">
        <w:rPr>
          <w:b/>
          <w:sz w:val="20"/>
          <w:szCs w:val="20"/>
        </w:rPr>
        <w:t>x</w:t>
      </w:r>
      <w:r w:rsidRPr="00924FF1">
        <w:rPr>
          <w:sz w:val="20"/>
          <w:szCs w:val="20"/>
          <w:vertAlign w:val="subscript"/>
        </w:rPr>
        <w:t>IC</w:t>
      </w:r>
      <w:proofErr w:type="spellEnd"/>
      <w:r>
        <w:rPr>
          <w:sz w:val="20"/>
          <w:szCs w:val="20"/>
        </w:rPr>
        <w:t>=</w:t>
      </w:r>
      <w:r w:rsidR="00924FF1">
        <w:rPr>
          <w:sz w:val="20"/>
          <w:szCs w:val="20"/>
        </w:rPr>
        <w:t xml:space="preserve"> (</w:t>
      </w:r>
      <w:proofErr w:type="spellStart"/>
      <w:r w:rsidR="00924FF1" w:rsidRPr="00ED33B0">
        <w:rPr>
          <w:i/>
          <w:sz w:val="20"/>
          <w:szCs w:val="20"/>
        </w:rPr>
        <w:t>x</w:t>
      </w:r>
      <w:r w:rsidR="00ED33B0">
        <w:rPr>
          <w:sz w:val="20"/>
          <w:szCs w:val="20"/>
          <w:vertAlign w:val="subscript"/>
        </w:rPr>
        <w:t>IC</w:t>
      </w:r>
      <w:proofErr w:type="spellEnd"/>
      <w:r w:rsidR="00924FF1">
        <w:rPr>
          <w:sz w:val="20"/>
          <w:szCs w:val="20"/>
        </w:rPr>
        <w:t xml:space="preserve">, </w:t>
      </w:r>
      <w:proofErr w:type="spellStart"/>
      <w:r w:rsidR="00924FF1" w:rsidRPr="00ED33B0">
        <w:rPr>
          <w:i/>
          <w:sz w:val="20"/>
          <w:szCs w:val="20"/>
        </w:rPr>
        <w:t>y</w:t>
      </w:r>
      <w:r w:rsidR="00ED33B0">
        <w:rPr>
          <w:sz w:val="20"/>
          <w:szCs w:val="20"/>
          <w:vertAlign w:val="subscript"/>
        </w:rPr>
        <w:t>IC</w:t>
      </w:r>
      <w:proofErr w:type="spellEnd"/>
      <w:r w:rsidR="00924FF1">
        <w:rPr>
          <w:sz w:val="20"/>
          <w:szCs w:val="20"/>
        </w:rPr>
        <w:t>, 0</w:t>
      </w:r>
      <w:r>
        <w:rPr>
          <w:sz w:val="20"/>
          <w:szCs w:val="20"/>
        </w:rPr>
        <w:t xml:space="preserve">). </w:t>
      </w:r>
      <w:r w:rsidR="00980728">
        <w:rPr>
          <w:sz w:val="20"/>
          <w:szCs w:val="20"/>
        </w:rPr>
        <w:t xml:space="preserve">Note that </w:t>
      </w:r>
      <w:r w:rsidR="00924FF1">
        <w:rPr>
          <w:sz w:val="20"/>
          <w:szCs w:val="20"/>
        </w:rPr>
        <w:t>the weld line</w:t>
      </w:r>
      <w:r w:rsidR="00FB5C79">
        <w:rPr>
          <w:sz w:val="20"/>
          <w:szCs w:val="20"/>
        </w:rPr>
        <w:t>, the IC and the external load we</w:t>
      </w:r>
      <w:r w:rsidR="00924FF1">
        <w:rPr>
          <w:sz w:val="20"/>
          <w:szCs w:val="20"/>
        </w:rPr>
        <w:t xml:space="preserve">re </w:t>
      </w:r>
      <w:r w:rsidR="00801CD9">
        <w:rPr>
          <w:sz w:val="20"/>
          <w:szCs w:val="20"/>
        </w:rPr>
        <w:t xml:space="preserve">assumed to be </w:t>
      </w:r>
      <w:r w:rsidR="00924FF1">
        <w:rPr>
          <w:sz w:val="20"/>
          <w:szCs w:val="20"/>
        </w:rPr>
        <w:t>located</w:t>
      </w:r>
      <w:r w:rsidR="00801CD9">
        <w:rPr>
          <w:sz w:val="20"/>
          <w:szCs w:val="20"/>
        </w:rPr>
        <w:t xml:space="preserve"> </w:t>
      </w:r>
      <w:r w:rsidR="00ED33B0">
        <w:rPr>
          <w:sz w:val="20"/>
          <w:szCs w:val="20"/>
        </w:rPr>
        <w:t>in the</w:t>
      </w:r>
      <w:r w:rsidR="00801CD9">
        <w:rPr>
          <w:sz w:val="20"/>
          <w:szCs w:val="20"/>
        </w:rPr>
        <w:t xml:space="preserve"> </w:t>
      </w:r>
      <w:r w:rsidR="00801CD9" w:rsidRPr="00801CD9">
        <w:rPr>
          <w:i/>
          <w:sz w:val="20"/>
          <w:szCs w:val="20"/>
        </w:rPr>
        <w:t>x</w:t>
      </w:r>
      <w:r w:rsidR="00801CD9">
        <w:rPr>
          <w:sz w:val="20"/>
          <w:szCs w:val="20"/>
        </w:rPr>
        <w:t>-</w:t>
      </w:r>
      <w:r w:rsidR="00801CD9" w:rsidRPr="00801CD9">
        <w:rPr>
          <w:i/>
          <w:sz w:val="20"/>
          <w:szCs w:val="20"/>
        </w:rPr>
        <w:t>y</w:t>
      </w:r>
      <w:r w:rsidR="00801CD9">
        <w:rPr>
          <w:sz w:val="20"/>
          <w:szCs w:val="20"/>
        </w:rPr>
        <w:t xml:space="preserve"> plane</w:t>
      </w:r>
      <w:r w:rsidR="00980728">
        <w:rPr>
          <w:sz w:val="20"/>
          <w:szCs w:val="20"/>
        </w:rPr>
        <w:t xml:space="preserve"> in this study</w:t>
      </w:r>
      <w:r w:rsidR="00801CD9">
        <w:rPr>
          <w:sz w:val="20"/>
          <w:szCs w:val="20"/>
        </w:rPr>
        <w:t xml:space="preserve">. </w:t>
      </w:r>
    </w:p>
    <w:p w:rsidR="009A21F7" w:rsidRDefault="002D7099" w:rsidP="009A21F7">
      <w:pPr>
        <w:pStyle w:val="a3"/>
        <w:keepNext/>
        <w:snapToGrid w:val="0"/>
        <w:jc w:val="center"/>
      </w:pPr>
      <w:r>
        <w:rPr>
          <w:sz w:val="20"/>
          <w:szCs w:val="20"/>
        </w:rPr>
        <w:t xml:space="preserve">2) </w:t>
      </w:r>
      <w:r w:rsidR="00980728">
        <w:rPr>
          <w:sz w:val="20"/>
          <w:szCs w:val="20"/>
        </w:rPr>
        <w:t>Compute</w:t>
      </w:r>
      <w:r>
        <w:rPr>
          <w:sz w:val="20"/>
          <w:szCs w:val="20"/>
        </w:rPr>
        <w:t xml:space="preserve"> the resisting force </w:t>
      </w:r>
      <w:proofErr w:type="spellStart"/>
      <w:r w:rsidR="00924FF1">
        <w:rPr>
          <w:sz w:val="20"/>
          <w:szCs w:val="20"/>
        </w:rPr>
        <w:t>d</w:t>
      </w:r>
      <w:r w:rsidR="00924FF1" w:rsidRPr="00EE222B">
        <w:rPr>
          <w:b/>
          <w:sz w:val="20"/>
          <w:szCs w:val="20"/>
        </w:rPr>
        <w:t>R</w:t>
      </w:r>
      <w:proofErr w:type="spellEnd"/>
      <w:r w:rsidR="00924FF1">
        <w:rPr>
          <w:sz w:val="20"/>
          <w:szCs w:val="20"/>
        </w:rPr>
        <w:t xml:space="preserve"> </w:t>
      </w:r>
      <w:r>
        <w:rPr>
          <w:sz w:val="20"/>
          <w:szCs w:val="20"/>
        </w:rPr>
        <w:t>at any weld segment act</w:t>
      </w:r>
      <w:r w:rsidR="00980728">
        <w:rPr>
          <w:sz w:val="20"/>
          <w:szCs w:val="20"/>
        </w:rPr>
        <w:t>ing</w:t>
      </w:r>
      <w:r>
        <w:rPr>
          <w:sz w:val="20"/>
          <w:szCs w:val="20"/>
        </w:rPr>
        <w:t xml:space="preserve"> in a direction perpendicular to the radial line from </w:t>
      </w:r>
      <w:r w:rsidR="009A21F7">
        <w:rPr>
          <w:i/>
          <w:noProof/>
          <w:sz w:val="20"/>
          <w:lang w:eastAsia="ko-KR"/>
        </w:rPr>
        <w:drawing>
          <wp:inline distT="0" distB="0" distL="0" distR="0" wp14:anchorId="779348B7" wp14:editId="68599DE6">
            <wp:extent cx="2160000" cy="165903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1659032"/>
                    </a:xfrm>
                    <a:prstGeom prst="rect">
                      <a:avLst/>
                    </a:prstGeom>
                    <a:noFill/>
                  </pic:spPr>
                </pic:pic>
              </a:graphicData>
            </a:graphic>
          </wp:inline>
        </w:drawing>
      </w:r>
    </w:p>
    <w:p w:rsidR="009A21F7" w:rsidRDefault="009A21F7" w:rsidP="009A21F7">
      <w:pPr>
        <w:pStyle w:val="a3"/>
        <w:snapToGrid w:val="0"/>
        <w:jc w:val="center"/>
        <w:rPr>
          <w:sz w:val="20"/>
          <w:szCs w:val="20"/>
        </w:rPr>
      </w:pPr>
      <w:r w:rsidRPr="009A21F7">
        <w:rPr>
          <w:sz w:val="20"/>
          <w:szCs w:val="20"/>
        </w:rPr>
        <w:t xml:space="preserve">Figure </w:t>
      </w:r>
      <w:r w:rsidRPr="009A21F7">
        <w:rPr>
          <w:sz w:val="20"/>
          <w:szCs w:val="20"/>
        </w:rPr>
        <w:fldChar w:fldCharType="begin"/>
      </w:r>
      <w:r w:rsidRPr="009A21F7">
        <w:rPr>
          <w:sz w:val="20"/>
          <w:szCs w:val="20"/>
        </w:rPr>
        <w:instrText xml:space="preserve"> SEQ Figure \* ARABIC </w:instrText>
      </w:r>
      <w:r w:rsidRPr="009A21F7">
        <w:rPr>
          <w:sz w:val="20"/>
          <w:szCs w:val="20"/>
        </w:rPr>
        <w:fldChar w:fldCharType="separate"/>
      </w:r>
      <w:r w:rsidR="00B34F20">
        <w:rPr>
          <w:noProof/>
          <w:sz w:val="20"/>
          <w:szCs w:val="20"/>
        </w:rPr>
        <w:t>1</w:t>
      </w:r>
      <w:r w:rsidRPr="009A21F7">
        <w:rPr>
          <w:sz w:val="20"/>
          <w:szCs w:val="20"/>
        </w:rPr>
        <w:fldChar w:fldCharType="end"/>
      </w:r>
      <w:r w:rsidRPr="009A21F7">
        <w:rPr>
          <w:sz w:val="20"/>
          <w:szCs w:val="20"/>
        </w:rPr>
        <w:t xml:space="preserve"> Schematic plot for ICRM</w:t>
      </w:r>
    </w:p>
    <w:p w:rsidR="009A21F7" w:rsidRPr="009A21F7" w:rsidRDefault="009A21F7" w:rsidP="009A21F7">
      <w:pPr>
        <w:pStyle w:val="a3"/>
        <w:snapToGrid w:val="0"/>
        <w:rPr>
          <w:sz w:val="20"/>
          <w:szCs w:val="20"/>
        </w:rPr>
      </w:pPr>
    </w:p>
    <w:p w:rsidR="002D7099" w:rsidRDefault="002D7099" w:rsidP="002D7099">
      <w:pPr>
        <w:pStyle w:val="a3"/>
        <w:snapToGrid w:val="0"/>
        <w:rPr>
          <w:sz w:val="20"/>
          <w:szCs w:val="20"/>
        </w:rPr>
      </w:pPr>
      <w:proofErr w:type="gramStart"/>
      <w:r>
        <w:rPr>
          <w:sz w:val="20"/>
          <w:szCs w:val="20"/>
        </w:rPr>
        <w:t>the</w:t>
      </w:r>
      <w:proofErr w:type="gramEnd"/>
      <w:r>
        <w:rPr>
          <w:sz w:val="20"/>
          <w:szCs w:val="20"/>
        </w:rPr>
        <w:t xml:space="preserve"> </w:t>
      </w:r>
      <w:r w:rsidR="00924FF1">
        <w:rPr>
          <w:sz w:val="20"/>
          <w:szCs w:val="20"/>
        </w:rPr>
        <w:t>IC</w:t>
      </w:r>
      <w:r w:rsidR="00980728">
        <w:rPr>
          <w:sz w:val="20"/>
          <w:szCs w:val="20"/>
        </w:rPr>
        <w:t xml:space="preserve"> as follows:</w:t>
      </w:r>
      <w:r>
        <w:rPr>
          <w:sz w:val="20"/>
          <w:szCs w:val="20"/>
        </w:rPr>
        <w:t xml:space="preserve"> </w:t>
      </w:r>
    </w:p>
    <w:p w:rsidR="00EE222B" w:rsidRPr="004335A3" w:rsidRDefault="00EE222B" w:rsidP="00EE222B">
      <w:pPr>
        <w:pStyle w:val="a3"/>
        <w:snapToGrid w:val="0"/>
        <w:rPr>
          <w:sz w:val="20"/>
          <w:szCs w:val="20"/>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85"/>
      </w:tblGrid>
      <w:tr w:rsidR="00C70427" w:rsidTr="00C70427">
        <w:tc>
          <w:tcPr>
            <w:tcW w:w="4111" w:type="dxa"/>
          </w:tcPr>
          <w:p w:rsidR="00C70427" w:rsidRDefault="00C70427" w:rsidP="00C70427">
            <w:pPr>
              <w:pStyle w:val="a3"/>
              <w:snapToGrid w:val="0"/>
              <w:rPr>
                <w:sz w:val="20"/>
                <w:szCs w:val="20"/>
              </w:rPr>
            </w:pPr>
            <m:oMathPara>
              <m:oMath>
                <m:r>
                  <m:rPr>
                    <m:sty m:val="p"/>
                  </m:rPr>
                  <w:rPr>
                    <w:rFonts w:ascii="Cambria Math" w:hAnsi="Cambria Math"/>
                    <w:sz w:val="20"/>
                    <w:szCs w:val="20"/>
                  </w:rPr>
                  <m:t>d</m:t>
                </m:r>
                <m:r>
                  <m:rPr>
                    <m:sty m:val="b"/>
                  </m:rPr>
                  <w:rPr>
                    <w:rFonts w:ascii="Cambria Math" w:hAnsi="Cambria Math"/>
                    <w:sz w:val="20"/>
                    <w:szCs w:val="20"/>
                  </w:rPr>
                  <m:t>R</m:t>
                </m:r>
                <m:r>
                  <m:rPr>
                    <m:sty m:val="p"/>
                  </m:rPr>
                  <w:rPr>
                    <w:rFonts w:ascii="Cambria Math" w:hAnsi="Cambria Math"/>
                    <w:sz w:val="20"/>
                    <w:szCs w:val="20"/>
                  </w:rPr>
                  <m:t>=</m:t>
                </m:r>
                <m:r>
                  <m:rPr>
                    <m:sty m:val="b"/>
                  </m:rPr>
                  <w:rPr>
                    <w:rFonts w:ascii="Cambria Math" w:hAnsi="Cambria Math"/>
                    <w:sz w:val="20"/>
                    <w:szCs w:val="20"/>
                  </w:rPr>
                  <m:t>r</m:t>
                </m:r>
                <m:r>
                  <m:rPr>
                    <m:sty m:val="p"/>
                  </m:rPr>
                  <w:rPr>
                    <w:rFonts w:ascii="Cambria Math" w:hAnsi="Cambria Math"/>
                    <w:sz w:val="20"/>
                    <w:szCs w:val="20"/>
                  </w:rPr>
                  <m:t>'d</m:t>
                </m:r>
                <m:r>
                  <w:rPr>
                    <w:rFonts w:ascii="Cambria Math" w:hAnsi="Cambria Math"/>
                    <w:sz w:val="20"/>
                    <w:szCs w:val="20"/>
                  </w:rPr>
                  <m:t>R</m:t>
                </m:r>
              </m:oMath>
            </m:oMathPara>
          </w:p>
        </w:tc>
        <w:tc>
          <w:tcPr>
            <w:tcW w:w="485" w:type="dxa"/>
          </w:tcPr>
          <w:p w:rsidR="00C70427" w:rsidRPr="00F83DC9" w:rsidRDefault="00C70427" w:rsidP="00480E84">
            <w:pPr>
              <w:pStyle w:val="a3"/>
              <w:snapToGrid w:val="0"/>
              <w:rPr>
                <w:sz w:val="20"/>
                <w:szCs w:val="20"/>
              </w:rPr>
            </w:pPr>
            <w:r w:rsidRPr="00F83DC9">
              <w:rPr>
                <w:sz w:val="20"/>
                <w:szCs w:val="20"/>
              </w:rPr>
              <w:t>(1)</w:t>
            </w:r>
          </w:p>
        </w:tc>
      </w:tr>
    </w:tbl>
    <w:p w:rsidR="00EE222B" w:rsidRPr="00EE222B" w:rsidRDefault="00EE222B" w:rsidP="00EE222B"/>
    <w:p w:rsidR="00EE222B" w:rsidRDefault="00EE222B" w:rsidP="00EE222B">
      <w:proofErr w:type="gramStart"/>
      <w:r w:rsidRPr="004335A3">
        <w:t>where</w:t>
      </w:r>
      <w:proofErr w:type="gramEnd"/>
      <w:r>
        <w:t xml:space="preserve"> </w:t>
      </w:r>
      <w:r w:rsidR="007078B3" w:rsidRPr="00C70427">
        <w:rPr>
          <w:b/>
        </w:rPr>
        <w:t>r</w:t>
      </w:r>
      <w:r w:rsidR="00C70427">
        <w:t>′ is</w:t>
      </w:r>
      <w:r w:rsidR="00F83DC9">
        <w:t xml:space="preserve"> the tangential vector of</w:t>
      </w:r>
      <w:r>
        <w:t xml:space="preserve"> </w:t>
      </w:r>
      <w:r w:rsidR="00F83DC9" w:rsidRPr="0044212D">
        <w:rPr>
          <w:b/>
        </w:rPr>
        <w:t>r</w:t>
      </w:r>
      <w:r w:rsidR="00F83DC9">
        <w:t>=</w:t>
      </w:r>
      <w:r w:rsidR="00D50B0E">
        <w:t xml:space="preserve"> </w:t>
      </w:r>
      <w:r w:rsidR="00F83DC9" w:rsidRPr="0044212D">
        <w:rPr>
          <w:b/>
        </w:rPr>
        <w:t>x</w:t>
      </w:r>
      <w:r w:rsidR="00F83DC9">
        <w:t>-</w:t>
      </w:r>
      <w:proofErr w:type="spellStart"/>
      <w:r w:rsidR="00F83DC9" w:rsidRPr="0044212D">
        <w:rPr>
          <w:b/>
        </w:rPr>
        <w:t>x</w:t>
      </w:r>
      <w:r w:rsidR="00F83DC9" w:rsidRPr="0044212D">
        <w:rPr>
          <w:vertAlign w:val="subscript"/>
        </w:rPr>
        <w:t>IC</w:t>
      </w:r>
      <w:proofErr w:type="spellEnd"/>
      <w:r w:rsidR="00063F3F">
        <w:t xml:space="preserve">, which </w:t>
      </w:r>
      <w:r w:rsidR="00F83DC9">
        <w:t xml:space="preserve">can be computed as </w:t>
      </w:r>
      <w:proofErr w:type="spellStart"/>
      <w:r>
        <w:t>d</w:t>
      </w:r>
      <w:r w:rsidRPr="004335A3">
        <w:rPr>
          <w:b/>
        </w:rPr>
        <w:t>r</w:t>
      </w:r>
      <w:proofErr w:type="spellEnd"/>
      <w:r>
        <w:t>/d</w:t>
      </w:r>
      <w:r w:rsidRPr="004335A3">
        <w:rPr>
          <w:i/>
        </w:rPr>
        <w:t>s</w:t>
      </w:r>
      <w:r w:rsidR="00C70427">
        <w:rPr>
          <w:i/>
        </w:rPr>
        <w:t>,</w:t>
      </w:r>
      <w:r w:rsidR="00C70427" w:rsidRPr="00C70427">
        <w:t xml:space="preserve"> </w:t>
      </w:r>
      <w:r>
        <w:t>and</w:t>
      </w:r>
    </w:p>
    <w:p w:rsidR="00F83DC9" w:rsidRPr="004335A3" w:rsidRDefault="00F83DC9" w:rsidP="00F83DC9">
      <w:pPr>
        <w:pStyle w:val="a3"/>
        <w:snapToGrid w:val="0"/>
        <w:rPr>
          <w:sz w:val="20"/>
          <w:szCs w:val="20"/>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85"/>
      </w:tblGrid>
      <w:tr w:rsidR="00F83DC9" w:rsidTr="00D50B0E">
        <w:tc>
          <w:tcPr>
            <w:tcW w:w="4111" w:type="dxa"/>
          </w:tcPr>
          <w:p w:rsidR="00F83DC9" w:rsidRPr="00480E84" w:rsidRDefault="00F83DC9" w:rsidP="00F83DC9">
            <w:pPr>
              <w:pStyle w:val="a3"/>
              <w:snapToGrid w:val="0"/>
              <w:rPr>
                <w:rFonts w:ascii="Cambria Math" w:hAnsi="Cambria Math"/>
                <w:sz w:val="20"/>
                <w:szCs w:val="20"/>
              </w:rPr>
            </w:pPr>
            <m:oMathPara>
              <m:oMath>
                <m:r>
                  <m:rPr>
                    <m:sty m:val="p"/>
                  </m:rPr>
                  <w:rPr>
                    <w:rFonts w:ascii="Cambria Math" w:hAnsi="Cambria Math"/>
                    <w:sz w:val="20"/>
                    <w:szCs w:val="20"/>
                  </w:rPr>
                  <m:t>d</m:t>
                </m:r>
                <m:r>
                  <w:rPr>
                    <w:rFonts w:ascii="Cambria Math" w:hAnsi="Cambria Math"/>
                    <w:sz w:val="20"/>
                    <w:szCs w:val="20"/>
                  </w:rPr>
                  <m:t>R</m:t>
                </m:r>
                <m:r>
                  <m:rPr>
                    <m:sty m:val="p"/>
                  </m:rPr>
                  <w:rPr>
                    <w:rFonts w:ascii="Cambria Math" w:hAnsi="Cambria Math"/>
                    <w:sz w:val="20"/>
                    <w:szCs w:val="20"/>
                  </w:rPr>
                  <m:t>=0.60</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EXX</m:t>
                    </m:r>
                  </m:sub>
                </m:sSub>
                <m:r>
                  <m:rPr>
                    <m:sty m:val="p"/>
                  </m:rPr>
                  <w:rPr>
                    <w:rFonts w:ascii="Cambria Math" w:hAnsi="Cambria Math"/>
                    <w:sz w:val="20"/>
                    <w:szCs w:val="20"/>
                  </w:rPr>
                  <m:t>(1.0+0.5</m:t>
                </m:r>
                <m:func>
                  <m:funcPr>
                    <m:ctrlPr>
                      <w:rPr>
                        <w:rFonts w:ascii="Cambria Math" w:hAnsi="Cambria Math"/>
                        <w:sz w:val="20"/>
                        <w:szCs w:val="20"/>
                      </w:rPr>
                    </m:ctrlPr>
                  </m:funcPr>
                  <m:fName>
                    <m:sSup>
                      <m:sSupPr>
                        <m:ctrlPr>
                          <w:rPr>
                            <w:rFonts w:ascii="Cambria Math" w:hAnsi="Cambria Math"/>
                            <w:sz w:val="20"/>
                            <w:szCs w:val="20"/>
                          </w:rPr>
                        </m:ctrlPr>
                      </m:sSupPr>
                      <m:e>
                        <m:r>
                          <m:rPr>
                            <m:sty m:val="p"/>
                          </m:rPr>
                          <w:rPr>
                            <w:rFonts w:ascii="Cambria Math" w:hAnsi="Cambria Math"/>
                            <w:sz w:val="20"/>
                            <w:szCs w:val="20"/>
                          </w:rPr>
                          <m:t>sin</m:t>
                        </m:r>
                      </m:e>
                      <m:sup>
                        <m:r>
                          <m:rPr>
                            <m:sty m:val="p"/>
                          </m:rPr>
                          <w:rPr>
                            <w:rFonts w:ascii="Cambria Math" w:hAnsi="Cambria Math"/>
                            <w:sz w:val="20"/>
                            <w:szCs w:val="20"/>
                          </w:rPr>
                          <m:t>1.5</m:t>
                        </m:r>
                      </m:sup>
                    </m:sSup>
                  </m:fName>
                  <m:e>
                    <m:r>
                      <w:rPr>
                        <w:rFonts w:ascii="Cambria Math" w:hAnsi="Cambria Math"/>
                        <w:sz w:val="20"/>
                        <w:szCs w:val="20"/>
                      </w:rPr>
                      <m:t>θ</m:t>
                    </m:r>
                    <m:ctrlPr>
                      <w:rPr>
                        <w:rFonts w:ascii="Cambria Math" w:hAnsi="Cambria Math"/>
                        <w:i/>
                        <w:sz w:val="20"/>
                        <w:szCs w:val="20"/>
                      </w:rPr>
                    </m:ctrlPr>
                  </m:e>
                </m:func>
                <m:r>
                  <m:rPr>
                    <m:sty m:val="p"/>
                  </m:rPr>
                  <w:rPr>
                    <w:rFonts w:ascii="Cambria Math" w:hAnsi="Cambria Math"/>
                    <w:sz w:val="20"/>
                    <w:szCs w:val="20"/>
                  </w:rPr>
                  <m:t>)</m:t>
                </m:r>
              </m:oMath>
            </m:oMathPara>
          </w:p>
          <w:p w:rsidR="00F83DC9" w:rsidRDefault="00F83DC9" w:rsidP="00F83DC9">
            <w:pPr>
              <w:pStyle w:val="a3"/>
              <w:snapToGrid w:val="0"/>
              <w:rPr>
                <w:sz w:val="20"/>
                <w:szCs w:val="20"/>
              </w:rPr>
            </w:pPr>
            <m:oMathPara>
              <m:oMath>
                <m:r>
                  <m:rPr>
                    <m:sty m:val="p"/>
                  </m:rPr>
                  <w:rPr>
                    <w:rFonts w:ascii="Cambria Math" w:hAnsi="Cambria Math" w:cs="XITS Math"/>
                    <w:sz w:val="20"/>
                    <w:szCs w:val="20"/>
                  </w:rPr>
                  <m:t>×</m:t>
                </m:r>
                <m:sSup>
                  <m:sSupPr>
                    <m:ctrlPr>
                      <w:rPr>
                        <w:rFonts w:ascii="Cambria Math" w:hAnsi="Cambria Math" w:cs="XITS Math"/>
                        <w:sz w:val="20"/>
                        <w:szCs w:val="20"/>
                      </w:rPr>
                    </m:ctrlPr>
                  </m:sSupPr>
                  <m:e>
                    <m:d>
                      <m:dPr>
                        <m:begChr m:val="["/>
                        <m:endChr m:val="]"/>
                        <m:ctrlPr>
                          <w:rPr>
                            <w:rFonts w:ascii="Cambria Math" w:hAnsi="Cambria Math" w:cs="XITS Math"/>
                            <w:sz w:val="20"/>
                            <w:szCs w:val="20"/>
                          </w:rPr>
                        </m:ctrlPr>
                      </m:dPr>
                      <m:e>
                        <m:r>
                          <w:rPr>
                            <w:rFonts w:ascii="Cambria Math" w:hAnsi="Cambria Math" w:cs="XITS Math"/>
                            <w:sz w:val="20"/>
                            <w:szCs w:val="20"/>
                          </w:rPr>
                          <m:t>p</m:t>
                        </m:r>
                        <m:d>
                          <m:dPr>
                            <m:ctrlPr>
                              <w:rPr>
                                <w:rFonts w:ascii="Cambria Math" w:hAnsi="Cambria Math" w:cs="XITS Math"/>
                                <w:sz w:val="20"/>
                                <w:szCs w:val="20"/>
                              </w:rPr>
                            </m:ctrlPr>
                          </m:dPr>
                          <m:e>
                            <m:r>
                              <m:rPr>
                                <m:sty m:val="p"/>
                              </m:rPr>
                              <w:rPr>
                                <w:rFonts w:ascii="Cambria Math" w:hAnsi="Cambria Math" w:cs="XITS Math"/>
                                <w:sz w:val="20"/>
                                <w:szCs w:val="20"/>
                              </w:rPr>
                              <m:t>1.9-0.9</m:t>
                            </m:r>
                            <m:r>
                              <w:rPr>
                                <w:rFonts w:ascii="Cambria Math" w:hAnsi="Cambria Math" w:cs="XITS Math"/>
                                <w:sz w:val="20"/>
                                <w:szCs w:val="20"/>
                              </w:rPr>
                              <m:t>p</m:t>
                            </m:r>
                          </m:e>
                        </m:d>
                      </m:e>
                    </m:d>
                  </m:e>
                  <m:sup>
                    <m:r>
                      <m:rPr>
                        <m:sty m:val="p"/>
                      </m:rPr>
                      <w:rPr>
                        <w:rFonts w:ascii="Cambria Math" w:hAnsi="Cambria Math" w:cs="XITS Math"/>
                        <w:sz w:val="20"/>
                        <w:szCs w:val="20"/>
                      </w:rPr>
                      <m:t>0.3</m:t>
                    </m:r>
                  </m:sup>
                </m:sSup>
                <m:sSub>
                  <m:sSubPr>
                    <m:ctrlPr>
                      <w:rPr>
                        <w:rFonts w:ascii="Cambria Math" w:hAnsi="Cambria Math" w:cs="XITS Math"/>
                        <w:i/>
                        <w:sz w:val="20"/>
                        <w:szCs w:val="20"/>
                      </w:rPr>
                    </m:ctrlPr>
                  </m:sSubPr>
                  <m:e>
                    <m:r>
                      <w:rPr>
                        <w:rFonts w:ascii="Cambria Math" w:hAnsi="Cambria Math" w:cs="XITS Math"/>
                        <w:sz w:val="20"/>
                        <w:szCs w:val="20"/>
                      </w:rPr>
                      <m:t>w</m:t>
                    </m:r>
                  </m:e>
                  <m:sub>
                    <m:r>
                      <w:rPr>
                        <w:rFonts w:ascii="Cambria Math" w:hAnsi="Cambria Math" w:cs="XITS Math"/>
                        <w:sz w:val="20"/>
                        <w:szCs w:val="20"/>
                      </w:rPr>
                      <m:t>e</m:t>
                    </m:r>
                  </m:sub>
                </m:sSub>
                <m:r>
                  <m:rPr>
                    <m:sty m:val="p"/>
                  </m:rPr>
                  <w:rPr>
                    <w:rFonts w:ascii="Cambria Math" w:hAnsi="Cambria Math" w:cs="XITS Math"/>
                    <w:sz w:val="20"/>
                    <w:szCs w:val="20"/>
                  </w:rPr>
                  <m:t>d</m:t>
                </m:r>
                <m:r>
                  <w:rPr>
                    <w:rFonts w:ascii="Cambria Math" w:hAnsi="Cambria Math" w:cs="XITS Math"/>
                    <w:sz w:val="20"/>
                    <w:szCs w:val="20"/>
                  </w:rPr>
                  <m:t>s</m:t>
                </m:r>
              </m:oMath>
            </m:oMathPara>
          </w:p>
        </w:tc>
        <w:tc>
          <w:tcPr>
            <w:tcW w:w="485" w:type="dxa"/>
            <w:vAlign w:val="center"/>
          </w:tcPr>
          <w:p w:rsidR="00F83DC9" w:rsidRPr="00F83DC9" w:rsidRDefault="009B5F4A" w:rsidP="00D50B0E">
            <w:pPr>
              <w:pStyle w:val="a3"/>
              <w:snapToGrid w:val="0"/>
              <w:jc w:val="center"/>
              <w:rPr>
                <w:sz w:val="20"/>
                <w:szCs w:val="20"/>
              </w:rPr>
            </w:pPr>
            <w:r>
              <w:rPr>
                <w:sz w:val="20"/>
                <w:szCs w:val="20"/>
              </w:rPr>
              <w:t>(2</w:t>
            </w:r>
            <w:r w:rsidR="00F83DC9" w:rsidRPr="00F83DC9">
              <w:rPr>
                <w:sz w:val="20"/>
                <w:szCs w:val="20"/>
              </w:rPr>
              <w:t>)</w:t>
            </w:r>
          </w:p>
        </w:tc>
      </w:tr>
    </w:tbl>
    <w:p w:rsidR="00EE222B" w:rsidRPr="004335A3" w:rsidRDefault="00EE222B" w:rsidP="00EE222B">
      <w:pPr>
        <w:pStyle w:val="a3"/>
        <w:snapToGrid w:val="0"/>
        <w:rPr>
          <w:sz w:val="20"/>
          <w:szCs w:val="20"/>
        </w:rPr>
      </w:pPr>
    </w:p>
    <w:p w:rsidR="00EE222B" w:rsidRPr="00BE0DB7" w:rsidRDefault="00EE222B" w:rsidP="00EE222B">
      <w:pPr>
        <w:pStyle w:val="a3"/>
        <w:snapToGrid w:val="0"/>
        <w:rPr>
          <w:sz w:val="20"/>
          <w:szCs w:val="20"/>
        </w:rPr>
      </w:pPr>
      <w:proofErr w:type="gramStart"/>
      <w:r w:rsidRPr="004335A3">
        <w:rPr>
          <w:sz w:val="20"/>
          <w:szCs w:val="20"/>
        </w:rPr>
        <w:t>wh</w:t>
      </w:r>
      <w:r w:rsidRPr="00B244F2">
        <w:rPr>
          <w:color w:val="000000" w:themeColor="text1"/>
          <w:sz w:val="20"/>
          <w:szCs w:val="20"/>
        </w:rPr>
        <w:t>ere</w:t>
      </w:r>
      <w:proofErr w:type="gramEnd"/>
      <w:r w:rsidR="00FF2735" w:rsidRPr="00B244F2">
        <w:rPr>
          <w:color w:val="000000" w:themeColor="text1"/>
          <w:sz w:val="20"/>
          <w:szCs w:val="20"/>
        </w:rPr>
        <w:t xml:space="preserve"> </w:t>
      </w:r>
      <w:r w:rsidR="00C70427" w:rsidRPr="00B244F2">
        <w:rPr>
          <w:i/>
          <w:color w:val="000000" w:themeColor="text1"/>
          <w:sz w:val="20"/>
          <w:szCs w:val="20"/>
        </w:rPr>
        <w:t>w</w:t>
      </w:r>
      <w:r w:rsidR="00C70427" w:rsidRPr="00B244F2">
        <w:rPr>
          <w:i/>
          <w:color w:val="000000" w:themeColor="text1"/>
          <w:sz w:val="20"/>
          <w:szCs w:val="20"/>
          <w:vertAlign w:val="subscript"/>
        </w:rPr>
        <w:t>e</w:t>
      </w:r>
      <w:r w:rsidR="00C70427" w:rsidRPr="00B244F2">
        <w:rPr>
          <w:color w:val="000000" w:themeColor="text1"/>
          <w:sz w:val="20"/>
          <w:szCs w:val="20"/>
        </w:rPr>
        <w:t xml:space="preserve"> is the effective </w:t>
      </w:r>
      <w:r w:rsidR="009B5F4A" w:rsidRPr="00B244F2">
        <w:rPr>
          <w:color w:val="000000" w:themeColor="text1"/>
          <w:sz w:val="20"/>
          <w:szCs w:val="20"/>
        </w:rPr>
        <w:t xml:space="preserve">weld </w:t>
      </w:r>
      <w:r w:rsidR="00C70427" w:rsidRPr="00B244F2">
        <w:rPr>
          <w:color w:val="000000" w:themeColor="text1"/>
          <w:sz w:val="20"/>
          <w:szCs w:val="20"/>
        </w:rPr>
        <w:t xml:space="preserve">width, </w:t>
      </w:r>
      <w:r w:rsidRPr="00B244F2">
        <w:rPr>
          <w:i/>
          <w:color w:val="000000" w:themeColor="text1"/>
          <w:sz w:val="20"/>
          <w:szCs w:val="20"/>
        </w:rPr>
        <w:t>θ</w:t>
      </w:r>
      <w:r w:rsidRPr="004335A3">
        <w:rPr>
          <w:sz w:val="20"/>
          <w:szCs w:val="20"/>
        </w:rPr>
        <w:t>=cos</w:t>
      </w:r>
      <w:r w:rsidRPr="004335A3">
        <w:rPr>
          <w:sz w:val="20"/>
          <w:szCs w:val="20"/>
          <w:vertAlign w:val="superscript"/>
        </w:rPr>
        <w:t>-1</w:t>
      </w:r>
      <w:r w:rsidRPr="004335A3">
        <w:rPr>
          <w:sz w:val="20"/>
          <w:szCs w:val="20"/>
        </w:rPr>
        <w:t>(</w:t>
      </w:r>
      <w:proofErr w:type="spellStart"/>
      <w:r w:rsidR="00D50B0E">
        <w:rPr>
          <w:b/>
          <w:sz w:val="20"/>
          <w:szCs w:val="20"/>
        </w:rPr>
        <w:t>x</w:t>
      </w:r>
      <w:r w:rsidR="00D50B0E" w:rsidRPr="00D50B0E">
        <w:rPr>
          <w:sz w:val="20"/>
          <w:szCs w:val="20"/>
        </w:rPr>
        <w:t>′</w:t>
      </w:r>
      <w:r w:rsidRPr="004335A3">
        <w:rPr>
          <w:sz w:val="20"/>
          <w:szCs w:val="20"/>
        </w:rPr>
        <w:t>·</w:t>
      </w:r>
      <w:r w:rsidR="00D50B0E" w:rsidRPr="00D50B0E">
        <w:rPr>
          <w:b/>
          <w:sz w:val="20"/>
          <w:szCs w:val="20"/>
        </w:rPr>
        <w:t>r</w:t>
      </w:r>
      <w:proofErr w:type="spellEnd"/>
      <w:r w:rsidR="00D50B0E" w:rsidRPr="00D50B0E">
        <w:rPr>
          <w:sz w:val="20"/>
          <w:szCs w:val="20"/>
        </w:rPr>
        <w:t>′</w:t>
      </w:r>
      <w:r w:rsidRPr="004335A3">
        <w:rPr>
          <w:sz w:val="20"/>
          <w:szCs w:val="20"/>
        </w:rPr>
        <w:t>)</w:t>
      </w:r>
      <w:r w:rsidRPr="004335A3">
        <w:rPr>
          <w:i/>
          <w:sz w:val="20"/>
          <w:szCs w:val="20"/>
        </w:rPr>
        <w:t xml:space="preserve"> </w:t>
      </w:r>
      <w:r w:rsidRPr="004335A3">
        <w:rPr>
          <w:sz w:val="20"/>
          <w:szCs w:val="20"/>
        </w:rPr>
        <w:t>is the angle of loadi</w:t>
      </w:r>
      <w:r>
        <w:rPr>
          <w:sz w:val="20"/>
          <w:szCs w:val="20"/>
        </w:rPr>
        <w:t>ng (</w:t>
      </w:r>
      <w:r w:rsidR="00423253">
        <w:rPr>
          <w:b/>
          <w:sz w:val="20"/>
          <w:szCs w:val="20"/>
        </w:rPr>
        <w:t>r</w:t>
      </w:r>
      <w:r w:rsidR="00423253" w:rsidRPr="00423253">
        <w:rPr>
          <w:i/>
          <w:sz w:val="20"/>
          <w:szCs w:val="20"/>
        </w:rPr>
        <w:t>′</w:t>
      </w:r>
      <w:r>
        <w:rPr>
          <w:sz w:val="20"/>
          <w:szCs w:val="20"/>
        </w:rPr>
        <w:t>) measured from the weld longitudinal axis (</w:t>
      </w:r>
      <w:r w:rsidR="00D50B0E">
        <w:rPr>
          <w:b/>
          <w:sz w:val="20"/>
          <w:szCs w:val="20"/>
        </w:rPr>
        <w:t>x</w:t>
      </w:r>
      <w:r w:rsidR="00D50B0E" w:rsidRPr="00D50B0E">
        <w:rPr>
          <w:sz w:val="20"/>
          <w:szCs w:val="20"/>
        </w:rPr>
        <w:t>′</w:t>
      </w:r>
      <w:r w:rsidR="00845A79" w:rsidRPr="00845A79">
        <w:rPr>
          <w:sz w:val="20"/>
          <w:szCs w:val="20"/>
        </w:rPr>
        <w:t>=</w:t>
      </w:r>
      <w:r w:rsidR="00845A79">
        <w:rPr>
          <w:sz w:val="20"/>
          <w:szCs w:val="20"/>
        </w:rPr>
        <w:t>d</w:t>
      </w:r>
      <w:r w:rsidR="00845A79" w:rsidRPr="00845A79">
        <w:rPr>
          <w:b/>
          <w:sz w:val="20"/>
          <w:szCs w:val="20"/>
        </w:rPr>
        <w:t>x</w:t>
      </w:r>
      <w:r w:rsidR="00845A79">
        <w:rPr>
          <w:sz w:val="20"/>
          <w:szCs w:val="20"/>
        </w:rPr>
        <w:t>/ds</w:t>
      </w:r>
      <w:r>
        <w:rPr>
          <w:sz w:val="20"/>
          <w:szCs w:val="20"/>
        </w:rPr>
        <w:t xml:space="preserve">), degrees (see </w:t>
      </w:r>
      <w:r w:rsidR="00B1244F">
        <w:rPr>
          <w:sz w:val="20"/>
          <w:szCs w:val="20"/>
        </w:rPr>
        <w:t>Figure 1</w:t>
      </w:r>
      <w:r>
        <w:rPr>
          <w:sz w:val="20"/>
          <w:szCs w:val="20"/>
        </w:rPr>
        <w:t xml:space="preserve">), </w:t>
      </w:r>
      <w:r w:rsidRPr="0066137C">
        <w:rPr>
          <w:i/>
          <w:sz w:val="20"/>
          <w:szCs w:val="20"/>
        </w:rPr>
        <w:t>F</w:t>
      </w:r>
      <w:r w:rsidRPr="0066137C">
        <w:rPr>
          <w:i/>
          <w:sz w:val="20"/>
          <w:szCs w:val="20"/>
          <w:vertAlign w:val="subscript"/>
        </w:rPr>
        <w:t>EXX</w:t>
      </w:r>
      <w:r>
        <w:rPr>
          <w:sz w:val="20"/>
          <w:szCs w:val="20"/>
        </w:rPr>
        <w:t xml:space="preserve"> is the weld electrode tensile strength, and </w:t>
      </w:r>
      <w:r w:rsidRPr="0066137C">
        <w:rPr>
          <w:i/>
          <w:sz w:val="20"/>
          <w:szCs w:val="20"/>
        </w:rPr>
        <w:t>p</w:t>
      </w:r>
      <w:r>
        <w:rPr>
          <w:sz w:val="20"/>
          <w:szCs w:val="20"/>
        </w:rPr>
        <w:t xml:space="preserve"> is </w:t>
      </w:r>
      <w:r w:rsidRPr="00F96A38">
        <w:rPr>
          <w:i/>
          <w:sz w:val="20"/>
          <w:szCs w:val="20"/>
        </w:rPr>
        <w:t>Δ</w:t>
      </w:r>
      <w:r>
        <w:rPr>
          <w:sz w:val="20"/>
          <w:szCs w:val="20"/>
        </w:rPr>
        <w:t>/</w:t>
      </w:r>
      <w:proofErr w:type="spellStart"/>
      <w:r w:rsidRPr="00F96A38">
        <w:rPr>
          <w:i/>
          <w:sz w:val="20"/>
          <w:szCs w:val="20"/>
        </w:rPr>
        <w:t>Δ</w:t>
      </w:r>
      <w:r w:rsidR="0099169C">
        <w:rPr>
          <w:sz w:val="20"/>
          <w:szCs w:val="20"/>
          <w:vertAlign w:val="subscript"/>
        </w:rPr>
        <w:t>sup</w:t>
      </w:r>
      <w:proofErr w:type="spellEnd"/>
      <w:r>
        <w:rPr>
          <w:sz w:val="20"/>
          <w:szCs w:val="20"/>
        </w:rPr>
        <w:t xml:space="preserve"> in which </w:t>
      </w:r>
    </w:p>
    <w:p w:rsidR="00480E84" w:rsidRPr="004335A3" w:rsidRDefault="00EE222B" w:rsidP="00480E84">
      <w:pPr>
        <w:pStyle w:val="a3"/>
        <w:snapToGrid w:val="0"/>
        <w:rPr>
          <w:sz w:val="20"/>
          <w:szCs w:val="20"/>
        </w:rPr>
      </w:pPr>
      <w:r w:rsidRPr="00CF3F1A">
        <w:rPr>
          <w:rFonts w:eastAsia="맑은 고딕" w:hint="eastAsia"/>
          <w:sz w:val="20"/>
          <w:szCs w:val="20"/>
          <w:lang w:eastAsia="ko-KR"/>
        </w:rPr>
        <w:t xml:space="preserve">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85"/>
      </w:tblGrid>
      <w:tr w:rsidR="00480E84" w:rsidTr="00F84677">
        <w:tc>
          <w:tcPr>
            <w:tcW w:w="4111" w:type="dxa"/>
          </w:tcPr>
          <w:p w:rsidR="00480E84" w:rsidRPr="00480E84" w:rsidRDefault="007A345E" w:rsidP="00480E84">
            <w:pPr>
              <w:pStyle w:val="a3"/>
              <w:snapToGrid w:val="0"/>
              <w:rPr>
                <w:sz w:val="20"/>
                <w:szCs w:val="20"/>
              </w:rPr>
            </w:pPr>
            <m:oMathPara>
              <m:oMath>
                <m:sSub>
                  <m:sSubPr>
                    <m:ctrlPr>
                      <w:rPr>
                        <w:rFonts w:ascii="Cambria Math" w:hAnsi="Cambria Math"/>
                        <w:sz w:val="20"/>
                        <w:szCs w:val="20"/>
                      </w:rPr>
                    </m:ctrlPr>
                  </m:sSubPr>
                  <m:e>
                    <m:r>
                      <w:rPr>
                        <w:rFonts w:ascii="Cambria Math" w:hAnsi="Cambria Math"/>
                        <w:sz w:val="20"/>
                        <w:szCs w:val="20"/>
                      </w:rPr>
                      <m:t>Δ</m:t>
                    </m:r>
                  </m:e>
                  <m:sub>
                    <m:r>
                      <m:rPr>
                        <m:sty m:val="p"/>
                      </m:rPr>
                      <w:rPr>
                        <w:rFonts w:ascii="Cambria Math" w:hAnsi="Cambria Math"/>
                        <w:sz w:val="20"/>
                        <w:szCs w:val="20"/>
                      </w:rPr>
                      <m:t>sup</m:t>
                    </m:r>
                  </m:sub>
                </m:sSub>
                <m:r>
                  <m:rPr>
                    <m:sty m:val="p"/>
                  </m:rPr>
                  <w:rPr>
                    <w:rFonts w:ascii="Cambria Math" w:hAnsi="Cambria Math"/>
                    <w:sz w:val="20"/>
                    <w:szCs w:val="20"/>
                  </w:rPr>
                  <m:t>=1.087</m:t>
                </m:r>
                <m:r>
                  <w:rPr>
                    <w:rFonts w:ascii="Cambria Math" w:hAnsi="Cambria Math"/>
                    <w:sz w:val="20"/>
                    <w:szCs w:val="20"/>
                  </w:rPr>
                  <m:t>w</m:t>
                </m:r>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θ</m:t>
                        </m:r>
                        <m:r>
                          <m:rPr>
                            <m:sty m:val="p"/>
                          </m:rPr>
                          <w:rPr>
                            <w:rFonts w:ascii="Cambria Math" w:hAnsi="Cambria Math"/>
                            <w:sz w:val="20"/>
                            <w:szCs w:val="20"/>
                          </w:rPr>
                          <m:t>+6</m:t>
                        </m:r>
                      </m:e>
                    </m:d>
                  </m:e>
                  <m:sup>
                    <m:r>
                      <m:rPr>
                        <m:sty m:val="p"/>
                      </m:rPr>
                      <w:rPr>
                        <w:rFonts w:ascii="Cambria Math" w:hAnsi="Cambria Math"/>
                        <w:sz w:val="20"/>
                        <w:szCs w:val="20"/>
                      </w:rPr>
                      <m:t>-0.65</m:t>
                    </m:r>
                  </m:sup>
                </m:sSup>
                <m:r>
                  <w:rPr>
                    <w:rFonts w:ascii="Cambria Math" w:hAnsi="Cambria Math"/>
                    <w:sz w:val="20"/>
                    <w:szCs w:val="20"/>
                  </w:rPr>
                  <m:t>≤0.17w</m:t>
                </m:r>
              </m:oMath>
            </m:oMathPara>
          </w:p>
        </w:tc>
        <w:tc>
          <w:tcPr>
            <w:tcW w:w="485" w:type="dxa"/>
          </w:tcPr>
          <w:p w:rsidR="00480E84" w:rsidRPr="00F83DC9" w:rsidRDefault="00480E84" w:rsidP="00F84677">
            <w:pPr>
              <w:pStyle w:val="a3"/>
              <w:snapToGrid w:val="0"/>
              <w:rPr>
                <w:sz w:val="20"/>
                <w:szCs w:val="20"/>
              </w:rPr>
            </w:pPr>
            <w:r>
              <w:rPr>
                <w:sz w:val="20"/>
                <w:szCs w:val="20"/>
              </w:rPr>
              <w:t>(3</w:t>
            </w:r>
            <w:r w:rsidRPr="00F83DC9">
              <w:rPr>
                <w:sz w:val="20"/>
                <w:szCs w:val="20"/>
              </w:rPr>
              <w:t>)</w:t>
            </w:r>
          </w:p>
        </w:tc>
      </w:tr>
    </w:tbl>
    <w:p w:rsidR="00480E84" w:rsidRDefault="00480E84" w:rsidP="00EE222B">
      <w:pPr>
        <w:pStyle w:val="a3"/>
        <w:snapToGrid w:val="0"/>
        <w:rPr>
          <w:sz w:val="20"/>
          <w:szCs w:val="20"/>
        </w:rPr>
      </w:pPr>
    </w:p>
    <w:p w:rsidR="00EE222B" w:rsidRDefault="00480E84" w:rsidP="00EE222B">
      <w:pPr>
        <w:pStyle w:val="a3"/>
        <w:snapToGrid w:val="0"/>
        <w:rPr>
          <w:sz w:val="20"/>
          <w:szCs w:val="20"/>
        </w:rPr>
      </w:pPr>
      <w:proofErr w:type="gramStart"/>
      <w:r>
        <w:rPr>
          <w:sz w:val="20"/>
          <w:szCs w:val="20"/>
        </w:rPr>
        <w:t>and</w:t>
      </w:r>
      <w:proofErr w:type="gramEnd"/>
    </w:p>
    <w:p w:rsidR="00480E84" w:rsidRPr="004335A3" w:rsidRDefault="00480E84" w:rsidP="00480E84">
      <w:pPr>
        <w:pStyle w:val="a3"/>
        <w:snapToGrid w:val="0"/>
        <w:rPr>
          <w:sz w:val="20"/>
          <w:szCs w:val="20"/>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85"/>
      </w:tblGrid>
      <w:tr w:rsidR="00480E84" w:rsidTr="00F84677">
        <w:tc>
          <w:tcPr>
            <w:tcW w:w="4111" w:type="dxa"/>
          </w:tcPr>
          <w:p w:rsidR="00480E84" w:rsidRDefault="00480E84" w:rsidP="00480E84">
            <w:pPr>
              <w:pStyle w:val="a3"/>
              <w:snapToGrid w:val="0"/>
              <w:rPr>
                <w:sz w:val="20"/>
                <w:szCs w:val="20"/>
              </w:rPr>
            </w:pPr>
            <m:oMathPara>
              <m:oMath>
                <m:r>
                  <w:rPr>
                    <w:rFonts w:ascii="Cambria Math" w:hAnsi="Cambria Math"/>
                    <w:sz w:val="20"/>
                    <w:szCs w:val="20"/>
                  </w:rPr>
                  <m:t>Δ</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m:t>
                    </m:r>
                    <m:r>
                      <m:rPr>
                        <m:sty m:val="b"/>
                      </m:rPr>
                      <w:rPr>
                        <w:rFonts w:ascii="Cambria Math" w:hAnsi="Cambria Math"/>
                        <w:sz w:val="20"/>
                        <w:szCs w:val="20"/>
                      </w:rPr>
                      <m:t>r|</m:t>
                    </m:r>
                  </m:num>
                  <m:den>
                    <m:sSub>
                      <m:sSubPr>
                        <m:ctrlPr>
                          <w:rPr>
                            <w:rFonts w:ascii="Cambria Math" w:hAnsi="Cambria Math"/>
                            <w:i/>
                            <w:sz w:val="20"/>
                            <w:szCs w:val="20"/>
                          </w:rPr>
                        </m:ctrlPr>
                      </m:sSubPr>
                      <m:e>
                        <m:r>
                          <m:rPr>
                            <m:sty m:val="p"/>
                          </m:rPr>
                          <w:rPr>
                            <w:rFonts w:ascii="Cambria Math" w:hAnsi="Cambria Math"/>
                            <w:sz w:val="20"/>
                            <w:szCs w:val="20"/>
                          </w:rPr>
                          <m:t>|</m:t>
                        </m:r>
                        <m:r>
                          <m:rPr>
                            <m:sty m:val="b"/>
                          </m:rPr>
                          <w:rPr>
                            <w:rFonts w:ascii="Cambria Math" w:hAnsi="Cambria Math"/>
                            <w:sz w:val="20"/>
                            <w:szCs w:val="20"/>
                          </w:rPr>
                          <m:t>r</m:t>
                        </m:r>
                        <m:r>
                          <m:rPr>
                            <m:sty m:val="p"/>
                          </m:rPr>
                          <w:rPr>
                            <w:rFonts w:ascii="Cambria Math" w:hAnsi="Cambria Math"/>
                            <w:sz w:val="20"/>
                            <w:szCs w:val="20"/>
                          </w:rPr>
                          <m:t>|</m:t>
                        </m:r>
                      </m:e>
                      <m:sub>
                        <m:r>
                          <m:rPr>
                            <m:sty m:val="p"/>
                          </m:rPr>
                          <w:rPr>
                            <w:rFonts w:ascii="Cambria Math" w:hAnsi="Cambria Math"/>
                            <w:sz w:val="20"/>
                            <w:szCs w:val="20"/>
                          </w:rPr>
                          <m:t>sup</m:t>
                        </m:r>
                      </m:sub>
                    </m:sSub>
                  </m:den>
                </m:f>
                <m:sSub>
                  <m:sSubPr>
                    <m:ctrlPr>
                      <w:rPr>
                        <w:rFonts w:ascii="Cambria Math" w:hAnsi="Cambria Math"/>
                        <w:sz w:val="20"/>
                        <w:szCs w:val="20"/>
                      </w:rPr>
                    </m:ctrlPr>
                  </m:sSubPr>
                  <m:e>
                    <m:r>
                      <w:rPr>
                        <w:rFonts w:ascii="Cambria Math" w:hAnsi="Cambria Math"/>
                        <w:sz w:val="20"/>
                        <w:szCs w:val="20"/>
                      </w:rPr>
                      <m:t>Δ</m:t>
                    </m:r>
                  </m:e>
                  <m:sub>
                    <m:r>
                      <m:rPr>
                        <m:sty m:val="p"/>
                      </m:rPr>
                      <w:rPr>
                        <w:rFonts w:ascii="Cambria Math" w:hAnsi="Cambria Math"/>
                        <w:sz w:val="20"/>
                        <w:szCs w:val="20"/>
                      </w:rPr>
                      <m:t>sup</m:t>
                    </m:r>
                  </m:sub>
                </m:sSub>
              </m:oMath>
            </m:oMathPara>
          </w:p>
        </w:tc>
        <w:tc>
          <w:tcPr>
            <w:tcW w:w="485" w:type="dxa"/>
          </w:tcPr>
          <w:p w:rsidR="00480E84" w:rsidRPr="00F83DC9" w:rsidRDefault="00480E84" w:rsidP="00F84677">
            <w:pPr>
              <w:pStyle w:val="a3"/>
              <w:snapToGrid w:val="0"/>
              <w:rPr>
                <w:sz w:val="20"/>
                <w:szCs w:val="20"/>
              </w:rPr>
            </w:pPr>
            <w:r>
              <w:rPr>
                <w:sz w:val="20"/>
                <w:szCs w:val="20"/>
              </w:rPr>
              <w:t>(4</w:t>
            </w:r>
            <w:r w:rsidRPr="00F83DC9">
              <w:rPr>
                <w:sz w:val="20"/>
                <w:szCs w:val="20"/>
              </w:rPr>
              <w:t>)</w:t>
            </w:r>
          </w:p>
        </w:tc>
      </w:tr>
    </w:tbl>
    <w:p w:rsidR="00EE222B" w:rsidRDefault="00EE222B" w:rsidP="00EE222B">
      <w:pPr>
        <w:pStyle w:val="a3"/>
        <w:snapToGrid w:val="0"/>
        <w:rPr>
          <w:sz w:val="20"/>
          <w:szCs w:val="20"/>
        </w:rPr>
      </w:pPr>
    </w:p>
    <w:p w:rsidR="002D7099" w:rsidRDefault="00EE222B" w:rsidP="002D7099">
      <w:pPr>
        <w:pStyle w:val="a3"/>
        <w:snapToGrid w:val="0"/>
        <w:rPr>
          <w:sz w:val="20"/>
          <w:szCs w:val="20"/>
          <w:lang w:eastAsia="ko-KR"/>
        </w:rPr>
      </w:pPr>
      <w:proofErr w:type="gramStart"/>
      <w:r>
        <w:rPr>
          <w:sz w:val="20"/>
          <w:szCs w:val="20"/>
        </w:rPr>
        <w:t>where</w:t>
      </w:r>
      <w:proofErr w:type="gramEnd"/>
      <w:r w:rsidR="00BC7DC4">
        <w:rPr>
          <w:sz w:val="20"/>
          <w:szCs w:val="20"/>
        </w:rPr>
        <w:t xml:space="preserve"> |</w:t>
      </w:r>
      <w:r w:rsidR="00BC7DC4" w:rsidRPr="00BC7DC4">
        <w:rPr>
          <w:b/>
          <w:sz w:val="20"/>
          <w:szCs w:val="20"/>
        </w:rPr>
        <w:t>r</w:t>
      </w:r>
      <w:r w:rsidR="00BC7DC4">
        <w:rPr>
          <w:sz w:val="20"/>
          <w:szCs w:val="20"/>
        </w:rPr>
        <w:t>|</w:t>
      </w:r>
      <w:r>
        <w:rPr>
          <w:sz w:val="20"/>
          <w:szCs w:val="20"/>
        </w:rPr>
        <w:t xml:space="preserve"> is the radius for the element (see</w:t>
      </w:r>
      <w:r w:rsidR="00B1244F">
        <w:rPr>
          <w:sz w:val="20"/>
          <w:szCs w:val="20"/>
        </w:rPr>
        <w:t xml:space="preserve"> Figure 1</w:t>
      </w:r>
      <w:r w:rsidR="00480E84">
        <w:rPr>
          <w:sz w:val="20"/>
          <w:szCs w:val="20"/>
        </w:rPr>
        <w:t xml:space="preserve">), and </w:t>
      </w:r>
      <w:r w:rsidR="00480E84">
        <w:rPr>
          <w:sz w:val="20"/>
          <w:szCs w:val="20"/>
        </w:rPr>
        <w:lastRenderedPageBreak/>
        <w:t xml:space="preserve">the subscript sup refers to the supremum. </w:t>
      </w:r>
      <w:r w:rsidR="000A629E">
        <w:rPr>
          <w:sz w:val="20"/>
          <w:szCs w:val="20"/>
        </w:rPr>
        <w:t>Instead of the maximum of the displacement function, the supremum wa</w:t>
      </w:r>
      <w:r w:rsidR="00480E84">
        <w:rPr>
          <w:sz w:val="20"/>
          <w:szCs w:val="20"/>
        </w:rPr>
        <w:t xml:space="preserve">s used </w:t>
      </w:r>
      <w:r w:rsidR="000A629E">
        <w:rPr>
          <w:sz w:val="20"/>
          <w:szCs w:val="20"/>
        </w:rPr>
        <w:t>in this study</w:t>
      </w:r>
      <w:r w:rsidR="00480E84">
        <w:rPr>
          <w:sz w:val="20"/>
          <w:szCs w:val="20"/>
        </w:rPr>
        <w:t>, because</w:t>
      </w:r>
      <w:r w:rsidR="00116E1D">
        <w:rPr>
          <w:sz w:val="20"/>
          <w:szCs w:val="20"/>
        </w:rPr>
        <w:t xml:space="preserve"> the infinitesimal element d</w:t>
      </w:r>
      <w:r w:rsidR="00116E1D" w:rsidRPr="00116E1D">
        <w:rPr>
          <w:i/>
          <w:sz w:val="20"/>
          <w:szCs w:val="20"/>
        </w:rPr>
        <w:t>s</w:t>
      </w:r>
      <w:r w:rsidR="00116E1D">
        <w:rPr>
          <w:sz w:val="20"/>
          <w:szCs w:val="20"/>
        </w:rPr>
        <w:t xml:space="preserve"> rather than the finite element </w:t>
      </w:r>
      <w:proofErr w:type="spellStart"/>
      <w:r w:rsidR="00116E1D" w:rsidRPr="00116E1D">
        <w:rPr>
          <w:i/>
          <w:sz w:val="20"/>
          <w:szCs w:val="20"/>
        </w:rPr>
        <w:t>Δs</w:t>
      </w:r>
      <w:proofErr w:type="spellEnd"/>
      <w:r w:rsidR="00116E1D">
        <w:rPr>
          <w:sz w:val="20"/>
          <w:szCs w:val="20"/>
        </w:rPr>
        <w:t xml:space="preserve"> is used. </w:t>
      </w:r>
    </w:p>
    <w:p w:rsidR="00E77508" w:rsidRDefault="00FB4A8E" w:rsidP="00E77508">
      <w:pPr>
        <w:pStyle w:val="a3"/>
        <w:snapToGrid w:val="0"/>
        <w:rPr>
          <w:rFonts w:eastAsia="맑은 고딕"/>
          <w:sz w:val="20"/>
          <w:szCs w:val="20"/>
          <w:lang w:eastAsia="ko-KR"/>
        </w:rPr>
      </w:pPr>
      <w:r>
        <w:rPr>
          <w:rFonts w:eastAsia="맑은 고딕"/>
          <w:sz w:val="20"/>
          <w:szCs w:val="20"/>
          <w:lang w:eastAsia="ko-KR"/>
        </w:rPr>
        <w:t xml:space="preserve">3) Check </w:t>
      </w:r>
      <w:r w:rsidR="007E667F">
        <w:rPr>
          <w:rFonts w:eastAsia="맑은 고딕"/>
          <w:sz w:val="20"/>
          <w:szCs w:val="20"/>
          <w:lang w:eastAsia="ko-KR"/>
        </w:rPr>
        <w:t>if the load factor of λ satisfies the equilibrium equations. If the equilibrium equations are satisfied within an acceptable tolerance, the analysis is complete. Otherwise, a new trial location of IC should be selected and the procedure repeated. The equilibrium equations are given as follows:</w:t>
      </w:r>
    </w:p>
    <w:p w:rsidR="007776E7" w:rsidRPr="004335A3" w:rsidRDefault="007776E7" w:rsidP="007776E7">
      <w:pPr>
        <w:pStyle w:val="a3"/>
        <w:snapToGrid w:val="0"/>
        <w:rPr>
          <w:sz w:val="20"/>
          <w:szCs w:val="20"/>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85"/>
      </w:tblGrid>
      <w:tr w:rsidR="007776E7" w:rsidTr="007776E7">
        <w:tc>
          <w:tcPr>
            <w:tcW w:w="4111" w:type="dxa"/>
          </w:tcPr>
          <w:p w:rsidR="007776E7" w:rsidRDefault="007776E7" w:rsidP="00F84677">
            <w:pPr>
              <w:pStyle w:val="a3"/>
              <w:snapToGrid w:val="0"/>
              <w:rPr>
                <w:sz w:val="20"/>
                <w:szCs w:val="20"/>
              </w:rPr>
            </w:pPr>
            <m:oMathPara>
              <m:oMath>
                <m:r>
                  <w:rPr>
                    <w:rFonts w:ascii="Cambria Math" w:hAnsi="Cambria Math"/>
                    <w:sz w:val="20"/>
                    <w:szCs w:val="20"/>
                  </w:rPr>
                  <m:t>λ</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r>
                  <m:rPr>
                    <m:sty m:val="p"/>
                  </m:rPr>
                  <w:rPr>
                    <w:rFonts w:ascii="Cambria Math" w:hAnsi="Cambria Math"/>
                    <w:sz w:val="20"/>
                    <w:szCs w:val="20"/>
                  </w:rPr>
                  <m:t>-</m:t>
                </m:r>
                <m:nary>
                  <m:naryPr>
                    <m:limLoc m:val="subSup"/>
                    <m:ctrlPr>
                      <w:rPr>
                        <w:rFonts w:ascii="Cambria Math" w:hAnsi="Cambria Math"/>
                        <w:sz w:val="20"/>
                        <w:szCs w:val="20"/>
                      </w:rPr>
                    </m:ctrlPr>
                  </m:naryPr>
                  <m:sub>
                    <m:r>
                      <w:rPr>
                        <w:rFonts w:ascii="Cambria Math" w:hAnsi="Cambria Math"/>
                        <w:sz w:val="20"/>
                        <w:szCs w:val="20"/>
                      </w:rPr>
                      <m:t>0</m:t>
                    </m:r>
                  </m:sub>
                  <m:sup>
                    <m:r>
                      <w:rPr>
                        <w:rFonts w:ascii="Cambria Math" w:hAnsi="Cambria Math"/>
                        <w:sz w:val="20"/>
                        <w:szCs w:val="20"/>
                      </w:rPr>
                      <m:t>l</m:t>
                    </m:r>
                  </m:sup>
                  <m:e>
                    <m:sSub>
                      <m:sSubPr>
                        <m:ctrlPr>
                          <w:rPr>
                            <w:rFonts w:ascii="Cambria Math" w:hAnsi="Cambria Math"/>
                            <w:sz w:val="20"/>
                            <w:szCs w:val="20"/>
                          </w:rPr>
                        </m:ctrlPr>
                      </m:sSubPr>
                      <m:e>
                        <m:d>
                          <m:dPr>
                            <m:ctrlPr>
                              <w:rPr>
                                <w:rFonts w:ascii="Cambria Math" w:hAnsi="Cambria Math"/>
                                <w:sz w:val="20"/>
                                <w:szCs w:val="20"/>
                              </w:rPr>
                            </m:ctrlPr>
                          </m:dPr>
                          <m:e>
                            <m:f>
                              <m:fPr>
                                <m:ctrlPr>
                                  <w:rPr>
                                    <w:rFonts w:ascii="Cambria Math" w:hAnsi="Cambria Math"/>
                                    <w:i/>
                                    <w:sz w:val="20"/>
                                    <w:szCs w:val="20"/>
                                  </w:rPr>
                                </m:ctrlPr>
                              </m:fPr>
                              <m:num>
                                <m:r>
                                  <m:rPr>
                                    <m:sty m:val="p"/>
                                  </m:rPr>
                                  <w:rPr>
                                    <w:rFonts w:ascii="Cambria Math" w:hAnsi="Cambria Math"/>
                                    <w:sz w:val="20"/>
                                    <w:szCs w:val="20"/>
                                  </w:rPr>
                                  <m:t>d</m:t>
                                </m:r>
                                <m:r>
                                  <m:rPr>
                                    <m:sty m:val="b"/>
                                  </m:rPr>
                                  <w:rPr>
                                    <w:rFonts w:ascii="Cambria Math" w:hAnsi="Cambria Math"/>
                                    <w:sz w:val="20"/>
                                    <w:szCs w:val="20"/>
                                  </w:rPr>
                                  <m:t>R</m:t>
                                </m:r>
                              </m:num>
                              <m:den>
                                <m:r>
                                  <m:rPr>
                                    <m:sty m:val="p"/>
                                  </m:rPr>
                                  <w:rPr>
                                    <w:rFonts w:ascii="Cambria Math" w:hAnsi="Cambria Math"/>
                                    <w:sz w:val="20"/>
                                    <w:szCs w:val="20"/>
                                  </w:rPr>
                                  <m:t>d</m:t>
                                </m:r>
                                <m:r>
                                  <w:rPr>
                                    <w:rFonts w:ascii="Cambria Math" w:hAnsi="Cambria Math"/>
                                    <w:sz w:val="20"/>
                                    <w:szCs w:val="20"/>
                                  </w:rPr>
                                  <m:t>s</m:t>
                                </m:r>
                              </m:den>
                            </m:f>
                          </m:e>
                        </m:d>
                      </m:e>
                      <m:sub>
                        <m:r>
                          <w:rPr>
                            <w:rFonts w:ascii="Cambria Math" w:hAnsi="Cambria Math"/>
                            <w:sz w:val="20"/>
                            <w:szCs w:val="20"/>
                          </w:rPr>
                          <m:t>x</m:t>
                        </m:r>
                      </m:sub>
                    </m:sSub>
                    <m:r>
                      <m:rPr>
                        <m:sty m:val="p"/>
                      </m:rPr>
                      <w:rPr>
                        <w:rFonts w:ascii="Cambria Math" w:hAnsi="Cambria Math"/>
                        <w:sz w:val="20"/>
                        <w:szCs w:val="20"/>
                      </w:rPr>
                      <m:t>d</m:t>
                    </m:r>
                    <m:r>
                      <w:rPr>
                        <w:rFonts w:ascii="Cambria Math" w:hAnsi="Cambria Math"/>
                        <w:sz w:val="20"/>
                        <w:szCs w:val="20"/>
                      </w:rPr>
                      <m:t>s</m:t>
                    </m:r>
                  </m:e>
                </m:nary>
                <m:r>
                  <m:rPr>
                    <m:sty m:val="p"/>
                  </m:rPr>
                  <w:rPr>
                    <w:rFonts w:ascii="Cambria Math" w:hAnsi="Cambria Math" w:cs="XITS Math"/>
                    <w:sz w:val="20"/>
                    <w:szCs w:val="20"/>
                  </w:rPr>
                  <m:t>=0</m:t>
                </m:r>
              </m:oMath>
            </m:oMathPara>
          </w:p>
        </w:tc>
        <w:tc>
          <w:tcPr>
            <w:tcW w:w="485" w:type="dxa"/>
            <w:vAlign w:val="center"/>
          </w:tcPr>
          <w:p w:rsidR="007776E7" w:rsidRPr="00F83DC9" w:rsidRDefault="007776E7" w:rsidP="007776E7">
            <w:pPr>
              <w:pStyle w:val="a3"/>
              <w:snapToGrid w:val="0"/>
              <w:jc w:val="center"/>
              <w:rPr>
                <w:sz w:val="20"/>
                <w:szCs w:val="20"/>
              </w:rPr>
            </w:pPr>
            <w:r>
              <w:rPr>
                <w:sz w:val="20"/>
                <w:szCs w:val="20"/>
              </w:rPr>
              <w:t>(5</w:t>
            </w:r>
            <w:r w:rsidRPr="00F83DC9">
              <w:rPr>
                <w:sz w:val="20"/>
                <w:szCs w:val="20"/>
              </w:rPr>
              <w:t>)</w:t>
            </w:r>
          </w:p>
        </w:tc>
      </w:tr>
      <w:tr w:rsidR="007776E7" w:rsidTr="007776E7">
        <w:tc>
          <w:tcPr>
            <w:tcW w:w="4111" w:type="dxa"/>
          </w:tcPr>
          <w:p w:rsidR="007776E7" w:rsidRPr="00C417D5" w:rsidRDefault="007776E7" w:rsidP="00C417D5">
            <w:pPr>
              <w:pStyle w:val="a3"/>
              <w:snapToGrid w:val="0"/>
              <w:jc w:val="center"/>
              <w:rPr>
                <w:rFonts w:ascii="Cambria Math" w:hAnsi="Cambria Math"/>
                <w:sz w:val="20"/>
                <w:szCs w:val="20"/>
              </w:rPr>
            </w:pPr>
            <m:oMathPara>
              <m:oMath>
                <m:r>
                  <w:rPr>
                    <w:rFonts w:ascii="Cambria Math" w:hAnsi="Cambria Math"/>
                    <w:sz w:val="20"/>
                    <w:szCs w:val="20"/>
                  </w:rPr>
                  <m:t>λ</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y</m:t>
                    </m:r>
                  </m:sub>
                </m:sSub>
                <m:r>
                  <m:rPr>
                    <m:sty m:val="p"/>
                  </m:rPr>
                  <w:rPr>
                    <w:rFonts w:ascii="Cambria Math" w:hAnsi="Cambria Math"/>
                    <w:sz w:val="20"/>
                    <w:szCs w:val="20"/>
                  </w:rPr>
                  <m:t>-</m:t>
                </m:r>
                <m:nary>
                  <m:naryPr>
                    <m:limLoc m:val="subSup"/>
                    <m:ctrlPr>
                      <w:rPr>
                        <w:rFonts w:ascii="Cambria Math" w:hAnsi="Cambria Math"/>
                        <w:sz w:val="20"/>
                        <w:szCs w:val="20"/>
                      </w:rPr>
                    </m:ctrlPr>
                  </m:naryPr>
                  <m:sub>
                    <m:r>
                      <w:rPr>
                        <w:rFonts w:ascii="Cambria Math" w:hAnsi="Cambria Math"/>
                        <w:sz w:val="20"/>
                        <w:szCs w:val="20"/>
                      </w:rPr>
                      <m:t>0</m:t>
                    </m:r>
                  </m:sub>
                  <m:sup>
                    <m:r>
                      <w:rPr>
                        <w:rFonts w:ascii="Cambria Math" w:hAnsi="Cambria Math"/>
                        <w:sz w:val="20"/>
                        <w:szCs w:val="20"/>
                      </w:rPr>
                      <m:t>l</m:t>
                    </m:r>
                  </m:sup>
                  <m:e>
                    <m:sSub>
                      <m:sSubPr>
                        <m:ctrlPr>
                          <w:rPr>
                            <w:rFonts w:ascii="Cambria Math" w:hAnsi="Cambria Math"/>
                            <w:sz w:val="20"/>
                            <w:szCs w:val="20"/>
                          </w:rPr>
                        </m:ctrlPr>
                      </m:sSubPr>
                      <m:e>
                        <m:d>
                          <m:dPr>
                            <m:ctrlPr>
                              <w:rPr>
                                <w:rFonts w:ascii="Cambria Math" w:hAnsi="Cambria Math"/>
                                <w:sz w:val="20"/>
                                <w:szCs w:val="20"/>
                              </w:rPr>
                            </m:ctrlPr>
                          </m:dPr>
                          <m:e>
                            <m:f>
                              <m:fPr>
                                <m:ctrlPr>
                                  <w:rPr>
                                    <w:rFonts w:ascii="Cambria Math" w:hAnsi="Cambria Math"/>
                                    <w:i/>
                                    <w:sz w:val="20"/>
                                    <w:szCs w:val="20"/>
                                  </w:rPr>
                                </m:ctrlPr>
                              </m:fPr>
                              <m:num>
                                <m:r>
                                  <m:rPr>
                                    <m:sty m:val="p"/>
                                  </m:rPr>
                                  <w:rPr>
                                    <w:rFonts w:ascii="Cambria Math" w:hAnsi="Cambria Math"/>
                                    <w:sz w:val="20"/>
                                    <w:szCs w:val="20"/>
                                  </w:rPr>
                                  <m:t>d</m:t>
                                </m:r>
                                <m:r>
                                  <m:rPr>
                                    <m:sty m:val="b"/>
                                  </m:rPr>
                                  <w:rPr>
                                    <w:rFonts w:ascii="Cambria Math" w:hAnsi="Cambria Math"/>
                                    <w:sz w:val="20"/>
                                    <w:szCs w:val="20"/>
                                  </w:rPr>
                                  <m:t>R</m:t>
                                </m:r>
                              </m:num>
                              <m:den>
                                <m:r>
                                  <m:rPr>
                                    <m:sty m:val="p"/>
                                  </m:rPr>
                                  <w:rPr>
                                    <w:rFonts w:ascii="Cambria Math" w:hAnsi="Cambria Math"/>
                                    <w:sz w:val="20"/>
                                    <w:szCs w:val="20"/>
                                  </w:rPr>
                                  <m:t>d</m:t>
                                </m:r>
                                <m:r>
                                  <w:rPr>
                                    <w:rFonts w:ascii="Cambria Math" w:hAnsi="Cambria Math"/>
                                    <w:sz w:val="20"/>
                                    <w:szCs w:val="20"/>
                                  </w:rPr>
                                  <m:t>s</m:t>
                                </m:r>
                              </m:den>
                            </m:f>
                          </m:e>
                        </m:d>
                      </m:e>
                      <m:sub>
                        <m:r>
                          <w:rPr>
                            <w:rFonts w:ascii="Cambria Math" w:hAnsi="Cambria Math"/>
                            <w:sz w:val="20"/>
                            <w:szCs w:val="20"/>
                          </w:rPr>
                          <m:t>y</m:t>
                        </m:r>
                      </m:sub>
                    </m:sSub>
                    <m:r>
                      <m:rPr>
                        <m:sty m:val="p"/>
                      </m:rPr>
                      <w:rPr>
                        <w:rFonts w:ascii="Cambria Math" w:hAnsi="Cambria Math"/>
                        <w:sz w:val="20"/>
                        <w:szCs w:val="20"/>
                      </w:rPr>
                      <m:t>d</m:t>
                    </m:r>
                    <m:r>
                      <w:rPr>
                        <w:rFonts w:ascii="Cambria Math" w:hAnsi="Cambria Math"/>
                        <w:sz w:val="20"/>
                        <w:szCs w:val="20"/>
                      </w:rPr>
                      <m:t>s</m:t>
                    </m:r>
                  </m:e>
                </m:nary>
                <m:r>
                  <m:rPr>
                    <m:sty m:val="p"/>
                  </m:rPr>
                  <w:rPr>
                    <w:rFonts w:ascii="Cambria Math" w:hAnsi="Cambria Math" w:cs="XITS Math"/>
                    <w:sz w:val="20"/>
                    <w:szCs w:val="20"/>
                  </w:rPr>
                  <m:t>=0</m:t>
                </m:r>
              </m:oMath>
            </m:oMathPara>
          </w:p>
        </w:tc>
        <w:tc>
          <w:tcPr>
            <w:tcW w:w="485" w:type="dxa"/>
            <w:vAlign w:val="center"/>
          </w:tcPr>
          <w:p w:rsidR="007776E7" w:rsidRPr="00F83DC9" w:rsidRDefault="007776E7" w:rsidP="007776E7">
            <w:pPr>
              <w:pStyle w:val="a3"/>
              <w:snapToGrid w:val="0"/>
              <w:jc w:val="center"/>
              <w:rPr>
                <w:sz w:val="20"/>
                <w:szCs w:val="20"/>
              </w:rPr>
            </w:pPr>
            <w:r>
              <w:rPr>
                <w:sz w:val="20"/>
                <w:szCs w:val="20"/>
              </w:rPr>
              <w:t>(6</w:t>
            </w:r>
            <w:r w:rsidRPr="00F83DC9">
              <w:rPr>
                <w:sz w:val="20"/>
                <w:szCs w:val="20"/>
              </w:rPr>
              <w:t>)</w:t>
            </w:r>
          </w:p>
        </w:tc>
      </w:tr>
      <w:tr w:rsidR="007776E7" w:rsidTr="007776E7">
        <w:tc>
          <w:tcPr>
            <w:tcW w:w="4111" w:type="dxa"/>
          </w:tcPr>
          <w:p w:rsidR="007776E7" w:rsidRDefault="007A345E" w:rsidP="00CC7D34">
            <w:pPr>
              <w:pStyle w:val="a3"/>
              <w:snapToGrid w:val="0"/>
              <w:rPr>
                <w:sz w:val="20"/>
                <w:szCs w:val="20"/>
              </w:rPr>
            </w:pPr>
            <m:oMathPara>
              <m:oMath>
                <m:d>
                  <m:dPr>
                    <m:ctrlPr>
                      <w:rPr>
                        <w:rFonts w:ascii="Cambria Math" w:hAnsi="Cambria Math"/>
                        <w:b/>
                        <w:sz w:val="20"/>
                        <w:szCs w:val="20"/>
                      </w:rPr>
                    </m:ctrlPr>
                  </m:dPr>
                  <m:e>
                    <m:sSub>
                      <m:sSubPr>
                        <m:ctrlPr>
                          <w:rPr>
                            <w:rFonts w:ascii="Cambria Math" w:hAnsi="Cambria Math" w:cs="XITS Math"/>
                            <w:b/>
                            <w:sz w:val="20"/>
                            <w:szCs w:val="20"/>
                          </w:rPr>
                        </m:ctrlPr>
                      </m:sSubPr>
                      <m:e>
                        <m:r>
                          <m:rPr>
                            <m:sty m:val="b"/>
                          </m:rPr>
                          <w:rPr>
                            <w:rFonts w:ascii="Cambria Math" w:hAnsi="Cambria Math" w:cs="XITS Math"/>
                            <w:sz w:val="20"/>
                            <w:szCs w:val="20"/>
                          </w:rPr>
                          <m:t>r</m:t>
                        </m:r>
                      </m:e>
                      <m:sub>
                        <m:r>
                          <m:rPr>
                            <m:sty m:val="p"/>
                          </m:rPr>
                          <w:rPr>
                            <w:rFonts w:ascii="Cambria Math" w:hAnsi="Cambria Math" w:cs="XITS Math"/>
                            <w:sz w:val="20"/>
                            <w:szCs w:val="20"/>
                          </w:rPr>
                          <m:t>P</m:t>
                        </m:r>
                      </m:sub>
                    </m:sSub>
                    <m:r>
                      <w:rPr>
                        <w:rFonts w:ascii="Cambria Math" w:hAnsi="Cambria Math"/>
                        <w:sz w:val="20"/>
                        <w:szCs w:val="20"/>
                      </w:rPr>
                      <m:t>×λ</m:t>
                    </m:r>
                    <m:r>
                      <m:rPr>
                        <m:sty m:val="b"/>
                      </m:rPr>
                      <w:rPr>
                        <w:rFonts w:ascii="Cambria Math" w:hAnsi="Cambria Math"/>
                        <w:sz w:val="20"/>
                        <w:szCs w:val="20"/>
                      </w:rPr>
                      <m:t>P</m:t>
                    </m:r>
                    <m:r>
                      <m:rPr>
                        <m:sty m:val="p"/>
                      </m:rPr>
                      <w:rPr>
                        <w:rFonts w:ascii="Cambria Math" w:hAnsi="Cambria Math"/>
                        <w:sz w:val="20"/>
                        <w:szCs w:val="20"/>
                      </w:rPr>
                      <m:t>-</m:t>
                    </m:r>
                    <m:nary>
                      <m:naryPr>
                        <m:limLoc m:val="subSup"/>
                        <m:ctrlPr>
                          <w:rPr>
                            <w:rFonts w:ascii="Cambria Math" w:hAnsi="Cambria Math"/>
                            <w:sz w:val="20"/>
                            <w:szCs w:val="20"/>
                          </w:rPr>
                        </m:ctrlPr>
                      </m:naryPr>
                      <m:sub>
                        <m:r>
                          <w:rPr>
                            <w:rFonts w:ascii="Cambria Math" w:hAnsi="Cambria Math"/>
                            <w:sz w:val="20"/>
                            <w:szCs w:val="20"/>
                          </w:rPr>
                          <m:t>0</m:t>
                        </m:r>
                      </m:sub>
                      <m:sup>
                        <m:r>
                          <w:rPr>
                            <w:rFonts w:ascii="Cambria Math" w:hAnsi="Cambria Math"/>
                            <w:sz w:val="20"/>
                            <w:szCs w:val="20"/>
                          </w:rPr>
                          <m:t>l</m:t>
                        </m:r>
                      </m:sup>
                      <m:e>
                        <m:r>
                          <m:rPr>
                            <m:sty m:val="b"/>
                          </m:rPr>
                          <w:rPr>
                            <w:rFonts w:ascii="Cambria Math" w:hAnsi="Cambria Math"/>
                            <w:sz w:val="20"/>
                            <w:szCs w:val="20"/>
                          </w:rPr>
                          <m:t>r</m:t>
                        </m:r>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d</m:t>
                            </m:r>
                            <m:r>
                              <m:rPr>
                                <m:sty m:val="b"/>
                              </m:rPr>
                              <w:rPr>
                                <w:rFonts w:ascii="Cambria Math" w:hAnsi="Cambria Math"/>
                                <w:sz w:val="20"/>
                                <w:szCs w:val="20"/>
                              </w:rPr>
                              <m:t>R</m:t>
                            </m:r>
                          </m:num>
                          <m:den>
                            <m:r>
                              <m:rPr>
                                <m:sty m:val="p"/>
                              </m:rPr>
                              <w:rPr>
                                <w:rFonts w:ascii="Cambria Math" w:hAnsi="Cambria Math"/>
                                <w:sz w:val="20"/>
                                <w:szCs w:val="20"/>
                              </w:rPr>
                              <m:t>d</m:t>
                            </m:r>
                            <m:r>
                              <w:rPr>
                                <w:rFonts w:ascii="Cambria Math" w:hAnsi="Cambria Math"/>
                                <w:sz w:val="20"/>
                                <w:szCs w:val="20"/>
                              </w:rPr>
                              <m:t>s</m:t>
                            </m:r>
                          </m:den>
                        </m:f>
                        <m:r>
                          <m:rPr>
                            <m:sty m:val="p"/>
                          </m:rPr>
                          <w:rPr>
                            <w:rFonts w:ascii="Cambria Math" w:hAnsi="Cambria Math"/>
                            <w:sz w:val="20"/>
                            <w:szCs w:val="20"/>
                          </w:rPr>
                          <m:t>d</m:t>
                        </m:r>
                        <m:r>
                          <w:rPr>
                            <w:rFonts w:ascii="Cambria Math" w:hAnsi="Cambria Math"/>
                            <w:sz w:val="20"/>
                            <w:szCs w:val="20"/>
                          </w:rPr>
                          <m:t>s</m:t>
                        </m:r>
                      </m:e>
                    </m:nary>
                  </m:e>
                </m:d>
                <m:r>
                  <m:rPr>
                    <m:sty m:val="p"/>
                  </m:rPr>
                  <w:rPr>
                    <w:rFonts w:ascii="XITS Math" w:hAnsi="XITS Math" w:cs="XITS Math"/>
                    <w:sz w:val="20"/>
                    <w:szCs w:val="20"/>
                  </w:rPr>
                  <m:t>⋅</m:t>
                </m:r>
                <m:sSub>
                  <m:sSubPr>
                    <m:ctrlPr>
                      <w:rPr>
                        <w:rFonts w:ascii="XITS Math" w:hAnsi="XITS Math" w:cs="XITS Math"/>
                        <w:b/>
                        <w:sz w:val="20"/>
                        <w:szCs w:val="20"/>
                      </w:rPr>
                    </m:ctrlPr>
                  </m:sSubPr>
                  <m:e>
                    <m:r>
                      <m:rPr>
                        <m:sty m:val="b"/>
                      </m:rPr>
                      <w:rPr>
                        <w:rFonts w:ascii="XITS Math" w:hAnsi="XITS Math" w:cs="XITS Math"/>
                        <w:sz w:val="20"/>
                        <w:szCs w:val="20"/>
                      </w:rPr>
                      <m:t>i</m:t>
                    </m:r>
                    <m:ctrlPr>
                      <w:rPr>
                        <w:rFonts w:ascii="XITS Math" w:hAnsi="XITS Math" w:cs="XITS Math"/>
                        <w:sz w:val="20"/>
                        <w:szCs w:val="20"/>
                      </w:rPr>
                    </m:ctrlPr>
                  </m:e>
                  <m:sub>
                    <m:r>
                      <w:rPr>
                        <w:rFonts w:ascii="XITS Math" w:hAnsi="XITS Math" w:cs="XITS Math"/>
                        <w:sz w:val="20"/>
                        <w:szCs w:val="20"/>
                      </w:rPr>
                      <m:t>z</m:t>
                    </m:r>
                  </m:sub>
                </m:sSub>
                <m:r>
                  <m:rPr>
                    <m:sty m:val="p"/>
                  </m:rPr>
                  <w:rPr>
                    <w:rFonts w:ascii="Cambria Math" w:hAnsi="Cambria Math" w:cs="XITS Math"/>
                    <w:sz w:val="20"/>
                    <w:szCs w:val="20"/>
                  </w:rPr>
                  <m:t>=0</m:t>
                </m:r>
              </m:oMath>
            </m:oMathPara>
          </w:p>
        </w:tc>
        <w:tc>
          <w:tcPr>
            <w:tcW w:w="485" w:type="dxa"/>
            <w:vAlign w:val="center"/>
          </w:tcPr>
          <w:p w:rsidR="007776E7" w:rsidRPr="00F83DC9" w:rsidRDefault="007776E7" w:rsidP="007776E7">
            <w:pPr>
              <w:pStyle w:val="a3"/>
              <w:snapToGrid w:val="0"/>
              <w:jc w:val="center"/>
              <w:rPr>
                <w:sz w:val="20"/>
                <w:szCs w:val="20"/>
              </w:rPr>
            </w:pPr>
            <w:r>
              <w:rPr>
                <w:sz w:val="20"/>
                <w:szCs w:val="20"/>
              </w:rPr>
              <w:t>(7</w:t>
            </w:r>
            <w:r w:rsidRPr="00F83DC9">
              <w:rPr>
                <w:sz w:val="20"/>
                <w:szCs w:val="20"/>
              </w:rPr>
              <w:t>)</w:t>
            </w:r>
          </w:p>
        </w:tc>
      </w:tr>
    </w:tbl>
    <w:p w:rsidR="007E667F" w:rsidRDefault="007E667F" w:rsidP="007776E7"/>
    <w:p w:rsidR="007E667F" w:rsidRPr="00AD3611" w:rsidRDefault="007E667F" w:rsidP="00AD3611">
      <w:pPr>
        <w:pStyle w:val="a3"/>
        <w:snapToGrid w:val="0"/>
        <w:rPr>
          <w:sz w:val="20"/>
          <w:szCs w:val="20"/>
        </w:rPr>
      </w:pPr>
      <w:proofErr w:type="gramStart"/>
      <w:r w:rsidRPr="00AD3611">
        <w:rPr>
          <w:sz w:val="20"/>
          <w:szCs w:val="20"/>
        </w:rPr>
        <w:t>where</w:t>
      </w:r>
      <w:proofErr w:type="gramEnd"/>
      <w:r w:rsidRPr="00AD3611">
        <w:rPr>
          <w:sz w:val="20"/>
          <w:szCs w:val="20"/>
        </w:rPr>
        <w:t xml:space="preserve"> </w:t>
      </w:r>
      <w:proofErr w:type="spellStart"/>
      <w:r w:rsidRPr="00AD3611">
        <w:rPr>
          <w:b/>
          <w:sz w:val="20"/>
          <w:szCs w:val="20"/>
        </w:rPr>
        <w:t>r</w:t>
      </w:r>
      <w:r w:rsidRPr="00AD3611">
        <w:rPr>
          <w:sz w:val="20"/>
          <w:szCs w:val="20"/>
          <w:vertAlign w:val="subscript"/>
        </w:rPr>
        <w:t>P</w:t>
      </w:r>
      <w:proofErr w:type="spellEnd"/>
      <w:r w:rsidRPr="00AD3611">
        <w:rPr>
          <w:sz w:val="20"/>
          <w:szCs w:val="20"/>
        </w:rPr>
        <w:t xml:space="preserve"> </w:t>
      </w:r>
      <w:r w:rsidR="00BC7DC4" w:rsidRPr="00AD3611">
        <w:rPr>
          <w:sz w:val="20"/>
          <w:szCs w:val="20"/>
        </w:rPr>
        <w:t>=</w:t>
      </w:r>
      <w:proofErr w:type="spellStart"/>
      <w:r w:rsidR="00BC7DC4" w:rsidRPr="00AD3611">
        <w:rPr>
          <w:b/>
          <w:sz w:val="20"/>
          <w:szCs w:val="20"/>
        </w:rPr>
        <w:t>x</w:t>
      </w:r>
      <w:r w:rsidR="00BC7DC4" w:rsidRPr="00AD3611">
        <w:rPr>
          <w:sz w:val="20"/>
          <w:szCs w:val="20"/>
          <w:vertAlign w:val="subscript"/>
        </w:rPr>
        <w:t>P</w:t>
      </w:r>
      <w:r w:rsidR="00BC7DC4" w:rsidRPr="00AD3611">
        <w:rPr>
          <w:sz w:val="20"/>
          <w:szCs w:val="20"/>
        </w:rPr>
        <w:t>-</w:t>
      </w:r>
      <w:r w:rsidR="00BC7DC4" w:rsidRPr="00AD3611">
        <w:rPr>
          <w:b/>
          <w:sz w:val="20"/>
          <w:szCs w:val="20"/>
        </w:rPr>
        <w:t>x</w:t>
      </w:r>
      <w:r w:rsidR="00BC7DC4" w:rsidRPr="00AD3611">
        <w:rPr>
          <w:sz w:val="20"/>
          <w:szCs w:val="20"/>
          <w:vertAlign w:val="subscript"/>
        </w:rPr>
        <w:t>IC</w:t>
      </w:r>
      <w:proofErr w:type="spellEnd"/>
      <w:r w:rsidR="00BC7DC4" w:rsidRPr="00AD3611">
        <w:rPr>
          <w:sz w:val="20"/>
          <w:szCs w:val="20"/>
        </w:rPr>
        <w:t xml:space="preserve"> </w:t>
      </w:r>
      <w:r w:rsidRPr="00AD3611">
        <w:rPr>
          <w:sz w:val="20"/>
          <w:szCs w:val="20"/>
        </w:rPr>
        <w:t xml:space="preserve">is the </w:t>
      </w:r>
      <w:r w:rsidR="00BC7DC4" w:rsidRPr="00AD3611">
        <w:rPr>
          <w:sz w:val="20"/>
          <w:szCs w:val="20"/>
        </w:rPr>
        <w:t>distance</w:t>
      </w:r>
      <w:r w:rsidRPr="00AD3611">
        <w:rPr>
          <w:sz w:val="20"/>
          <w:szCs w:val="20"/>
        </w:rPr>
        <w:t xml:space="preserve"> vector of the applied load</w:t>
      </w:r>
      <w:r w:rsidR="00CC7D34" w:rsidRPr="00AD3611">
        <w:rPr>
          <w:sz w:val="20"/>
          <w:szCs w:val="20"/>
        </w:rPr>
        <w:t xml:space="preserve">, and </w:t>
      </w:r>
      <w:proofErr w:type="spellStart"/>
      <w:r w:rsidR="00CC7D34" w:rsidRPr="00926CEF">
        <w:rPr>
          <w:b/>
          <w:sz w:val="20"/>
          <w:szCs w:val="20"/>
        </w:rPr>
        <w:t>i</w:t>
      </w:r>
      <w:r w:rsidR="00CC7D34" w:rsidRPr="00926CEF">
        <w:rPr>
          <w:i/>
          <w:sz w:val="20"/>
          <w:szCs w:val="20"/>
          <w:vertAlign w:val="subscript"/>
        </w:rPr>
        <w:t>z</w:t>
      </w:r>
      <w:proofErr w:type="spellEnd"/>
      <w:r w:rsidRPr="00AD3611">
        <w:rPr>
          <w:sz w:val="20"/>
          <w:szCs w:val="20"/>
        </w:rPr>
        <w:t xml:space="preserve"> </w:t>
      </w:r>
      <w:r w:rsidR="00AD3611" w:rsidRPr="00AD3611">
        <w:rPr>
          <w:sz w:val="20"/>
          <w:szCs w:val="20"/>
        </w:rPr>
        <w:t>is the unit vector for z direction. Note that, in order to extract the magnitude of the moment, the triple scalar product was used in Eq</w:t>
      </w:r>
      <w:proofErr w:type="gramStart"/>
      <w:r w:rsidR="00AD3611" w:rsidRPr="00AD3611">
        <w:rPr>
          <w:sz w:val="20"/>
          <w:szCs w:val="20"/>
        </w:rPr>
        <w:t>.(</w:t>
      </w:r>
      <w:proofErr w:type="gramEnd"/>
      <w:r w:rsidR="00AD3611" w:rsidRPr="00AD3611">
        <w:rPr>
          <w:sz w:val="20"/>
          <w:szCs w:val="20"/>
        </w:rPr>
        <w:t>7).</w:t>
      </w:r>
    </w:p>
    <w:p w:rsidR="007E667F" w:rsidRPr="00A73E67" w:rsidRDefault="00836066" w:rsidP="00A73E67">
      <w:pPr>
        <w:pStyle w:val="a3"/>
        <w:snapToGrid w:val="0"/>
        <w:rPr>
          <w:sz w:val="20"/>
          <w:szCs w:val="20"/>
        </w:rPr>
      </w:pPr>
      <w:r w:rsidRPr="00A73E67">
        <w:rPr>
          <w:sz w:val="20"/>
          <w:szCs w:val="20"/>
        </w:rPr>
        <w:t>A variety of numerical methods for the ICRM was proposed by various researchers, including Brandt (</w:t>
      </w:r>
      <w:r w:rsidR="00E767DC" w:rsidRPr="00A73E67">
        <w:rPr>
          <w:sz w:val="20"/>
          <w:szCs w:val="20"/>
        </w:rPr>
        <w:t xml:space="preserve">1982), </w:t>
      </w:r>
      <w:proofErr w:type="spellStart"/>
      <w:r w:rsidR="00E767DC" w:rsidRPr="00A73E67">
        <w:rPr>
          <w:sz w:val="20"/>
          <w:szCs w:val="20"/>
        </w:rPr>
        <w:t>Iwankiw</w:t>
      </w:r>
      <w:proofErr w:type="spellEnd"/>
      <w:r w:rsidR="00E767DC" w:rsidRPr="00A73E67">
        <w:rPr>
          <w:sz w:val="20"/>
          <w:szCs w:val="20"/>
        </w:rPr>
        <w:t xml:space="preserve"> (1987), </w:t>
      </w:r>
      <w:r w:rsidR="005D7D87" w:rsidRPr="00A73E67">
        <w:rPr>
          <w:sz w:val="20"/>
          <w:szCs w:val="20"/>
        </w:rPr>
        <w:t xml:space="preserve">and </w:t>
      </w:r>
      <w:proofErr w:type="spellStart"/>
      <w:r w:rsidR="005D7D87" w:rsidRPr="00A73E67">
        <w:rPr>
          <w:sz w:val="20"/>
          <w:szCs w:val="20"/>
        </w:rPr>
        <w:t>Lue</w:t>
      </w:r>
      <w:proofErr w:type="spellEnd"/>
      <w:r w:rsidR="005D7D87" w:rsidRPr="00A73E67">
        <w:rPr>
          <w:sz w:val="20"/>
          <w:szCs w:val="20"/>
        </w:rPr>
        <w:t xml:space="preserve"> et al. (2017). </w:t>
      </w:r>
      <w:r w:rsidR="00A73E67" w:rsidRPr="00A73E67">
        <w:rPr>
          <w:sz w:val="20"/>
          <w:szCs w:val="20"/>
        </w:rPr>
        <w:t xml:space="preserve">In the previous researches, </w:t>
      </w:r>
      <w:proofErr w:type="spellStart"/>
      <w:r w:rsidR="00A73E67" w:rsidRPr="00A73E67">
        <w:rPr>
          <w:sz w:val="20"/>
          <w:szCs w:val="20"/>
        </w:rPr>
        <w:t>Eqs</w:t>
      </w:r>
      <w:proofErr w:type="spellEnd"/>
      <w:r w:rsidR="00A73E67" w:rsidRPr="00A73E67">
        <w:rPr>
          <w:sz w:val="20"/>
          <w:szCs w:val="20"/>
        </w:rPr>
        <w:t xml:space="preserve">.(5) to (7) were solved by </w:t>
      </w:r>
      <w:r w:rsidR="00114B54">
        <w:rPr>
          <w:sz w:val="20"/>
          <w:szCs w:val="20"/>
        </w:rPr>
        <w:t xml:space="preserve">following procedure: 1) calculate </w:t>
      </w:r>
      <w:proofErr w:type="spellStart"/>
      <w:r w:rsidR="00A73E67" w:rsidRPr="00114B54">
        <w:rPr>
          <w:b/>
          <w:sz w:val="20"/>
          <w:szCs w:val="20"/>
        </w:rPr>
        <w:t>P</w:t>
      </w:r>
      <w:r w:rsidR="00A73E67" w:rsidRPr="00A73E67">
        <w:rPr>
          <w:i/>
          <w:sz w:val="20"/>
          <w:szCs w:val="20"/>
          <w:vertAlign w:val="subscript"/>
        </w:rPr>
        <w:t>n</w:t>
      </w:r>
      <w:proofErr w:type="spellEnd"/>
      <w:r w:rsidR="00114B54">
        <w:rPr>
          <w:sz w:val="20"/>
          <w:szCs w:val="20"/>
        </w:rPr>
        <w:t>=</w:t>
      </w:r>
      <w:proofErr w:type="spellStart"/>
      <w:r w:rsidR="00114B54" w:rsidRPr="00114B54">
        <w:rPr>
          <w:i/>
          <w:sz w:val="20"/>
          <w:szCs w:val="20"/>
        </w:rPr>
        <w:t>λ</w:t>
      </w:r>
      <w:r w:rsidR="00114B54" w:rsidRPr="00114B54">
        <w:rPr>
          <w:i/>
          <w:sz w:val="20"/>
          <w:szCs w:val="20"/>
          <w:vertAlign w:val="subscript"/>
        </w:rPr>
        <w:t>n</w:t>
      </w:r>
      <w:r w:rsidR="00114B54" w:rsidRPr="00114B54">
        <w:rPr>
          <w:b/>
          <w:sz w:val="20"/>
          <w:szCs w:val="20"/>
        </w:rPr>
        <w:t>P</w:t>
      </w:r>
      <w:proofErr w:type="spellEnd"/>
      <w:r w:rsidR="00114B54">
        <w:rPr>
          <w:sz w:val="20"/>
          <w:szCs w:val="20"/>
        </w:rPr>
        <w:t xml:space="preserve"> defined </w:t>
      </w:r>
      <w:r w:rsidR="00A73E67" w:rsidRPr="00A73E67">
        <w:rPr>
          <w:sz w:val="20"/>
          <w:szCs w:val="20"/>
        </w:rPr>
        <w:t xml:space="preserve">as the load value </w:t>
      </w:r>
      <w:r w:rsidR="00926CEF">
        <w:rPr>
          <w:sz w:val="20"/>
          <w:szCs w:val="20"/>
        </w:rPr>
        <w:t xml:space="preserve">by which </w:t>
      </w:r>
      <w:r w:rsidR="00114B54">
        <w:rPr>
          <w:sz w:val="20"/>
          <w:szCs w:val="20"/>
        </w:rPr>
        <w:t>Eq.(7)</w:t>
      </w:r>
      <w:r w:rsidR="00926CEF">
        <w:rPr>
          <w:sz w:val="20"/>
          <w:szCs w:val="20"/>
        </w:rPr>
        <w:t xml:space="preserve"> is satisfied</w:t>
      </w:r>
      <w:r w:rsidR="00114B54">
        <w:rPr>
          <w:sz w:val="20"/>
          <w:szCs w:val="20"/>
        </w:rPr>
        <w:t>;</w:t>
      </w:r>
      <w:r w:rsidR="00A73E67" w:rsidRPr="00A73E67">
        <w:rPr>
          <w:sz w:val="20"/>
          <w:szCs w:val="20"/>
        </w:rPr>
        <w:t xml:space="preserve"> </w:t>
      </w:r>
      <w:r w:rsidR="00114B54">
        <w:rPr>
          <w:sz w:val="20"/>
          <w:szCs w:val="20"/>
        </w:rPr>
        <w:t xml:space="preserve">2) substitute </w:t>
      </w:r>
      <w:proofErr w:type="spellStart"/>
      <w:r w:rsidR="00114B54" w:rsidRPr="00114B54">
        <w:rPr>
          <w:b/>
          <w:sz w:val="20"/>
          <w:szCs w:val="20"/>
        </w:rPr>
        <w:t>P</w:t>
      </w:r>
      <w:r w:rsidR="00114B54" w:rsidRPr="00114B54">
        <w:rPr>
          <w:i/>
          <w:sz w:val="20"/>
          <w:szCs w:val="20"/>
          <w:vertAlign w:val="subscript"/>
        </w:rPr>
        <w:t>n</w:t>
      </w:r>
      <w:proofErr w:type="spellEnd"/>
      <w:r w:rsidR="00114B54">
        <w:rPr>
          <w:sz w:val="20"/>
          <w:szCs w:val="20"/>
        </w:rPr>
        <w:t xml:space="preserve"> into the remaining equilibrium equations </w:t>
      </w:r>
      <w:proofErr w:type="spellStart"/>
      <w:r w:rsidR="00114B54">
        <w:rPr>
          <w:sz w:val="20"/>
          <w:szCs w:val="20"/>
        </w:rPr>
        <w:t>Eqs</w:t>
      </w:r>
      <w:proofErr w:type="spellEnd"/>
      <w:r w:rsidR="00114B54">
        <w:rPr>
          <w:sz w:val="20"/>
          <w:szCs w:val="20"/>
        </w:rPr>
        <w:t xml:space="preserve">.(6) and (7) and compute their residuals; </w:t>
      </w:r>
      <w:r w:rsidR="00A73E67" w:rsidRPr="00A73E67">
        <w:rPr>
          <w:sz w:val="20"/>
          <w:szCs w:val="20"/>
        </w:rPr>
        <w:t xml:space="preserve">and </w:t>
      </w:r>
      <w:r w:rsidR="00114B54">
        <w:rPr>
          <w:sz w:val="20"/>
          <w:szCs w:val="20"/>
        </w:rPr>
        <w:t xml:space="preserve">3) </w:t>
      </w:r>
      <w:r w:rsidR="00A73E67" w:rsidRPr="00A73E67">
        <w:rPr>
          <w:sz w:val="20"/>
          <w:szCs w:val="20"/>
        </w:rPr>
        <w:t xml:space="preserve">checks if </w:t>
      </w:r>
      <w:r w:rsidR="00114B54">
        <w:rPr>
          <w:sz w:val="20"/>
          <w:szCs w:val="20"/>
        </w:rPr>
        <w:t>the computed residuals are within acceptable to</w:t>
      </w:r>
      <w:r w:rsidR="00127211">
        <w:rPr>
          <w:sz w:val="20"/>
          <w:szCs w:val="20"/>
        </w:rPr>
        <w:t>lerance. If they are not within</w:t>
      </w:r>
      <w:r w:rsidR="00114B54">
        <w:rPr>
          <w:sz w:val="20"/>
          <w:szCs w:val="20"/>
        </w:rPr>
        <w:t xml:space="preserve"> the tolerance, update the trial location of IC and repeat the procedure</w:t>
      </w:r>
      <w:r w:rsidR="00A73E67" w:rsidRPr="00A73E67">
        <w:rPr>
          <w:sz w:val="20"/>
          <w:szCs w:val="20"/>
        </w:rPr>
        <w:t xml:space="preserve">. </w:t>
      </w:r>
    </w:p>
    <w:p w:rsidR="00836066" w:rsidRPr="007E667F" w:rsidRDefault="00836066" w:rsidP="007776E7"/>
    <w:p w:rsidR="00C91759" w:rsidRDefault="00C91759">
      <w:pPr>
        <w:pStyle w:val="a3"/>
        <w:snapToGrid w:val="0"/>
        <w:rPr>
          <w:sz w:val="20"/>
          <w:szCs w:val="20"/>
        </w:rPr>
      </w:pPr>
      <w:r w:rsidRPr="00CF3F1A">
        <w:rPr>
          <w:rFonts w:eastAsia="바탕" w:hint="eastAsia"/>
          <w:sz w:val="20"/>
          <w:szCs w:val="20"/>
          <w:lang w:eastAsia="ko-KR"/>
        </w:rPr>
        <w:t>2</w:t>
      </w:r>
      <w:r w:rsidR="00256C9A">
        <w:rPr>
          <w:sz w:val="20"/>
          <w:szCs w:val="20"/>
        </w:rPr>
        <w:t xml:space="preserve">.2. </w:t>
      </w:r>
      <w:r w:rsidR="001055A0">
        <w:rPr>
          <w:sz w:val="20"/>
          <w:szCs w:val="20"/>
        </w:rPr>
        <w:t>Reformulation of ICRM</w:t>
      </w:r>
    </w:p>
    <w:p w:rsidR="00256C9A" w:rsidRDefault="00256C9A">
      <w:pPr>
        <w:pStyle w:val="a3"/>
        <w:snapToGrid w:val="0"/>
        <w:rPr>
          <w:sz w:val="20"/>
          <w:szCs w:val="20"/>
        </w:rPr>
      </w:pPr>
      <w:r>
        <w:rPr>
          <w:sz w:val="20"/>
          <w:szCs w:val="20"/>
        </w:rPr>
        <w:t xml:space="preserve">The </w:t>
      </w:r>
      <w:r w:rsidR="00DA4C0A">
        <w:rPr>
          <w:sz w:val="20"/>
          <w:szCs w:val="20"/>
        </w:rPr>
        <w:t>minimum potential principle</w:t>
      </w:r>
      <w:r>
        <w:rPr>
          <w:sz w:val="20"/>
          <w:szCs w:val="20"/>
        </w:rPr>
        <w:t xml:space="preserve"> relates a system of forces in equilibrium to a system of compatible displacements. Stated simply, if a body in equilibrium is given a set of small </w:t>
      </w:r>
      <w:r w:rsidRPr="00256C9A">
        <w:rPr>
          <w:i/>
          <w:sz w:val="20"/>
          <w:szCs w:val="20"/>
        </w:rPr>
        <w:t>compatible</w:t>
      </w:r>
      <w:r>
        <w:rPr>
          <w:sz w:val="20"/>
          <w:szCs w:val="20"/>
        </w:rPr>
        <w:t xml:space="preserve"> displacement, then the work done by the external loads on these external displacements is equal to the work done by the internal forces on the internal deformation, i.e., </w:t>
      </w:r>
    </w:p>
    <w:p w:rsidR="00BC7DC4" w:rsidRPr="004335A3" w:rsidRDefault="00BC7DC4" w:rsidP="00BC7DC4">
      <w:pPr>
        <w:pStyle w:val="a3"/>
        <w:snapToGrid w:val="0"/>
        <w:rPr>
          <w:sz w:val="20"/>
          <w:szCs w:val="20"/>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85"/>
      </w:tblGrid>
      <w:tr w:rsidR="00BC7DC4" w:rsidTr="007E60E8">
        <w:tc>
          <w:tcPr>
            <w:tcW w:w="4111" w:type="dxa"/>
          </w:tcPr>
          <w:p w:rsidR="00BC7DC4" w:rsidRDefault="00BC7DC4" w:rsidP="00756846">
            <w:pPr>
              <w:pStyle w:val="a3"/>
              <w:snapToGrid w:val="0"/>
              <w:rPr>
                <w:sz w:val="20"/>
                <w:szCs w:val="20"/>
              </w:rPr>
            </w:pPr>
            <m:oMathPara>
              <m:oMath>
                <m:r>
                  <w:rPr>
                    <w:rFonts w:ascii="Cambria Math" w:hAnsi="Cambria Math"/>
                    <w:sz w:val="20"/>
                    <w:szCs w:val="20"/>
                  </w:rPr>
                  <m:t>δ</m:t>
                </m:r>
                <m:r>
                  <m:rPr>
                    <m:sty m:val="p"/>
                  </m:rPr>
                  <w:rPr>
                    <w:rFonts w:ascii="XITS Math" w:hAnsi="XITS Math" w:cs="XITS Math"/>
                    <w:sz w:val="20"/>
                    <w:szCs w:val="20"/>
                  </w:rPr>
                  <m:t>Π</m:t>
                </m:r>
                <m:r>
                  <m:rPr>
                    <m:sty m:val="b"/>
                  </m:rPr>
                  <w:rPr>
                    <w:rFonts w:ascii="Cambria Math" w:hAnsi="Cambria Math"/>
                    <w:sz w:val="20"/>
                    <w:szCs w:val="20"/>
                  </w:rPr>
                  <m:t>=</m:t>
                </m:r>
                <m:r>
                  <w:rPr>
                    <w:rFonts w:ascii="Cambria Math" w:hAnsi="Cambria Math"/>
                    <w:sz w:val="20"/>
                    <w:szCs w:val="20"/>
                  </w:rPr>
                  <m:t>δ</m:t>
                </m:r>
                <m:d>
                  <m:dPr>
                    <m:ctrlPr>
                      <w:rPr>
                        <w:rFonts w:ascii="Cambria Math" w:hAnsi="Cambria Math"/>
                        <w:i/>
                        <w:sz w:val="20"/>
                        <w:szCs w:val="20"/>
                      </w:rPr>
                    </m:ctrlPr>
                  </m:dPr>
                  <m:e>
                    <m:r>
                      <w:rPr>
                        <w:rFonts w:ascii="Cambria Math" w:hAnsi="Cambria Math"/>
                        <w:sz w:val="20"/>
                        <w:szCs w:val="20"/>
                      </w:rPr>
                      <m:t>U+V</m:t>
                    </m:r>
                  </m:e>
                </m:d>
                <m:r>
                  <w:rPr>
                    <w:rFonts w:ascii="Cambria Math" w:hAnsi="Cambria Math"/>
                    <w:sz w:val="20"/>
                    <w:szCs w:val="20"/>
                  </w:rPr>
                  <m:t>=0</m:t>
                </m:r>
              </m:oMath>
            </m:oMathPara>
          </w:p>
        </w:tc>
        <w:tc>
          <w:tcPr>
            <w:tcW w:w="485" w:type="dxa"/>
            <w:vAlign w:val="center"/>
          </w:tcPr>
          <w:p w:rsidR="00BC7DC4" w:rsidRPr="00F83DC9" w:rsidRDefault="00BC7DC4" w:rsidP="007E60E8">
            <w:pPr>
              <w:pStyle w:val="a3"/>
              <w:snapToGrid w:val="0"/>
              <w:jc w:val="center"/>
              <w:rPr>
                <w:sz w:val="20"/>
                <w:szCs w:val="20"/>
              </w:rPr>
            </w:pPr>
            <w:r w:rsidRPr="00F83DC9">
              <w:rPr>
                <w:sz w:val="20"/>
                <w:szCs w:val="20"/>
              </w:rPr>
              <w:t>(</w:t>
            </w:r>
            <w:r>
              <w:rPr>
                <w:sz w:val="20"/>
                <w:szCs w:val="20"/>
              </w:rPr>
              <w:t>8</w:t>
            </w:r>
            <w:r w:rsidRPr="00F83DC9">
              <w:rPr>
                <w:sz w:val="20"/>
                <w:szCs w:val="20"/>
              </w:rPr>
              <w:t>)</w:t>
            </w:r>
          </w:p>
        </w:tc>
      </w:tr>
    </w:tbl>
    <w:p w:rsidR="00256C9A" w:rsidRPr="00CF3F1A" w:rsidRDefault="00256C9A">
      <w:pPr>
        <w:pStyle w:val="a3"/>
        <w:snapToGrid w:val="0"/>
        <w:rPr>
          <w:sz w:val="20"/>
          <w:szCs w:val="20"/>
        </w:rPr>
      </w:pPr>
    </w:p>
    <w:p w:rsidR="00BC7DC4" w:rsidRDefault="00256C9A" w:rsidP="00BC7DC4">
      <w:pPr>
        <w:pStyle w:val="a3"/>
        <w:snapToGrid w:val="0"/>
        <w:rPr>
          <w:sz w:val="20"/>
          <w:szCs w:val="20"/>
        </w:rPr>
      </w:pPr>
      <w:proofErr w:type="gramStart"/>
      <w:r>
        <w:rPr>
          <w:sz w:val="20"/>
          <w:szCs w:val="20"/>
        </w:rPr>
        <w:t>where</w:t>
      </w:r>
      <w:proofErr w:type="gramEnd"/>
      <w:r w:rsidR="00BC7DC4">
        <w:rPr>
          <w:sz w:val="20"/>
          <w:szCs w:val="20"/>
        </w:rPr>
        <w:t xml:space="preserve"> </w:t>
      </w:r>
      <w:r w:rsidR="00756846">
        <w:rPr>
          <w:i/>
          <w:sz w:val="20"/>
          <w:szCs w:val="20"/>
        </w:rPr>
        <w:t>δ</w:t>
      </w:r>
      <w:r w:rsidR="00BC7DC4">
        <w:rPr>
          <w:sz w:val="20"/>
          <w:szCs w:val="20"/>
        </w:rPr>
        <w:t xml:space="preserve"> </w:t>
      </w:r>
      <w:r w:rsidR="00756846">
        <w:rPr>
          <w:sz w:val="20"/>
          <w:szCs w:val="20"/>
        </w:rPr>
        <w:t xml:space="preserve">is a </w:t>
      </w:r>
      <w:proofErr w:type="spellStart"/>
      <w:r w:rsidR="00756846">
        <w:rPr>
          <w:sz w:val="20"/>
          <w:szCs w:val="20"/>
        </w:rPr>
        <w:t>variational</w:t>
      </w:r>
      <w:proofErr w:type="spellEnd"/>
      <w:r w:rsidR="00756846">
        <w:rPr>
          <w:sz w:val="20"/>
          <w:szCs w:val="20"/>
        </w:rPr>
        <w:t xml:space="preserve"> operator, </w:t>
      </w:r>
      <w:r w:rsidR="00BC7DC4">
        <w:rPr>
          <w:sz w:val="20"/>
          <w:szCs w:val="20"/>
        </w:rPr>
        <w:t xml:space="preserve">and </w:t>
      </w:r>
      <w:r w:rsidR="00756846" w:rsidRPr="00756846">
        <w:rPr>
          <w:i/>
          <w:sz w:val="20"/>
          <w:szCs w:val="20"/>
        </w:rPr>
        <w:t>U</w:t>
      </w:r>
      <w:r w:rsidR="00756846">
        <w:rPr>
          <w:sz w:val="20"/>
          <w:szCs w:val="20"/>
        </w:rPr>
        <w:t xml:space="preserve"> and </w:t>
      </w:r>
      <w:r w:rsidR="00756846" w:rsidRPr="00756846">
        <w:rPr>
          <w:i/>
          <w:sz w:val="20"/>
          <w:szCs w:val="20"/>
        </w:rPr>
        <w:t>V</w:t>
      </w:r>
      <w:r w:rsidR="00756846">
        <w:rPr>
          <w:sz w:val="20"/>
          <w:szCs w:val="20"/>
        </w:rPr>
        <w:t xml:space="preserve"> </w:t>
      </w:r>
      <w:r>
        <w:rPr>
          <w:sz w:val="20"/>
          <w:szCs w:val="20"/>
        </w:rPr>
        <w:t xml:space="preserve">are </w:t>
      </w:r>
      <w:r w:rsidR="00756846">
        <w:rPr>
          <w:sz w:val="20"/>
          <w:szCs w:val="20"/>
        </w:rPr>
        <w:t>extern</w:t>
      </w:r>
      <w:r w:rsidR="0041146D">
        <w:rPr>
          <w:sz w:val="20"/>
          <w:szCs w:val="20"/>
        </w:rPr>
        <w:t>al and internal potential energy</w:t>
      </w:r>
      <w:r w:rsidR="00756846">
        <w:rPr>
          <w:sz w:val="20"/>
          <w:szCs w:val="20"/>
        </w:rPr>
        <w:t xml:space="preserve">, respectively. </w:t>
      </w:r>
      <w:r w:rsidR="00BC7DC4">
        <w:rPr>
          <w:sz w:val="20"/>
          <w:szCs w:val="20"/>
        </w:rPr>
        <w:t>The virtual work equation can be written as follows:</w:t>
      </w:r>
    </w:p>
    <w:p w:rsidR="00BC7DC4" w:rsidRPr="004335A3" w:rsidRDefault="00BC7DC4" w:rsidP="00BC7DC4">
      <w:pPr>
        <w:pStyle w:val="a3"/>
        <w:snapToGrid w:val="0"/>
        <w:rPr>
          <w:sz w:val="20"/>
          <w:szCs w:val="20"/>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85"/>
      </w:tblGrid>
      <w:tr w:rsidR="00BC7DC4" w:rsidTr="00BC7DC4">
        <w:tc>
          <w:tcPr>
            <w:tcW w:w="4111" w:type="dxa"/>
          </w:tcPr>
          <w:p w:rsidR="00BC7DC4" w:rsidRPr="00BC7DC4" w:rsidRDefault="00CC7D34" w:rsidP="00CC7D34">
            <w:pPr>
              <w:pStyle w:val="a3"/>
              <w:snapToGrid w:val="0"/>
              <w:rPr>
                <w:rFonts w:ascii="Cambria Math" w:hAnsi="Cambria Math"/>
                <w:i/>
                <w:sz w:val="20"/>
                <w:szCs w:val="20"/>
              </w:rPr>
            </w:pPr>
            <m:oMathPara>
              <m:oMath>
                <m:r>
                  <w:rPr>
                    <w:rFonts w:ascii="Cambria Math" w:hAnsi="Cambria Math"/>
                    <w:sz w:val="20"/>
                    <w:szCs w:val="20"/>
                  </w:rPr>
                  <m:t>δ</m:t>
                </m:r>
                <m:sSub>
                  <m:sSubPr>
                    <m:ctrlPr>
                      <w:rPr>
                        <w:rFonts w:ascii="Cambria Math" w:hAnsi="Cambria Math"/>
                        <w:sz w:val="20"/>
                        <w:szCs w:val="20"/>
                      </w:rPr>
                    </m:ctrlPr>
                  </m:sSubPr>
                  <m:e>
                    <m:r>
                      <m:rPr>
                        <m:sty m:val="b"/>
                      </m:rPr>
                      <w:rPr>
                        <w:rFonts w:ascii="Cambria Math" w:hAnsi="Cambria Math"/>
                        <w:sz w:val="20"/>
                        <w:szCs w:val="20"/>
                      </w:rPr>
                      <m:t>u</m:t>
                    </m:r>
                  </m:e>
                  <m:sub>
                    <m:r>
                      <m:rPr>
                        <m:sty m:val="p"/>
                      </m:rPr>
                      <w:rPr>
                        <w:rFonts w:ascii="Cambria Math" w:hAnsi="Cambria Math"/>
                        <w:sz w:val="20"/>
                        <w:szCs w:val="20"/>
                      </w:rPr>
                      <m:t>P</m:t>
                    </m:r>
                  </m:sub>
                </m:sSub>
                <m:r>
                  <w:rPr>
                    <w:rFonts w:ascii="Cambria Math" w:hAnsi="Cambria Math"/>
                    <w:sz w:val="20"/>
                    <w:szCs w:val="20"/>
                  </w:rPr>
                  <m:t>⋅λ</m:t>
                </m:r>
                <m:r>
                  <m:rPr>
                    <m:sty m:val="b"/>
                  </m:rPr>
                  <w:rPr>
                    <w:rFonts w:ascii="Cambria Math" w:hAnsi="Cambria Math"/>
                    <w:sz w:val="20"/>
                    <w:szCs w:val="20"/>
                  </w:rPr>
                  <m:t>P</m:t>
                </m:r>
                <m:r>
                  <m:rPr>
                    <m:sty m:val="p"/>
                  </m:rPr>
                  <w:rPr>
                    <w:rFonts w:ascii="Cambria Math" w:hAnsi="Cambria Math"/>
                    <w:sz w:val="20"/>
                    <w:szCs w:val="20"/>
                  </w:rPr>
                  <m:t>=</m:t>
                </m:r>
                <m:nary>
                  <m:naryPr>
                    <m:limLoc m:val="subSup"/>
                    <m:ctrlPr>
                      <w:rPr>
                        <w:rFonts w:ascii="Cambria Math" w:hAnsi="Cambria Math"/>
                        <w:sz w:val="20"/>
                        <w:szCs w:val="20"/>
                      </w:rPr>
                    </m:ctrlPr>
                  </m:naryPr>
                  <m:sub>
                    <m:r>
                      <w:rPr>
                        <w:rFonts w:ascii="Cambria Math" w:hAnsi="Cambria Math"/>
                        <w:sz w:val="20"/>
                        <w:szCs w:val="20"/>
                      </w:rPr>
                      <m:t>0</m:t>
                    </m:r>
                  </m:sub>
                  <m:sup>
                    <m:r>
                      <w:rPr>
                        <w:rFonts w:ascii="Cambria Math" w:hAnsi="Cambria Math"/>
                        <w:sz w:val="20"/>
                        <w:szCs w:val="20"/>
                      </w:rPr>
                      <m:t>l</m:t>
                    </m:r>
                  </m:sup>
                  <m:e>
                    <m:r>
                      <w:rPr>
                        <w:rFonts w:ascii="Cambria Math" w:hAnsi="Cambria Math"/>
                        <w:sz w:val="20"/>
                        <w:szCs w:val="20"/>
                      </w:rPr>
                      <m:t>δ</m:t>
                    </m:r>
                    <m:r>
                      <m:rPr>
                        <m:sty m:val="b"/>
                      </m:rPr>
                      <w:rPr>
                        <w:rFonts w:ascii="Cambria Math" w:hAnsi="Cambria Math"/>
                        <w:sz w:val="20"/>
                        <w:szCs w:val="20"/>
                      </w:rPr>
                      <m:t>u</m:t>
                    </m:r>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d</m:t>
                        </m:r>
                        <m:r>
                          <m:rPr>
                            <m:sty m:val="bi"/>
                          </m:rPr>
                          <w:rPr>
                            <w:rFonts w:ascii="Cambria Math" w:hAnsi="Cambria Math"/>
                            <w:sz w:val="20"/>
                            <w:szCs w:val="20"/>
                          </w:rPr>
                          <m:t>R</m:t>
                        </m:r>
                      </m:num>
                      <m:den>
                        <m:r>
                          <m:rPr>
                            <m:sty m:val="p"/>
                          </m:rPr>
                          <w:rPr>
                            <w:rFonts w:ascii="Cambria Math" w:hAnsi="Cambria Math"/>
                            <w:sz w:val="20"/>
                            <w:szCs w:val="20"/>
                          </w:rPr>
                          <m:t>d</m:t>
                        </m:r>
                        <m:r>
                          <w:rPr>
                            <w:rFonts w:ascii="Cambria Math" w:hAnsi="Cambria Math"/>
                            <w:sz w:val="20"/>
                            <w:szCs w:val="20"/>
                          </w:rPr>
                          <m:t>s</m:t>
                        </m:r>
                      </m:den>
                    </m:f>
                  </m:e>
                </m:nary>
                <m:r>
                  <m:rPr>
                    <m:sty m:val="p"/>
                  </m:rPr>
                  <w:rPr>
                    <w:rFonts w:ascii="Cambria Math" w:hAnsi="Cambria Math"/>
                    <w:sz w:val="20"/>
                    <w:szCs w:val="20"/>
                  </w:rPr>
                  <m:t>d</m:t>
                </m:r>
                <m:r>
                  <w:rPr>
                    <w:rFonts w:ascii="Cambria Math" w:hAnsi="Cambria Math"/>
                    <w:sz w:val="20"/>
                    <w:szCs w:val="20"/>
                  </w:rPr>
                  <m:t>s</m:t>
                </m:r>
              </m:oMath>
            </m:oMathPara>
          </w:p>
        </w:tc>
        <w:tc>
          <w:tcPr>
            <w:tcW w:w="485" w:type="dxa"/>
            <w:vAlign w:val="center"/>
          </w:tcPr>
          <w:p w:rsidR="00BC7DC4" w:rsidRPr="00F83DC9" w:rsidRDefault="00BC7DC4" w:rsidP="00BC7DC4">
            <w:pPr>
              <w:pStyle w:val="a3"/>
              <w:snapToGrid w:val="0"/>
              <w:jc w:val="center"/>
              <w:rPr>
                <w:sz w:val="20"/>
                <w:szCs w:val="20"/>
              </w:rPr>
            </w:pPr>
            <w:r w:rsidRPr="00F83DC9">
              <w:rPr>
                <w:sz w:val="20"/>
                <w:szCs w:val="20"/>
              </w:rPr>
              <w:t>(</w:t>
            </w:r>
            <w:r>
              <w:rPr>
                <w:sz w:val="20"/>
                <w:szCs w:val="20"/>
              </w:rPr>
              <w:t>9</w:t>
            </w:r>
            <w:r w:rsidRPr="00F83DC9">
              <w:rPr>
                <w:sz w:val="20"/>
                <w:szCs w:val="20"/>
              </w:rPr>
              <w:t>)</w:t>
            </w:r>
          </w:p>
        </w:tc>
      </w:tr>
    </w:tbl>
    <w:p w:rsidR="00BC7DC4" w:rsidRPr="00CF3F1A" w:rsidRDefault="00BC7DC4" w:rsidP="00BC7DC4">
      <w:pPr>
        <w:pStyle w:val="a3"/>
        <w:snapToGrid w:val="0"/>
        <w:rPr>
          <w:sz w:val="20"/>
          <w:szCs w:val="20"/>
        </w:rPr>
      </w:pPr>
    </w:p>
    <w:p w:rsidR="00BC7DC4" w:rsidRDefault="00BC7DC4">
      <w:pPr>
        <w:pStyle w:val="a3"/>
        <w:snapToGrid w:val="0"/>
        <w:rPr>
          <w:sz w:val="20"/>
          <w:szCs w:val="20"/>
        </w:rPr>
      </w:pPr>
      <w:proofErr w:type="gramStart"/>
      <w:r>
        <w:rPr>
          <w:sz w:val="20"/>
          <w:szCs w:val="20"/>
        </w:rPr>
        <w:t>where</w:t>
      </w:r>
      <w:proofErr w:type="gramEnd"/>
      <w:r>
        <w:rPr>
          <w:sz w:val="20"/>
          <w:szCs w:val="20"/>
        </w:rPr>
        <w:t xml:space="preserve"> </w:t>
      </w:r>
      <w:proofErr w:type="spellStart"/>
      <w:r w:rsidRPr="00BC7DC4">
        <w:rPr>
          <w:i/>
          <w:sz w:val="20"/>
          <w:szCs w:val="20"/>
        </w:rPr>
        <w:t>δ</w:t>
      </w:r>
      <w:r w:rsidRPr="00BC7DC4">
        <w:rPr>
          <w:b/>
          <w:sz w:val="20"/>
          <w:szCs w:val="20"/>
        </w:rPr>
        <w:t>u</w:t>
      </w:r>
      <w:proofErr w:type="spellEnd"/>
      <w:r>
        <w:rPr>
          <w:sz w:val="20"/>
          <w:szCs w:val="20"/>
        </w:rPr>
        <w:t xml:space="preserve"> and </w:t>
      </w:r>
      <w:proofErr w:type="spellStart"/>
      <w:r w:rsidRPr="00BC7DC4">
        <w:rPr>
          <w:i/>
          <w:sz w:val="20"/>
          <w:szCs w:val="20"/>
        </w:rPr>
        <w:t>δ</w:t>
      </w:r>
      <w:r w:rsidRPr="00BC7DC4">
        <w:rPr>
          <w:b/>
          <w:sz w:val="20"/>
          <w:szCs w:val="20"/>
        </w:rPr>
        <w:t>u</w:t>
      </w:r>
      <w:r w:rsidRPr="00BC7DC4">
        <w:rPr>
          <w:sz w:val="20"/>
          <w:szCs w:val="20"/>
          <w:vertAlign w:val="subscript"/>
        </w:rPr>
        <w:t>P</w:t>
      </w:r>
      <w:proofErr w:type="spellEnd"/>
      <w:r>
        <w:rPr>
          <w:sz w:val="20"/>
          <w:szCs w:val="20"/>
        </w:rPr>
        <w:t xml:space="preserve"> are the virtual displacements for the weld line and external force, respectively. </w:t>
      </w:r>
    </w:p>
    <w:p w:rsidR="009B22F1" w:rsidRDefault="00654F29" w:rsidP="00BC7DC4">
      <w:pPr>
        <w:pStyle w:val="a3"/>
        <w:keepNext/>
        <w:snapToGrid w:val="0"/>
        <w:jc w:val="center"/>
      </w:pPr>
      <w:r>
        <w:rPr>
          <w:noProof/>
          <w:lang w:eastAsia="ko-KR"/>
        </w:rPr>
        <w:drawing>
          <wp:inline distT="0" distB="0" distL="0" distR="0" wp14:anchorId="33D5D99E">
            <wp:extent cx="2160000" cy="1582811"/>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1582811"/>
                    </a:xfrm>
                    <a:prstGeom prst="rect">
                      <a:avLst/>
                    </a:prstGeom>
                    <a:noFill/>
                  </pic:spPr>
                </pic:pic>
              </a:graphicData>
            </a:graphic>
          </wp:inline>
        </w:drawing>
      </w:r>
    </w:p>
    <w:p w:rsidR="0066346E" w:rsidRPr="00F27D5D" w:rsidRDefault="009B22F1" w:rsidP="00F27D5D">
      <w:pPr>
        <w:pStyle w:val="aa"/>
        <w:jc w:val="center"/>
        <w:rPr>
          <w:i w:val="0"/>
          <w:color w:val="auto"/>
          <w:sz w:val="22"/>
          <w:szCs w:val="20"/>
        </w:rPr>
      </w:pPr>
      <w:r w:rsidRPr="009B22F1">
        <w:rPr>
          <w:i w:val="0"/>
          <w:color w:val="auto"/>
          <w:sz w:val="20"/>
        </w:rPr>
        <w:t xml:space="preserve">Figure </w:t>
      </w:r>
      <w:r w:rsidRPr="009B22F1">
        <w:rPr>
          <w:i w:val="0"/>
          <w:color w:val="auto"/>
          <w:sz w:val="20"/>
        </w:rPr>
        <w:fldChar w:fldCharType="begin"/>
      </w:r>
      <w:r w:rsidRPr="009B22F1">
        <w:rPr>
          <w:i w:val="0"/>
          <w:color w:val="auto"/>
          <w:sz w:val="20"/>
        </w:rPr>
        <w:instrText xml:space="preserve"> SEQ Figure \* ARABIC </w:instrText>
      </w:r>
      <w:r w:rsidRPr="009B22F1">
        <w:rPr>
          <w:i w:val="0"/>
          <w:color w:val="auto"/>
          <w:sz w:val="20"/>
        </w:rPr>
        <w:fldChar w:fldCharType="separate"/>
      </w:r>
      <w:r w:rsidR="00B34F20">
        <w:rPr>
          <w:i w:val="0"/>
          <w:noProof/>
          <w:color w:val="auto"/>
          <w:sz w:val="20"/>
        </w:rPr>
        <w:t>2</w:t>
      </w:r>
      <w:r w:rsidRPr="009B22F1">
        <w:rPr>
          <w:i w:val="0"/>
          <w:color w:val="auto"/>
          <w:sz w:val="20"/>
        </w:rPr>
        <w:fldChar w:fldCharType="end"/>
      </w:r>
      <w:r w:rsidR="007415D7">
        <w:rPr>
          <w:i w:val="0"/>
          <w:color w:val="auto"/>
          <w:sz w:val="20"/>
        </w:rPr>
        <w:t xml:space="preserve"> Virtual displacement</w:t>
      </w:r>
      <w:r w:rsidR="00073E8F">
        <w:rPr>
          <w:i w:val="0"/>
          <w:color w:val="auto"/>
          <w:sz w:val="20"/>
        </w:rPr>
        <w:t xml:space="preserve"> of given weld line</w:t>
      </w:r>
    </w:p>
    <w:p w:rsidR="00654F29" w:rsidRDefault="00654F29">
      <w:pPr>
        <w:pStyle w:val="a3"/>
        <w:snapToGrid w:val="0"/>
        <w:rPr>
          <w:sz w:val="20"/>
          <w:szCs w:val="20"/>
        </w:rPr>
      </w:pPr>
      <w:r>
        <w:rPr>
          <w:sz w:val="20"/>
          <w:szCs w:val="20"/>
        </w:rPr>
        <w:t>Using geometr</w:t>
      </w:r>
      <w:r w:rsidR="00813497">
        <w:rPr>
          <w:sz w:val="20"/>
          <w:szCs w:val="20"/>
        </w:rPr>
        <w:t>ical relationship</w:t>
      </w:r>
      <w:r>
        <w:rPr>
          <w:sz w:val="20"/>
          <w:szCs w:val="20"/>
        </w:rPr>
        <w:t xml:space="preserve">, </w:t>
      </w:r>
      <w:r w:rsidR="00AB4AAF">
        <w:rPr>
          <w:sz w:val="20"/>
          <w:szCs w:val="20"/>
        </w:rPr>
        <w:t>the virtual displacement sets</w:t>
      </w:r>
      <w:r>
        <w:rPr>
          <w:sz w:val="20"/>
          <w:szCs w:val="20"/>
        </w:rPr>
        <w:t xml:space="preserve"> </w:t>
      </w:r>
      <w:proofErr w:type="spellStart"/>
      <w:r w:rsidRPr="00654F29">
        <w:rPr>
          <w:i/>
          <w:sz w:val="20"/>
          <w:szCs w:val="20"/>
        </w:rPr>
        <w:t>δ</w:t>
      </w:r>
      <w:r w:rsidRPr="00654F29">
        <w:rPr>
          <w:b/>
          <w:sz w:val="20"/>
          <w:szCs w:val="20"/>
        </w:rPr>
        <w:t>u</w:t>
      </w:r>
      <w:proofErr w:type="spellEnd"/>
      <w:r>
        <w:rPr>
          <w:sz w:val="20"/>
          <w:szCs w:val="20"/>
        </w:rPr>
        <w:t xml:space="preserve"> and </w:t>
      </w:r>
      <w:proofErr w:type="spellStart"/>
      <w:r w:rsidRPr="00654F29">
        <w:rPr>
          <w:i/>
          <w:sz w:val="20"/>
          <w:szCs w:val="20"/>
        </w:rPr>
        <w:t>δ</w:t>
      </w:r>
      <w:r w:rsidRPr="00654F29">
        <w:rPr>
          <w:b/>
          <w:sz w:val="20"/>
          <w:szCs w:val="20"/>
        </w:rPr>
        <w:t>u</w:t>
      </w:r>
      <w:r w:rsidRPr="00654F29">
        <w:rPr>
          <w:sz w:val="20"/>
          <w:szCs w:val="20"/>
          <w:vertAlign w:val="subscript"/>
        </w:rPr>
        <w:t>P</w:t>
      </w:r>
      <w:proofErr w:type="spellEnd"/>
      <w:r>
        <w:rPr>
          <w:sz w:val="20"/>
          <w:szCs w:val="20"/>
        </w:rPr>
        <w:t xml:space="preserve"> is determined as follows</w:t>
      </w:r>
      <w:r w:rsidR="00B1244F">
        <w:rPr>
          <w:sz w:val="20"/>
          <w:szCs w:val="20"/>
        </w:rPr>
        <w:t xml:space="preserve"> (see Figure 2)</w:t>
      </w:r>
      <w:r>
        <w:rPr>
          <w:sz w:val="20"/>
          <w:szCs w:val="20"/>
        </w:rPr>
        <w:t>:</w:t>
      </w:r>
    </w:p>
    <w:p w:rsidR="00654F29" w:rsidRPr="004335A3" w:rsidRDefault="00654F29" w:rsidP="00654F29">
      <w:pPr>
        <w:pStyle w:val="a3"/>
        <w:snapToGrid w:val="0"/>
        <w:rPr>
          <w:sz w:val="20"/>
          <w:szCs w:val="20"/>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550"/>
      </w:tblGrid>
      <w:tr w:rsidR="00654F29" w:rsidTr="00F84677">
        <w:tc>
          <w:tcPr>
            <w:tcW w:w="4111" w:type="dxa"/>
          </w:tcPr>
          <w:p w:rsidR="00654F29" w:rsidRPr="00654F29" w:rsidRDefault="00654F29" w:rsidP="00654F29">
            <w:pPr>
              <w:pStyle w:val="a3"/>
              <w:snapToGrid w:val="0"/>
              <w:rPr>
                <w:rFonts w:ascii="Cambria Math" w:hAnsi="Cambria Math"/>
                <w:sz w:val="20"/>
                <w:szCs w:val="20"/>
              </w:rPr>
            </w:pPr>
            <m:oMathPara>
              <m:oMath>
                <m:r>
                  <w:rPr>
                    <w:rFonts w:ascii="Cambria Math" w:hAnsi="Cambria Math" w:cs="XITS Math"/>
                    <w:sz w:val="20"/>
                    <w:szCs w:val="20"/>
                  </w:rPr>
                  <m:t>δ</m:t>
                </m:r>
                <m:r>
                  <m:rPr>
                    <m:sty m:val="b"/>
                  </m:rPr>
                  <w:rPr>
                    <w:rFonts w:ascii="Cambria Math" w:hAnsi="Cambria Math" w:cs="XITS Math"/>
                    <w:sz w:val="20"/>
                    <w:szCs w:val="20"/>
                  </w:rPr>
                  <m:t>u</m:t>
                </m:r>
                <m:r>
                  <m:rPr>
                    <m:sty m:val="p"/>
                  </m:rPr>
                  <w:rPr>
                    <w:rFonts w:ascii="Cambria Math" w:hAnsi="Cambria Math" w:cs="XITS Math"/>
                    <w:sz w:val="20"/>
                    <w:szCs w:val="20"/>
                  </w:rPr>
                  <m:t>=</m:t>
                </m:r>
                <m:r>
                  <w:rPr>
                    <w:rFonts w:ascii="Cambria Math" w:hAnsi="Cambria Math" w:cs="XITS Math"/>
                    <w:sz w:val="20"/>
                    <w:szCs w:val="20"/>
                  </w:rPr>
                  <m:t>δ(ϕ</m:t>
                </m:r>
                <m:r>
                  <m:rPr>
                    <m:sty m:val="b"/>
                  </m:rPr>
                  <w:rPr>
                    <w:rFonts w:ascii="Cambria Math" w:hAnsi="Cambria Math" w:cs="XITS Math"/>
                    <w:sz w:val="20"/>
                    <w:szCs w:val="20"/>
                  </w:rPr>
                  <m:t>r</m:t>
                </m:r>
                <m:r>
                  <w:rPr>
                    <w:rFonts w:ascii="Cambria Math" w:hAnsi="Cambria Math" w:cs="XITS Math"/>
                    <w:sz w:val="20"/>
                    <w:szCs w:val="20"/>
                  </w:rPr>
                  <m:t>×</m:t>
                </m:r>
                <m:sSub>
                  <m:sSubPr>
                    <m:ctrlPr>
                      <w:rPr>
                        <w:rFonts w:ascii="Cambria Math" w:hAnsi="Cambria Math" w:cs="XITS Math"/>
                        <w:i/>
                        <w:sz w:val="20"/>
                        <w:szCs w:val="20"/>
                      </w:rPr>
                    </m:ctrlPr>
                  </m:sSubPr>
                  <m:e>
                    <m:r>
                      <m:rPr>
                        <m:sty m:val="b"/>
                      </m:rPr>
                      <w:rPr>
                        <w:rFonts w:ascii="Cambria Math" w:hAnsi="Cambria Math" w:cs="XITS Math"/>
                        <w:sz w:val="20"/>
                        <w:szCs w:val="20"/>
                      </w:rPr>
                      <m:t>i</m:t>
                    </m:r>
                  </m:e>
                  <m:sub>
                    <m:r>
                      <w:rPr>
                        <w:rFonts w:ascii="Cambria Math" w:hAnsi="Cambria Math" w:cs="XITS Math"/>
                        <w:sz w:val="20"/>
                        <w:szCs w:val="20"/>
                      </w:rPr>
                      <m:t>z</m:t>
                    </m:r>
                  </m:sub>
                </m:sSub>
                <m:r>
                  <w:rPr>
                    <w:rFonts w:ascii="Cambria Math" w:hAnsi="Cambria Math" w:cs="XITS Math"/>
                    <w:sz w:val="20"/>
                    <w:szCs w:val="20"/>
                  </w:rPr>
                  <m:t>)</m:t>
                </m:r>
              </m:oMath>
            </m:oMathPara>
          </w:p>
        </w:tc>
        <w:tc>
          <w:tcPr>
            <w:tcW w:w="485" w:type="dxa"/>
            <w:vAlign w:val="center"/>
          </w:tcPr>
          <w:p w:rsidR="00654F29" w:rsidRPr="00F83DC9" w:rsidRDefault="00654F29" w:rsidP="00F84677">
            <w:pPr>
              <w:pStyle w:val="a3"/>
              <w:snapToGrid w:val="0"/>
              <w:jc w:val="center"/>
              <w:rPr>
                <w:sz w:val="20"/>
                <w:szCs w:val="20"/>
              </w:rPr>
            </w:pPr>
            <w:r>
              <w:rPr>
                <w:sz w:val="20"/>
                <w:szCs w:val="20"/>
              </w:rPr>
              <w:t>(10</w:t>
            </w:r>
            <w:r w:rsidRPr="00F83DC9">
              <w:rPr>
                <w:sz w:val="20"/>
                <w:szCs w:val="20"/>
              </w:rPr>
              <w:t>)</w:t>
            </w:r>
          </w:p>
        </w:tc>
      </w:tr>
      <w:tr w:rsidR="00654F29" w:rsidTr="00F84677">
        <w:tc>
          <w:tcPr>
            <w:tcW w:w="4111" w:type="dxa"/>
          </w:tcPr>
          <w:p w:rsidR="00654F29" w:rsidRPr="00654F29" w:rsidRDefault="00654F29" w:rsidP="00654F29">
            <w:pPr>
              <w:pStyle w:val="a3"/>
              <w:snapToGrid w:val="0"/>
              <w:rPr>
                <w:rFonts w:ascii="Cambria Math" w:hAnsi="Cambria Math"/>
                <w:sz w:val="20"/>
                <w:szCs w:val="20"/>
              </w:rPr>
            </w:pPr>
            <m:oMathPara>
              <m:oMath>
                <m:r>
                  <w:rPr>
                    <w:rFonts w:ascii="Cambria Math" w:hAnsi="Cambria Math" w:cs="XITS Math"/>
                    <w:sz w:val="20"/>
                    <w:szCs w:val="20"/>
                  </w:rPr>
                  <m:t>δ</m:t>
                </m:r>
                <m:sSub>
                  <m:sSubPr>
                    <m:ctrlPr>
                      <w:rPr>
                        <w:rFonts w:ascii="Cambria Math" w:hAnsi="Cambria Math" w:cs="XITS Math"/>
                        <w:b/>
                        <w:sz w:val="20"/>
                        <w:szCs w:val="20"/>
                      </w:rPr>
                    </m:ctrlPr>
                  </m:sSubPr>
                  <m:e>
                    <m:r>
                      <m:rPr>
                        <m:sty m:val="b"/>
                      </m:rPr>
                      <w:rPr>
                        <w:rFonts w:ascii="Cambria Math" w:hAnsi="Cambria Math" w:cs="XITS Math"/>
                        <w:sz w:val="20"/>
                        <w:szCs w:val="20"/>
                      </w:rPr>
                      <m:t>u</m:t>
                    </m:r>
                  </m:e>
                  <m:sub>
                    <m:r>
                      <m:rPr>
                        <m:sty m:val="p"/>
                      </m:rPr>
                      <w:rPr>
                        <w:rFonts w:ascii="Cambria Math" w:hAnsi="Cambria Math" w:cs="XITS Math"/>
                        <w:sz w:val="20"/>
                        <w:szCs w:val="20"/>
                      </w:rPr>
                      <m:t>P</m:t>
                    </m:r>
                  </m:sub>
                </m:sSub>
                <m:r>
                  <m:rPr>
                    <m:sty m:val="p"/>
                  </m:rPr>
                  <w:rPr>
                    <w:rFonts w:ascii="Cambria Math" w:hAnsi="Cambria Math" w:cs="XITS Math"/>
                    <w:sz w:val="20"/>
                    <w:szCs w:val="20"/>
                  </w:rPr>
                  <m:t>=</m:t>
                </m:r>
                <m:r>
                  <w:rPr>
                    <w:rFonts w:ascii="Cambria Math" w:hAnsi="Cambria Math" w:cs="XITS Math"/>
                    <w:sz w:val="20"/>
                    <w:szCs w:val="20"/>
                  </w:rPr>
                  <m:t>δ(ϕ</m:t>
                </m:r>
                <m:sSub>
                  <m:sSubPr>
                    <m:ctrlPr>
                      <w:rPr>
                        <w:rFonts w:ascii="Cambria Math" w:hAnsi="Cambria Math" w:cs="XITS Math"/>
                        <w:b/>
                        <w:sz w:val="20"/>
                        <w:szCs w:val="20"/>
                      </w:rPr>
                    </m:ctrlPr>
                  </m:sSubPr>
                  <m:e>
                    <m:r>
                      <m:rPr>
                        <m:sty m:val="b"/>
                      </m:rPr>
                      <w:rPr>
                        <w:rFonts w:ascii="Cambria Math" w:hAnsi="Cambria Math" w:cs="XITS Math"/>
                        <w:sz w:val="20"/>
                        <w:szCs w:val="20"/>
                      </w:rPr>
                      <m:t>r</m:t>
                    </m:r>
                  </m:e>
                  <m:sub>
                    <m:r>
                      <m:rPr>
                        <m:sty m:val="p"/>
                      </m:rPr>
                      <w:rPr>
                        <w:rFonts w:ascii="Cambria Math" w:hAnsi="Cambria Math" w:cs="XITS Math"/>
                        <w:sz w:val="20"/>
                        <w:szCs w:val="20"/>
                      </w:rPr>
                      <m:t>P</m:t>
                    </m:r>
                  </m:sub>
                </m:sSub>
                <m:r>
                  <w:rPr>
                    <w:rFonts w:ascii="Cambria Math" w:hAnsi="Cambria Math" w:cs="XITS Math"/>
                    <w:sz w:val="20"/>
                    <w:szCs w:val="20"/>
                  </w:rPr>
                  <m:t>×</m:t>
                </m:r>
                <m:sSub>
                  <m:sSubPr>
                    <m:ctrlPr>
                      <w:rPr>
                        <w:rFonts w:ascii="Cambria Math" w:hAnsi="Cambria Math" w:cs="XITS Math"/>
                        <w:i/>
                        <w:sz w:val="20"/>
                        <w:szCs w:val="20"/>
                      </w:rPr>
                    </m:ctrlPr>
                  </m:sSubPr>
                  <m:e>
                    <m:r>
                      <m:rPr>
                        <m:sty m:val="b"/>
                      </m:rPr>
                      <w:rPr>
                        <w:rFonts w:ascii="Cambria Math" w:hAnsi="Cambria Math" w:cs="XITS Math"/>
                        <w:sz w:val="20"/>
                        <w:szCs w:val="20"/>
                      </w:rPr>
                      <m:t>i</m:t>
                    </m:r>
                  </m:e>
                  <m:sub>
                    <m:r>
                      <w:rPr>
                        <w:rFonts w:ascii="Cambria Math" w:hAnsi="Cambria Math" w:cs="XITS Math"/>
                        <w:sz w:val="20"/>
                        <w:szCs w:val="20"/>
                      </w:rPr>
                      <m:t>z</m:t>
                    </m:r>
                  </m:sub>
                </m:sSub>
                <m:r>
                  <w:rPr>
                    <w:rFonts w:ascii="Cambria Math" w:hAnsi="Cambria Math" w:cs="XITS Math"/>
                    <w:sz w:val="20"/>
                    <w:szCs w:val="20"/>
                  </w:rPr>
                  <m:t>)</m:t>
                </m:r>
              </m:oMath>
            </m:oMathPara>
          </w:p>
        </w:tc>
        <w:tc>
          <w:tcPr>
            <w:tcW w:w="485" w:type="dxa"/>
            <w:vAlign w:val="center"/>
          </w:tcPr>
          <w:p w:rsidR="00654F29" w:rsidRPr="00F83DC9" w:rsidRDefault="00654F29" w:rsidP="00F84677">
            <w:pPr>
              <w:pStyle w:val="a3"/>
              <w:snapToGrid w:val="0"/>
              <w:jc w:val="center"/>
              <w:rPr>
                <w:sz w:val="20"/>
                <w:szCs w:val="20"/>
              </w:rPr>
            </w:pPr>
            <w:r>
              <w:rPr>
                <w:sz w:val="20"/>
                <w:szCs w:val="20"/>
              </w:rPr>
              <w:t>(11</w:t>
            </w:r>
            <w:r w:rsidRPr="00F83DC9">
              <w:rPr>
                <w:sz w:val="20"/>
                <w:szCs w:val="20"/>
              </w:rPr>
              <w:t>)</w:t>
            </w:r>
          </w:p>
        </w:tc>
      </w:tr>
    </w:tbl>
    <w:p w:rsidR="00654F29" w:rsidRDefault="00654F29" w:rsidP="00654F29"/>
    <w:p w:rsidR="00AB4AAF" w:rsidRDefault="00654F29">
      <w:pPr>
        <w:pStyle w:val="a3"/>
        <w:snapToGrid w:val="0"/>
        <w:rPr>
          <w:sz w:val="20"/>
          <w:szCs w:val="20"/>
          <w:lang w:eastAsia="ko-KR"/>
        </w:rPr>
      </w:pPr>
      <w:r>
        <w:rPr>
          <w:sz w:val="20"/>
          <w:szCs w:val="20"/>
        </w:rPr>
        <w:t xml:space="preserve">It should be note that the virtual displacement sets </w:t>
      </w:r>
      <w:proofErr w:type="spellStart"/>
      <w:r w:rsidRPr="00654F29">
        <w:rPr>
          <w:i/>
          <w:sz w:val="20"/>
          <w:szCs w:val="20"/>
        </w:rPr>
        <w:t>δ</w:t>
      </w:r>
      <w:r w:rsidRPr="00654F29">
        <w:rPr>
          <w:b/>
          <w:sz w:val="20"/>
          <w:szCs w:val="20"/>
        </w:rPr>
        <w:t>u</w:t>
      </w:r>
      <w:proofErr w:type="spellEnd"/>
      <w:r>
        <w:rPr>
          <w:sz w:val="20"/>
          <w:szCs w:val="20"/>
        </w:rPr>
        <w:t xml:space="preserve"> and </w:t>
      </w:r>
      <w:proofErr w:type="spellStart"/>
      <w:r w:rsidRPr="00654F29">
        <w:rPr>
          <w:i/>
          <w:sz w:val="20"/>
          <w:szCs w:val="20"/>
        </w:rPr>
        <w:t>δ</w:t>
      </w:r>
      <w:r w:rsidRPr="00654F29">
        <w:rPr>
          <w:b/>
          <w:sz w:val="20"/>
          <w:szCs w:val="20"/>
        </w:rPr>
        <w:t>u</w:t>
      </w:r>
      <w:r w:rsidRPr="00654F29">
        <w:rPr>
          <w:sz w:val="20"/>
          <w:szCs w:val="20"/>
          <w:vertAlign w:val="subscript"/>
        </w:rPr>
        <w:t>P</w:t>
      </w:r>
      <w:proofErr w:type="spellEnd"/>
      <w:r w:rsidR="00AB4AAF">
        <w:rPr>
          <w:sz w:val="20"/>
          <w:szCs w:val="20"/>
        </w:rPr>
        <w:t xml:space="preserve"> depend on not only the an</w:t>
      </w:r>
      <w:r w:rsidR="00AB4AAF" w:rsidRPr="00813497">
        <w:rPr>
          <w:sz w:val="20"/>
          <w:szCs w:val="20"/>
        </w:rPr>
        <w:t>gle</w:t>
      </w:r>
      <w:r w:rsidRPr="00813497">
        <w:rPr>
          <w:sz w:val="20"/>
          <w:szCs w:val="20"/>
        </w:rPr>
        <w:t xml:space="preserve"> </w:t>
      </w:r>
      <w:r w:rsidRPr="00813497">
        <w:rPr>
          <w:i/>
          <w:sz w:val="20"/>
          <w:szCs w:val="20"/>
        </w:rPr>
        <w:t>ϕ</w:t>
      </w:r>
      <w:r w:rsidR="00AB4AAF" w:rsidRPr="00813497">
        <w:rPr>
          <w:sz w:val="20"/>
          <w:szCs w:val="20"/>
        </w:rPr>
        <w:t xml:space="preserve"> but also the </w:t>
      </w:r>
      <w:r w:rsidRPr="00813497">
        <w:rPr>
          <w:sz w:val="20"/>
          <w:szCs w:val="20"/>
        </w:rPr>
        <w:t xml:space="preserve">location of weld element and </w:t>
      </w:r>
      <w:r w:rsidR="008D4F43" w:rsidRPr="00813497">
        <w:rPr>
          <w:sz w:val="20"/>
          <w:szCs w:val="20"/>
        </w:rPr>
        <w:t xml:space="preserve">load point </w:t>
      </w:r>
      <w:r w:rsidR="008D4F43" w:rsidRPr="00813497">
        <w:rPr>
          <w:b/>
          <w:sz w:val="20"/>
          <w:szCs w:val="20"/>
        </w:rPr>
        <w:t>r</w:t>
      </w:r>
      <w:r w:rsidR="008D4F43" w:rsidRPr="00813497">
        <w:rPr>
          <w:sz w:val="20"/>
          <w:szCs w:val="20"/>
        </w:rPr>
        <w:t xml:space="preserve"> and </w:t>
      </w:r>
      <w:proofErr w:type="spellStart"/>
      <w:r w:rsidR="008D4F43" w:rsidRPr="00813497">
        <w:rPr>
          <w:rFonts w:eastAsia="바탕"/>
          <w:b/>
          <w:sz w:val="20"/>
          <w:szCs w:val="20"/>
          <w:lang w:eastAsia="ko-KR"/>
        </w:rPr>
        <w:t>r</w:t>
      </w:r>
      <w:r w:rsidR="008D4F43" w:rsidRPr="00813497">
        <w:rPr>
          <w:rFonts w:eastAsia="바탕"/>
          <w:sz w:val="20"/>
          <w:szCs w:val="20"/>
          <w:vertAlign w:val="subscript"/>
          <w:lang w:eastAsia="ko-KR"/>
        </w:rPr>
        <w:t>P</w:t>
      </w:r>
      <w:proofErr w:type="spellEnd"/>
      <w:r w:rsidR="008D4F43" w:rsidRPr="00813497">
        <w:rPr>
          <w:sz w:val="20"/>
          <w:szCs w:val="20"/>
        </w:rPr>
        <w:t xml:space="preserve">, </w:t>
      </w:r>
      <w:r w:rsidR="00813497" w:rsidRPr="00813497">
        <w:rPr>
          <w:sz w:val="20"/>
          <w:szCs w:val="20"/>
        </w:rPr>
        <w:t xml:space="preserve">which </w:t>
      </w:r>
      <w:r w:rsidR="00813497">
        <w:rPr>
          <w:sz w:val="20"/>
          <w:szCs w:val="20"/>
        </w:rPr>
        <w:t>in turn depends</w:t>
      </w:r>
      <w:r w:rsidR="008D4F43" w:rsidRPr="00813497">
        <w:rPr>
          <w:sz w:val="20"/>
          <w:szCs w:val="20"/>
        </w:rPr>
        <w:t xml:space="preserve"> </w:t>
      </w:r>
      <w:r w:rsidR="00813497">
        <w:rPr>
          <w:sz w:val="20"/>
          <w:szCs w:val="20"/>
        </w:rPr>
        <w:t xml:space="preserve">on the </w:t>
      </w:r>
      <w:r w:rsidR="00AB4AAF" w:rsidRPr="00813497">
        <w:rPr>
          <w:sz w:val="20"/>
          <w:szCs w:val="20"/>
        </w:rPr>
        <w:t>assumed location of the IC</w:t>
      </w:r>
      <w:r w:rsidR="00813497">
        <w:rPr>
          <w:sz w:val="20"/>
          <w:szCs w:val="20"/>
        </w:rPr>
        <w:t>,</w:t>
      </w:r>
      <w:r w:rsidR="00AB4AAF" w:rsidRPr="00813497">
        <w:rPr>
          <w:sz w:val="20"/>
          <w:szCs w:val="20"/>
        </w:rPr>
        <w:t xml:space="preserve"> </w:t>
      </w:r>
      <w:proofErr w:type="spellStart"/>
      <w:r w:rsidR="00813497" w:rsidRPr="00813497">
        <w:rPr>
          <w:rFonts w:eastAsia="바탕체"/>
          <w:b/>
          <w:sz w:val="20"/>
          <w:szCs w:val="20"/>
          <w:lang w:eastAsia="ko-KR"/>
        </w:rPr>
        <w:t>x</w:t>
      </w:r>
      <w:r w:rsidR="00813497" w:rsidRPr="00813497">
        <w:rPr>
          <w:rFonts w:eastAsia="바탕체"/>
          <w:sz w:val="20"/>
          <w:szCs w:val="20"/>
          <w:vertAlign w:val="subscript"/>
          <w:lang w:eastAsia="ko-KR"/>
        </w:rPr>
        <w:t>IC</w:t>
      </w:r>
      <w:proofErr w:type="spellEnd"/>
      <w:r w:rsidR="00813497" w:rsidRPr="00813497">
        <w:rPr>
          <w:rFonts w:eastAsia="바탕체"/>
          <w:sz w:val="20"/>
          <w:szCs w:val="20"/>
          <w:lang w:eastAsia="ko-KR"/>
        </w:rPr>
        <w:t xml:space="preserve">. </w:t>
      </w:r>
    </w:p>
    <w:p w:rsidR="0059410C" w:rsidRDefault="0059410C" w:rsidP="0059410C">
      <w:pPr>
        <w:pStyle w:val="a3"/>
        <w:snapToGrid w:val="0"/>
        <w:rPr>
          <w:sz w:val="20"/>
          <w:szCs w:val="20"/>
        </w:rPr>
      </w:pPr>
      <w:r>
        <w:rPr>
          <w:sz w:val="20"/>
          <w:szCs w:val="20"/>
        </w:rPr>
        <w:t>Using calculus of variation, the virtual displacement</w:t>
      </w:r>
      <w:r w:rsidR="00004546">
        <w:rPr>
          <w:sz w:val="20"/>
          <w:szCs w:val="20"/>
        </w:rPr>
        <w:t xml:space="preserve">s </w:t>
      </w:r>
      <w:proofErr w:type="spellStart"/>
      <w:r w:rsidR="00004546" w:rsidRPr="00004546">
        <w:rPr>
          <w:i/>
          <w:sz w:val="20"/>
          <w:szCs w:val="20"/>
        </w:rPr>
        <w:t>δ</w:t>
      </w:r>
      <w:r w:rsidR="00004546" w:rsidRPr="00004546">
        <w:rPr>
          <w:b/>
          <w:sz w:val="20"/>
          <w:szCs w:val="20"/>
        </w:rPr>
        <w:t>u</w:t>
      </w:r>
      <w:proofErr w:type="spellEnd"/>
      <w:r w:rsidR="00004546">
        <w:rPr>
          <w:sz w:val="20"/>
          <w:szCs w:val="20"/>
        </w:rPr>
        <w:t xml:space="preserve"> </w:t>
      </w:r>
      <w:r>
        <w:rPr>
          <w:sz w:val="20"/>
          <w:szCs w:val="20"/>
        </w:rPr>
        <w:t xml:space="preserve">and </w:t>
      </w:r>
      <w:proofErr w:type="spellStart"/>
      <w:r w:rsidR="00004546" w:rsidRPr="00004546">
        <w:rPr>
          <w:i/>
          <w:sz w:val="20"/>
          <w:szCs w:val="20"/>
        </w:rPr>
        <w:t>δ</w:t>
      </w:r>
      <w:r w:rsidR="00004546" w:rsidRPr="00004546">
        <w:rPr>
          <w:b/>
          <w:sz w:val="20"/>
          <w:szCs w:val="20"/>
        </w:rPr>
        <w:t>u</w:t>
      </w:r>
      <w:r w:rsidR="00004546" w:rsidRPr="00004546">
        <w:rPr>
          <w:sz w:val="20"/>
          <w:szCs w:val="20"/>
          <w:vertAlign w:val="subscript"/>
        </w:rPr>
        <w:t>P</w:t>
      </w:r>
      <w:proofErr w:type="spellEnd"/>
      <w:r>
        <w:rPr>
          <w:sz w:val="20"/>
          <w:szCs w:val="20"/>
        </w:rPr>
        <w:t xml:space="preserve"> can be </w:t>
      </w:r>
      <w:r w:rsidR="00004546">
        <w:rPr>
          <w:sz w:val="20"/>
          <w:szCs w:val="20"/>
        </w:rPr>
        <w:t>expressed</w:t>
      </w:r>
      <w:r>
        <w:rPr>
          <w:sz w:val="20"/>
          <w:szCs w:val="20"/>
        </w:rPr>
        <w:t xml:space="preserve"> as follows:</w:t>
      </w:r>
    </w:p>
    <w:p w:rsidR="008D4F43" w:rsidRPr="004335A3" w:rsidRDefault="008D4F43" w:rsidP="008D4F43">
      <w:pPr>
        <w:pStyle w:val="a3"/>
        <w:snapToGrid w:val="0"/>
        <w:rPr>
          <w:sz w:val="20"/>
          <w:szCs w:val="20"/>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550"/>
      </w:tblGrid>
      <w:tr w:rsidR="008D4F43" w:rsidTr="00F84677">
        <w:tc>
          <w:tcPr>
            <w:tcW w:w="4111" w:type="dxa"/>
          </w:tcPr>
          <w:p w:rsidR="008D4F43" w:rsidRPr="00654F29" w:rsidRDefault="008D4F43" w:rsidP="008D4F43">
            <w:pPr>
              <w:pStyle w:val="a3"/>
              <w:snapToGrid w:val="0"/>
              <w:rPr>
                <w:rFonts w:ascii="Cambria Math" w:hAnsi="Cambria Math"/>
                <w:sz w:val="20"/>
                <w:szCs w:val="20"/>
              </w:rPr>
            </w:pPr>
            <m:oMathPara>
              <m:oMath>
                <m:r>
                  <w:rPr>
                    <w:rFonts w:ascii="Cambria Math" w:hAnsi="Cambria Math" w:cs="XITS Math"/>
                    <w:sz w:val="20"/>
                    <w:szCs w:val="20"/>
                  </w:rPr>
                  <m:t>δ</m:t>
                </m:r>
                <m:r>
                  <m:rPr>
                    <m:sty m:val="b"/>
                  </m:rPr>
                  <w:rPr>
                    <w:rFonts w:ascii="Cambria Math" w:hAnsi="Cambria Math" w:cs="XITS Math"/>
                    <w:sz w:val="20"/>
                    <w:szCs w:val="20"/>
                  </w:rPr>
                  <m:t>u</m:t>
                </m:r>
                <m:r>
                  <m:rPr>
                    <m:sty m:val="p"/>
                  </m:rPr>
                  <w:rPr>
                    <w:rFonts w:ascii="Cambria Math" w:hAnsi="Cambria Math" w:cs="XITS Math"/>
                    <w:sz w:val="20"/>
                    <w:szCs w:val="20"/>
                  </w:rPr>
                  <m:t>=</m:t>
                </m:r>
                <m:r>
                  <w:rPr>
                    <w:rFonts w:ascii="Cambria Math" w:hAnsi="Cambria Math" w:cs="XITS Math"/>
                    <w:sz w:val="20"/>
                    <w:szCs w:val="20"/>
                  </w:rPr>
                  <m:t>δϕ</m:t>
                </m:r>
                <m:d>
                  <m:dPr>
                    <m:ctrlPr>
                      <w:rPr>
                        <w:rFonts w:ascii="Cambria Math" w:hAnsi="Cambria Math" w:cs="XITS Math"/>
                        <w:i/>
                        <w:sz w:val="20"/>
                        <w:szCs w:val="20"/>
                      </w:rPr>
                    </m:ctrlPr>
                  </m:dPr>
                  <m:e>
                    <m:r>
                      <m:rPr>
                        <m:sty m:val="b"/>
                      </m:rPr>
                      <w:rPr>
                        <w:rFonts w:ascii="Cambria Math" w:hAnsi="Cambria Math" w:cs="XITS Math"/>
                        <w:sz w:val="20"/>
                        <w:szCs w:val="20"/>
                      </w:rPr>
                      <m:t>r</m:t>
                    </m:r>
                    <m:r>
                      <w:rPr>
                        <w:rFonts w:ascii="Cambria Math" w:hAnsi="Cambria Math" w:cs="XITS Math"/>
                        <w:sz w:val="20"/>
                        <w:szCs w:val="20"/>
                      </w:rPr>
                      <m:t>×</m:t>
                    </m:r>
                    <m:sSub>
                      <m:sSubPr>
                        <m:ctrlPr>
                          <w:rPr>
                            <w:rFonts w:ascii="Cambria Math" w:hAnsi="Cambria Math" w:cs="XITS Math"/>
                            <w:i/>
                            <w:sz w:val="20"/>
                            <w:szCs w:val="20"/>
                          </w:rPr>
                        </m:ctrlPr>
                      </m:sSubPr>
                      <m:e>
                        <m:r>
                          <m:rPr>
                            <m:sty m:val="b"/>
                          </m:rPr>
                          <w:rPr>
                            <w:rFonts w:ascii="Cambria Math" w:hAnsi="Cambria Math" w:cs="XITS Math"/>
                            <w:sz w:val="20"/>
                            <w:szCs w:val="20"/>
                          </w:rPr>
                          <m:t>i</m:t>
                        </m:r>
                      </m:e>
                      <m:sub>
                        <m:r>
                          <w:rPr>
                            <w:rFonts w:ascii="Cambria Math" w:hAnsi="Cambria Math" w:cs="XITS Math"/>
                            <w:sz w:val="20"/>
                            <w:szCs w:val="20"/>
                          </w:rPr>
                          <m:t>z</m:t>
                        </m:r>
                      </m:sub>
                    </m:sSub>
                  </m:e>
                </m:d>
                <m:r>
                  <w:rPr>
                    <w:rFonts w:ascii="Cambria Math" w:hAnsi="Cambria Math" w:cs="XITS Math"/>
                    <w:sz w:val="20"/>
                    <w:szCs w:val="20"/>
                  </w:rPr>
                  <m:t>-ϕ(δ</m:t>
                </m:r>
                <m:sSub>
                  <m:sSubPr>
                    <m:ctrlPr>
                      <w:rPr>
                        <w:rFonts w:ascii="Cambria Math" w:hAnsi="Cambria Math" w:cs="XITS Math"/>
                        <w:b/>
                        <w:sz w:val="20"/>
                        <w:szCs w:val="20"/>
                      </w:rPr>
                    </m:ctrlPr>
                  </m:sSubPr>
                  <m:e>
                    <m:r>
                      <m:rPr>
                        <m:sty m:val="b"/>
                      </m:rPr>
                      <w:rPr>
                        <w:rFonts w:ascii="Cambria Math" w:hAnsi="Cambria Math" w:cs="XITS Math"/>
                        <w:sz w:val="20"/>
                        <w:szCs w:val="20"/>
                      </w:rPr>
                      <m:t>x</m:t>
                    </m:r>
                  </m:e>
                  <m:sub>
                    <m:r>
                      <m:rPr>
                        <m:sty m:val="p"/>
                      </m:rPr>
                      <w:rPr>
                        <w:rFonts w:ascii="Cambria Math" w:hAnsi="Cambria Math" w:cs="XITS Math"/>
                        <w:sz w:val="20"/>
                        <w:szCs w:val="20"/>
                      </w:rPr>
                      <m:t>IC</m:t>
                    </m:r>
                  </m:sub>
                </m:sSub>
                <m:r>
                  <w:rPr>
                    <w:rFonts w:ascii="Cambria Math" w:hAnsi="Cambria Math" w:cs="XITS Math"/>
                    <w:sz w:val="20"/>
                    <w:szCs w:val="20"/>
                  </w:rPr>
                  <m:t>×</m:t>
                </m:r>
                <m:sSub>
                  <m:sSubPr>
                    <m:ctrlPr>
                      <w:rPr>
                        <w:rFonts w:ascii="Cambria Math" w:hAnsi="Cambria Math" w:cs="XITS Math"/>
                        <w:i/>
                        <w:sz w:val="20"/>
                        <w:szCs w:val="20"/>
                      </w:rPr>
                    </m:ctrlPr>
                  </m:sSubPr>
                  <m:e>
                    <m:r>
                      <m:rPr>
                        <m:sty m:val="b"/>
                      </m:rPr>
                      <w:rPr>
                        <w:rFonts w:ascii="Cambria Math" w:hAnsi="Cambria Math" w:cs="XITS Math"/>
                        <w:sz w:val="20"/>
                        <w:szCs w:val="20"/>
                      </w:rPr>
                      <m:t>i</m:t>
                    </m:r>
                  </m:e>
                  <m:sub>
                    <m:r>
                      <w:rPr>
                        <w:rFonts w:ascii="Cambria Math" w:hAnsi="Cambria Math" w:cs="XITS Math"/>
                        <w:sz w:val="20"/>
                        <w:szCs w:val="20"/>
                      </w:rPr>
                      <m:t>z</m:t>
                    </m:r>
                  </m:sub>
                </m:sSub>
                <m:r>
                  <w:rPr>
                    <w:rFonts w:ascii="Cambria Math" w:hAnsi="Cambria Math" w:cs="XITS Math"/>
                    <w:sz w:val="20"/>
                    <w:szCs w:val="20"/>
                  </w:rPr>
                  <m:t>)</m:t>
                </m:r>
              </m:oMath>
            </m:oMathPara>
          </w:p>
        </w:tc>
        <w:tc>
          <w:tcPr>
            <w:tcW w:w="485" w:type="dxa"/>
            <w:vAlign w:val="center"/>
          </w:tcPr>
          <w:p w:rsidR="008D4F43" w:rsidRPr="00F83DC9" w:rsidRDefault="008D4F43" w:rsidP="00F84677">
            <w:pPr>
              <w:pStyle w:val="a3"/>
              <w:snapToGrid w:val="0"/>
              <w:jc w:val="center"/>
              <w:rPr>
                <w:sz w:val="20"/>
                <w:szCs w:val="20"/>
              </w:rPr>
            </w:pPr>
            <w:r>
              <w:rPr>
                <w:sz w:val="20"/>
                <w:szCs w:val="20"/>
              </w:rPr>
              <w:t>(12</w:t>
            </w:r>
            <w:r w:rsidRPr="00F83DC9">
              <w:rPr>
                <w:sz w:val="20"/>
                <w:szCs w:val="20"/>
              </w:rPr>
              <w:t>)</w:t>
            </w:r>
          </w:p>
        </w:tc>
      </w:tr>
      <w:tr w:rsidR="008D4F43" w:rsidTr="00F84677">
        <w:tc>
          <w:tcPr>
            <w:tcW w:w="4111" w:type="dxa"/>
          </w:tcPr>
          <w:p w:rsidR="008D4F43" w:rsidRPr="00654F29" w:rsidRDefault="008D4F43" w:rsidP="00F84677">
            <w:pPr>
              <w:pStyle w:val="a3"/>
              <w:snapToGrid w:val="0"/>
              <w:rPr>
                <w:rFonts w:ascii="Cambria Math" w:hAnsi="Cambria Math"/>
                <w:sz w:val="20"/>
                <w:szCs w:val="20"/>
              </w:rPr>
            </w:pPr>
            <m:oMathPara>
              <m:oMath>
                <m:r>
                  <w:rPr>
                    <w:rFonts w:ascii="Cambria Math" w:hAnsi="Cambria Math" w:cs="XITS Math"/>
                    <w:sz w:val="20"/>
                    <w:szCs w:val="20"/>
                  </w:rPr>
                  <m:t>δ</m:t>
                </m:r>
                <m:sSub>
                  <m:sSubPr>
                    <m:ctrlPr>
                      <w:rPr>
                        <w:rFonts w:ascii="Cambria Math" w:hAnsi="Cambria Math" w:cs="XITS Math"/>
                        <w:b/>
                        <w:sz w:val="20"/>
                        <w:szCs w:val="20"/>
                      </w:rPr>
                    </m:ctrlPr>
                  </m:sSubPr>
                  <m:e>
                    <m:r>
                      <m:rPr>
                        <m:sty m:val="b"/>
                      </m:rPr>
                      <w:rPr>
                        <w:rFonts w:ascii="Cambria Math" w:hAnsi="Cambria Math" w:cs="XITS Math"/>
                        <w:sz w:val="20"/>
                        <w:szCs w:val="20"/>
                      </w:rPr>
                      <m:t>u</m:t>
                    </m:r>
                  </m:e>
                  <m:sub>
                    <m:r>
                      <m:rPr>
                        <m:sty m:val="p"/>
                      </m:rPr>
                      <w:rPr>
                        <w:rFonts w:ascii="Cambria Math" w:hAnsi="Cambria Math" w:cs="XITS Math"/>
                        <w:sz w:val="20"/>
                        <w:szCs w:val="20"/>
                      </w:rPr>
                      <m:t>P</m:t>
                    </m:r>
                  </m:sub>
                </m:sSub>
                <m:r>
                  <m:rPr>
                    <m:sty m:val="p"/>
                  </m:rPr>
                  <w:rPr>
                    <w:rFonts w:ascii="Cambria Math" w:hAnsi="Cambria Math" w:cs="XITS Math"/>
                    <w:sz w:val="20"/>
                    <w:szCs w:val="20"/>
                  </w:rPr>
                  <m:t>=</m:t>
                </m:r>
                <m:r>
                  <w:rPr>
                    <w:rFonts w:ascii="Cambria Math" w:hAnsi="Cambria Math" w:cs="XITS Math"/>
                    <w:sz w:val="20"/>
                    <w:szCs w:val="20"/>
                  </w:rPr>
                  <m:t>δϕ</m:t>
                </m:r>
                <m:d>
                  <m:dPr>
                    <m:ctrlPr>
                      <w:rPr>
                        <w:rFonts w:ascii="Cambria Math" w:hAnsi="Cambria Math" w:cs="XITS Math"/>
                        <w:i/>
                        <w:sz w:val="20"/>
                        <w:szCs w:val="20"/>
                      </w:rPr>
                    </m:ctrlPr>
                  </m:dPr>
                  <m:e>
                    <m:sSub>
                      <m:sSubPr>
                        <m:ctrlPr>
                          <w:rPr>
                            <w:rFonts w:ascii="Cambria Math" w:hAnsi="Cambria Math" w:cs="XITS Math"/>
                            <w:b/>
                            <w:sz w:val="20"/>
                            <w:szCs w:val="20"/>
                          </w:rPr>
                        </m:ctrlPr>
                      </m:sSubPr>
                      <m:e>
                        <m:r>
                          <m:rPr>
                            <m:sty m:val="b"/>
                          </m:rPr>
                          <w:rPr>
                            <w:rFonts w:ascii="Cambria Math" w:hAnsi="Cambria Math" w:cs="XITS Math"/>
                            <w:sz w:val="20"/>
                            <w:szCs w:val="20"/>
                          </w:rPr>
                          <m:t>r</m:t>
                        </m:r>
                      </m:e>
                      <m:sub>
                        <m:r>
                          <m:rPr>
                            <m:sty m:val="p"/>
                          </m:rPr>
                          <w:rPr>
                            <w:rFonts w:ascii="Cambria Math" w:hAnsi="Cambria Math" w:cs="XITS Math"/>
                            <w:sz w:val="20"/>
                            <w:szCs w:val="20"/>
                          </w:rPr>
                          <m:t>P</m:t>
                        </m:r>
                      </m:sub>
                    </m:sSub>
                    <m:r>
                      <w:rPr>
                        <w:rFonts w:ascii="Cambria Math" w:hAnsi="Cambria Math" w:cs="XITS Math"/>
                        <w:sz w:val="20"/>
                        <w:szCs w:val="20"/>
                      </w:rPr>
                      <m:t>×</m:t>
                    </m:r>
                    <m:sSub>
                      <m:sSubPr>
                        <m:ctrlPr>
                          <w:rPr>
                            <w:rFonts w:ascii="Cambria Math" w:hAnsi="Cambria Math" w:cs="XITS Math"/>
                            <w:i/>
                            <w:sz w:val="20"/>
                            <w:szCs w:val="20"/>
                          </w:rPr>
                        </m:ctrlPr>
                      </m:sSubPr>
                      <m:e>
                        <m:r>
                          <m:rPr>
                            <m:sty m:val="b"/>
                          </m:rPr>
                          <w:rPr>
                            <w:rFonts w:ascii="Cambria Math" w:hAnsi="Cambria Math" w:cs="XITS Math"/>
                            <w:sz w:val="20"/>
                            <w:szCs w:val="20"/>
                          </w:rPr>
                          <m:t>i</m:t>
                        </m:r>
                      </m:e>
                      <m:sub>
                        <m:r>
                          <w:rPr>
                            <w:rFonts w:ascii="Cambria Math" w:hAnsi="Cambria Math" w:cs="XITS Math"/>
                            <w:sz w:val="20"/>
                            <w:szCs w:val="20"/>
                          </w:rPr>
                          <m:t>z</m:t>
                        </m:r>
                      </m:sub>
                    </m:sSub>
                  </m:e>
                </m:d>
                <m:r>
                  <w:rPr>
                    <w:rFonts w:ascii="Cambria Math" w:hAnsi="Cambria Math" w:cs="XITS Math"/>
                    <w:sz w:val="20"/>
                    <w:szCs w:val="20"/>
                  </w:rPr>
                  <m:t>-ϕ(δ</m:t>
                </m:r>
                <m:sSub>
                  <m:sSubPr>
                    <m:ctrlPr>
                      <w:rPr>
                        <w:rFonts w:ascii="Cambria Math" w:hAnsi="Cambria Math" w:cs="XITS Math"/>
                        <w:b/>
                        <w:sz w:val="20"/>
                        <w:szCs w:val="20"/>
                      </w:rPr>
                    </m:ctrlPr>
                  </m:sSubPr>
                  <m:e>
                    <m:r>
                      <m:rPr>
                        <m:sty m:val="b"/>
                      </m:rPr>
                      <w:rPr>
                        <w:rFonts w:ascii="Cambria Math" w:hAnsi="Cambria Math" w:cs="XITS Math"/>
                        <w:sz w:val="20"/>
                        <w:szCs w:val="20"/>
                      </w:rPr>
                      <m:t>x</m:t>
                    </m:r>
                  </m:e>
                  <m:sub>
                    <m:r>
                      <m:rPr>
                        <m:sty m:val="p"/>
                      </m:rPr>
                      <w:rPr>
                        <w:rFonts w:ascii="Cambria Math" w:hAnsi="Cambria Math" w:cs="XITS Math"/>
                        <w:sz w:val="20"/>
                        <w:szCs w:val="20"/>
                      </w:rPr>
                      <m:t>IC</m:t>
                    </m:r>
                  </m:sub>
                </m:sSub>
                <m:r>
                  <w:rPr>
                    <w:rFonts w:ascii="Cambria Math" w:hAnsi="Cambria Math" w:cs="XITS Math"/>
                    <w:sz w:val="20"/>
                    <w:szCs w:val="20"/>
                  </w:rPr>
                  <m:t>×</m:t>
                </m:r>
                <m:sSub>
                  <m:sSubPr>
                    <m:ctrlPr>
                      <w:rPr>
                        <w:rFonts w:ascii="Cambria Math" w:hAnsi="Cambria Math" w:cs="XITS Math"/>
                        <w:i/>
                        <w:sz w:val="20"/>
                        <w:szCs w:val="20"/>
                      </w:rPr>
                    </m:ctrlPr>
                  </m:sSubPr>
                  <m:e>
                    <m:r>
                      <m:rPr>
                        <m:sty m:val="b"/>
                      </m:rPr>
                      <w:rPr>
                        <w:rFonts w:ascii="Cambria Math" w:hAnsi="Cambria Math" w:cs="XITS Math"/>
                        <w:sz w:val="20"/>
                        <w:szCs w:val="20"/>
                      </w:rPr>
                      <m:t>i</m:t>
                    </m:r>
                  </m:e>
                  <m:sub>
                    <m:r>
                      <w:rPr>
                        <w:rFonts w:ascii="Cambria Math" w:hAnsi="Cambria Math" w:cs="XITS Math"/>
                        <w:sz w:val="20"/>
                        <w:szCs w:val="20"/>
                      </w:rPr>
                      <m:t>z</m:t>
                    </m:r>
                  </m:sub>
                </m:sSub>
                <m:r>
                  <w:rPr>
                    <w:rFonts w:ascii="Cambria Math" w:hAnsi="Cambria Math" w:cs="XITS Math"/>
                    <w:sz w:val="20"/>
                    <w:szCs w:val="20"/>
                  </w:rPr>
                  <m:t>)</m:t>
                </m:r>
              </m:oMath>
            </m:oMathPara>
          </w:p>
        </w:tc>
        <w:tc>
          <w:tcPr>
            <w:tcW w:w="485" w:type="dxa"/>
            <w:vAlign w:val="center"/>
          </w:tcPr>
          <w:p w:rsidR="008D4F43" w:rsidRPr="00F83DC9" w:rsidRDefault="008D4F43" w:rsidP="00F84677">
            <w:pPr>
              <w:pStyle w:val="a3"/>
              <w:snapToGrid w:val="0"/>
              <w:jc w:val="center"/>
              <w:rPr>
                <w:sz w:val="20"/>
                <w:szCs w:val="20"/>
              </w:rPr>
            </w:pPr>
            <w:r>
              <w:rPr>
                <w:sz w:val="20"/>
                <w:szCs w:val="20"/>
              </w:rPr>
              <w:t>(13</w:t>
            </w:r>
            <w:r w:rsidRPr="00F83DC9">
              <w:rPr>
                <w:sz w:val="20"/>
                <w:szCs w:val="20"/>
              </w:rPr>
              <w:t>)</w:t>
            </w:r>
          </w:p>
        </w:tc>
      </w:tr>
    </w:tbl>
    <w:p w:rsidR="0059410C" w:rsidRDefault="0059410C" w:rsidP="0059410C">
      <w:pPr>
        <w:pStyle w:val="a3"/>
        <w:snapToGrid w:val="0"/>
        <w:rPr>
          <w:sz w:val="20"/>
          <w:szCs w:val="20"/>
        </w:rPr>
      </w:pPr>
    </w:p>
    <w:p w:rsidR="0059410C" w:rsidRDefault="0059410C" w:rsidP="0059410C">
      <w:pPr>
        <w:pStyle w:val="a3"/>
        <w:snapToGrid w:val="0"/>
        <w:rPr>
          <w:sz w:val="20"/>
          <w:szCs w:val="20"/>
        </w:rPr>
      </w:pPr>
      <w:proofErr w:type="gramStart"/>
      <w:r>
        <w:rPr>
          <w:sz w:val="20"/>
          <w:szCs w:val="20"/>
        </w:rPr>
        <w:t>where</w:t>
      </w:r>
      <w:proofErr w:type="gramEnd"/>
      <w:r w:rsidR="008D4F43">
        <w:rPr>
          <w:sz w:val="20"/>
          <w:szCs w:val="20"/>
        </w:rPr>
        <w:t xml:space="preserve"> </w:t>
      </w:r>
      <w:proofErr w:type="spellStart"/>
      <w:r w:rsidR="008D4F43" w:rsidRPr="008D4F43">
        <w:rPr>
          <w:i/>
          <w:sz w:val="20"/>
          <w:szCs w:val="20"/>
        </w:rPr>
        <w:t>δϕ</w:t>
      </w:r>
      <w:proofErr w:type="spellEnd"/>
      <w:r>
        <w:rPr>
          <w:sz w:val="20"/>
          <w:szCs w:val="20"/>
        </w:rPr>
        <w:t xml:space="preserve"> is the virtual rotation angle and </w:t>
      </w:r>
      <w:proofErr w:type="spellStart"/>
      <w:r w:rsidR="008D4F43" w:rsidRPr="008D4F43">
        <w:rPr>
          <w:i/>
          <w:sz w:val="20"/>
          <w:szCs w:val="20"/>
        </w:rPr>
        <w:t>δ</w:t>
      </w:r>
      <w:r w:rsidR="008D4F43" w:rsidRPr="008D4F43">
        <w:rPr>
          <w:b/>
          <w:sz w:val="20"/>
          <w:szCs w:val="20"/>
        </w:rPr>
        <w:t>x</w:t>
      </w:r>
      <w:r w:rsidR="008D4F43" w:rsidRPr="008D4F43">
        <w:rPr>
          <w:sz w:val="20"/>
          <w:szCs w:val="20"/>
          <w:vertAlign w:val="subscript"/>
        </w:rPr>
        <w:t>IC</w:t>
      </w:r>
      <w:proofErr w:type="spellEnd"/>
      <w:r w:rsidR="008D4F43">
        <w:rPr>
          <w:sz w:val="20"/>
          <w:szCs w:val="20"/>
        </w:rPr>
        <w:t>=(</w:t>
      </w:r>
      <w:proofErr w:type="spellStart"/>
      <w:r w:rsidR="008D4F43" w:rsidRPr="008D4F43">
        <w:rPr>
          <w:i/>
          <w:sz w:val="20"/>
          <w:szCs w:val="20"/>
        </w:rPr>
        <w:t>δx</w:t>
      </w:r>
      <w:r w:rsidR="008D4F43" w:rsidRPr="008D4F43">
        <w:rPr>
          <w:sz w:val="20"/>
          <w:szCs w:val="20"/>
          <w:vertAlign w:val="subscript"/>
        </w:rPr>
        <w:t>IC</w:t>
      </w:r>
      <w:proofErr w:type="spellEnd"/>
      <w:r w:rsidR="008D4F43">
        <w:rPr>
          <w:sz w:val="20"/>
          <w:szCs w:val="20"/>
        </w:rPr>
        <w:t xml:space="preserve">, </w:t>
      </w:r>
      <w:r w:rsidR="008D4F43" w:rsidRPr="008D4F43">
        <w:rPr>
          <w:i/>
          <w:sz w:val="20"/>
          <w:szCs w:val="20"/>
        </w:rPr>
        <w:t>δy</w:t>
      </w:r>
      <w:r w:rsidR="008D4F43" w:rsidRPr="008D4F43">
        <w:rPr>
          <w:sz w:val="20"/>
          <w:szCs w:val="20"/>
          <w:vertAlign w:val="subscript"/>
        </w:rPr>
        <w:t>IC</w:t>
      </w:r>
      <w:r w:rsidR="008D4F43">
        <w:rPr>
          <w:sz w:val="20"/>
          <w:szCs w:val="20"/>
        </w:rPr>
        <w:t>,0)</w:t>
      </w:r>
      <w:r>
        <w:rPr>
          <w:sz w:val="20"/>
          <w:szCs w:val="20"/>
        </w:rPr>
        <w:t xml:space="preserve"> is the virtual location of the IC. </w:t>
      </w:r>
      <w:r w:rsidR="00CF1821">
        <w:rPr>
          <w:sz w:val="20"/>
          <w:szCs w:val="20"/>
        </w:rPr>
        <w:t>Finally,</w:t>
      </w:r>
      <w:r>
        <w:rPr>
          <w:sz w:val="20"/>
          <w:szCs w:val="20"/>
        </w:rPr>
        <w:t xml:space="preserve"> Eq</w:t>
      </w:r>
      <w:proofErr w:type="gramStart"/>
      <w:r>
        <w:rPr>
          <w:sz w:val="20"/>
          <w:szCs w:val="20"/>
        </w:rPr>
        <w:t>.(</w:t>
      </w:r>
      <w:proofErr w:type="gramEnd"/>
      <w:r w:rsidR="00FF7AC4">
        <w:rPr>
          <w:sz w:val="20"/>
          <w:szCs w:val="20"/>
        </w:rPr>
        <w:t>9</w:t>
      </w:r>
      <w:r>
        <w:rPr>
          <w:sz w:val="20"/>
          <w:szCs w:val="20"/>
        </w:rPr>
        <w:t xml:space="preserve">) </w:t>
      </w:r>
      <w:r w:rsidR="00FF7AC4">
        <w:rPr>
          <w:sz w:val="20"/>
          <w:szCs w:val="20"/>
        </w:rPr>
        <w:t>can be written into the following form:</w:t>
      </w:r>
    </w:p>
    <w:p w:rsidR="00AD3611" w:rsidRPr="004335A3" w:rsidRDefault="00AD3611" w:rsidP="00AD3611">
      <w:pPr>
        <w:pStyle w:val="a3"/>
        <w:snapToGrid w:val="0"/>
        <w:rPr>
          <w:sz w:val="20"/>
          <w:szCs w:val="20"/>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550"/>
      </w:tblGrid>
      <w:tr w:rsidR="00AD3611" w:rsidTr="00F84677">
        <w:tc>
          <w:tcPr>
            <w:tcW w:w="4111" w:type="dxa"/>
          </w:tcPr>
          <w:p w:rsidR="00AD3611" w:rsidRDefault="00FF7AC4" w:rsidP="00FF7AC4">
            <w:pPr>
              <w:pStyle w:val="a3"/>
              <w:snapToGrid w:val="0"/>
              <w:rPr>
                <w:sz w:val="20"/>
                <w:szCs w:val="20"/>
              </w:rPr>
            </w:pPr>
            <m:oMathPara>
              <m:oMath>
                <m:r>
                  <w:rPr>
                    <w:rFonts w:ascii="Cambria Math" w:hAnsi="Cambria Math"/>
                    <w:sz w:val="20"/>
                    <w:szCs w:val="20"/>
                  </w:rPr>
                  <m:t>δ</m:t>
                </m:r>
                <m:sSub>
                  <m:sSubPr>
                    <m:ctrlPr>
                      <w:rPr>
                        <w:rFonts w:ascii="Cambria Math" w:hAnsi="Cambria Math"/>
                        <w:i/>
                        <w:sz w:val="20"/>
                        <w:szCs w:val="20"/>
                      </w:rPr>
                    </m:ctrlPr>
                  </m:sSubPr>
                  <m:e>
                    <m:r>
                      <w:rPr>
                        <w:rFonts w:ascii="Cambria Math" w:hAnsi="Cambria Math"/>
                        <w:sz w:val="20"/>
                        <w:szCs w:val="20"/>
                      </w:rPr>
                      <m:t>y</m:t>
                    </m:r>
                  </m:e>
                  <m:sub>
                    <m:r>
                      <m:rPr>
                        <m:sty m:val="p"/>
                      </m:rPr>
                      <w:rPr>
                        <w:rFonts w:ascii="Cambria Math" w:hAnsi="Cambria Math"/>
                        <w:sz w:val="20"/>
                        <w:szCs w:val="20"/>
                      </w:rPr>
                      <m:t>IC</m:t>
                    </m:r>
                  </m:sub>
                </m:sSub>
                <m:d>
                  <m:dPr>
                    <m:begChr m:val="["/>
                    <m:endChr m:val="]"/>
                    <m:ctrlPr>
                      <w:rPr>
                        <w:rFonts w:ascii="Cambria Math" w:hAnsi="Cambria Math"/>
                        <w:i/>
                        <w:sz w:val="20"/>
                        <w:szCs w:val="20"/>
                      </w:rPr>
                    </m:ctrlPr>
                  </m:dPr>
                  <m:e>
                    <m:r>
                      <w:rPr>
                        <w:rFonts w:ascii="Cambria Math" w:hAnsi="Cambria Math"/>
                        <w:sz w:val="20"/>
                        <w:szCs w:val="20"/>
                      </w:rPr>
                      <m:t>λ</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r>
                      <m:rPr>
                        <m:sty m:val="p"/>
                      </m:rPr>
                      <w:rPr>
                        <w:rFonts w:ascii="Cambria Math" w:hAnsi="Cambria Math"/>
                        <w:sz w:val="20"/>
                        <w:szCs w:val="20"/>
                      </w:rPr>
                      <m:t>-</m:t>
                    </m:r>
                    <m:nary>
                      <m:naryPr>
                        <m:limLoc m:val="subSup"/>
                        <m:ctrlPr>
                          <w:rPr>
                            <w:rFonts w:ascii="Cambria Math" w:hAnsi="Cambria Math"/>
                            <w:sz w:val="20"/>
                            <w:szCs w:val="20"/>
                          </w:rPr>
                        </m:ctrlPr>
                      </m:naryPr>
                      <m:sub>
                        <m:r>
                          <w:rPr>
                            <w:rFonts w:ascii="Cambria Math" w:hAnsi="Cambria Math"/>
                            <w:sz w:val="20"/>
                            <w:szCs w:val="20"/>
                          </w:rPr>
                          <m:t>0</m:t>
                        </m:r>
                      </m:sub>
                      <m:sup>
                        <m:r>
                          <w:rPr>
                            <w:rFonts w:ascii="Cambria Math" w:hAnsi="Cambria Math"/>
                            <w:sz w:val="20"/>
                            <w:szCs w:val="20"/>
                          </w:rPr>
                          <m:t>l</m:t>
                        </m:r>
                      </m:sup>
                      <m:e>
                        <m:sSub>
                          <m:sSubPr>
                            <m:ctrlPr>
                              <w:rPr>
                                <w:rFonts w:ascii="Cambria Math" w:hAnsi="Cambria Math"/>
                                <w:sz w:val="20"/>
                                <w:szCs w:val="20"/>
                              </w:rPr>
                            </m:ctrlPr>
                          </m:sSubPr>
                          <m:e>
                            <m:d>
                              <m:dPr>
                                <m:ctrlPr>
                                  <w:rPr>
                                    <w:rFonts w:ascii="Cambria Math" w:hAnsi="Cambria Math"/>
                                    <w:sz w:val="20"/>
                                    <w:szCs w:val="20"/>
                                  </w:rPr>
                                </m:ctrlPr>
                              </m:dPr>
                              <m:e>
                                <m:f>
                                  <m:fPr>
                                    <m:ctrlPr>
                                      <w:rPr>
                                        <w:rFonts w:ascii="Cambria Math" w:hAnsi="Cambria Math"/>
                                        <w:i/>
                                        <w:sz w:val="20"/>
                                        <w:szCs w:val="20"/>
                                      </w:rPr>
                                    </m:ctrlPr>
                                  </m:fPr>
                                  <m:num>
                                    <m:r>
                                      <m:rPr>
                                        <m:sty m:val="p"/>
                                      </m:rPr>
                                      <w:rPr>
                                        <w:rFonts w:ascii="Cambria Math" w:hAnsi="Cambria Math"/>
                                        <w:sz w:val="20"/>
                                        <w:szCs w:val="20"/>
                                      </w:rPr>
                                      <m:t>d</m:t>
                                    </m:r>
                                    <m:r>
                                      <m:rPr>
                                        <m:sty m:val="b"/>
                                      </m:rPr>
                                      <w:rPr>
                                        <w:rFonts w:ascii="Cambria Math" w:hAnsi="Cambria Math"/>
                                        <w:sz w:val="20"/>
                                        <w:szCs w:val="20"/>
                                      </w:rPr>
                                      <m:t>R</m:t>
                                    </m:r>
                                  </m:num>
                                  <m:den>
                                    <m:r>
                                      <m:rPr>
                                        <m:sty m:val="p"/>
                                      </m:rPr>
                                      <w:rPr>
                                        <w:rFonts w:ascii="Cambria Math" w:hAnsi="Cambria Math"/>
                                        <w:sz w:val="20"/>
                                        <w:szCs w:val="20"/>
                                      </w:rPr>
                                      <m:t>d</m:t>
                                    </m:r>
                                    <m:r>
                                      <w:rPr>
                                        <w:rFonts w:ascii="Cambria Math" w:hAnsi="Cambria Math"/>
                                        <w:sz w:val="20"/>
                                        <w:szCs w:val="20"/>
                                      </w:rPr>
                                      <m:t>s</m:t>
                                    </m:r>
                                  </m:den>
                                </m:f>
                              </m:e>
                            </m:d>
                          </m:e>
                          <m:sub>
                            <m:r>
                              <w:rPr>
                                <w:rFonts w:ascii="Cambria Math" w:hAnsi="Cambria Math"/>
                                <w:sz w:val="20"/>
                                <w:szCs w:val="20"/>
                              </w:rPr>
                              <m:t>x</m:t>
                            </m:r>
                          </m:sub>
                        </m:sSub>
                        <m:r>
                          <m:rPr>
                            <m:sty m:val="p"/>
                          </m:rPr>
                          <w:rPr>
                            <w:rFonts w:ascii="Cambria Math" w:hAnsi="Cambria Math"/>
                            <w:sz w:val="20"/>
                            <w:szCs w:val="20"/>
                          </w:rPr>
                          <m:t>d</m:t>
                        </m:r>
                        <m:r>
                          <w:rPr>
                            <w:rFonts w:ascii="Cambria Math" w:hAnsi="Cambria Math"/>
                            <w:sz w:val="20"/>
                            <w:szCs w:val="20"/>
                          </w:rPr>
                          <m:t>s</m:t>
                        </m:r>
                      </m:e>
                    </m:nary>
                  </m:e>
                </m:d>
                <m:r>
                  <m:rPr>
                    <m:sty m:val="p"/>
                  </m:rPr>
                  <w:rPr>
                    <w:rFonts w:ascii="Cambria Math" w:hAnsi="Cambria Math" w:cs="XITS Math"/>
                    <w:sz w:val="20"/>
                    <w:szCs w:val="20"/>
                  </w:rPr>
                  <m:t>=0</m:t>
                </m:r>
              </m:oMath>
            </m:oMathPara>
          </w:p>
        </w:tc>
        <w:tc>
          <w:tcPr>
            <w:tcW w:w="485" w:type="dxa"/>
            <w:vAlign w:val="center"/>
          </w:tcPr>
          <w:p w:rsidR="00AD3611" w:rsidRPr="00F83DC9" w:rsidRDefault="00AD3611" w:rsidP="00F84677">
            <w:pPr>
              <w:pStyle w:val="a3"/>
              <w:snapToGrid w:val="0"/>
              <w:jc w:val="center"/>
              <w:rPr>
                <w:sz w:val="20"/>
                <w:szCs w:val="20"/>
              </w:rPr>
            </w:pPr>
            <w:r>
              <w:rPr>
                <w:sz w:val="20"/>
                <w:szCs w:val="20"/>
              </w:rPr>
              <w:t>(14</w:t>
            </w:r>
            <w:r w:rsidRPr="00F83DC9">
              <w:rPr>
                <w:sz w:val="20"/>
                <w:szCs w:val="20"/>
              </w:rPr>
              <w:t>)</w:t>
            </w:r>
          </w:p>
        </w:tc>
      </w:tr>
      <w:tr w:rsidR="00AD3611" w:rsidTr="00F84677">
        <w:tc>
          <w:tcPr>
            <w:tcW w:w="4111" w:type="dxa"/>
          </w:tcPr>
          <w:p w:rsidR="00AD3611" w:rsidRPr="00C417D5" w:rsidRDefault="00FF7AC4" w:rsidP="00FF7AC4">
            <w:pPr>
              <w:pStyle w:val="a3"/>
              <w:snapToGrid w:val="0"/>
              <w:jc w:val="center"/>
              <w:rPr>
                <w:rFonts w:ascii="Cambria Math" w:hAnsi="Cambria Math"/>
                <w:sz w:val="20"/>
                <w:szCs w:val="20"/>
              </w:rPr>
            </w:pPr>
            <m:oMathPara>
              <m:oMath>
                <m:r>
                  <w:rPr>
                    <w:rFonts w:ascii="XITS Math" w:hAnsi="XITS Math" w:cs="XITS Math"/>
                    <w:sz w:val="20"/>
                    <w:szCs w:val="20"/>
                  </w:rPr>
                  <m:t>δ</m:t>
                </m:r>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IC</m:t>
                    </m:r>
                  </m:sub>
                </m:sSub>
                <m:d>
                  <m:dPr>
                    <m:begChr m:val="["/>
                    <m:endChr m:val="]"/>
                    <m:ctrlPr>
                      <w:rPr>
                        <w:rFonts w:ascii="Cambria Math" w:hAnsi="Cambria Math"/>
                        <w:i/>
                        <w:sz w:val="20"/>
                        <w:szCs w:val="20"/>
                      </w:rPr>
                    </m:ctrlPr>
                  </m:dPr>
                  <m:e>
                    <m:r>
                      <w:rPr>
                        <w:rFonts w:ascii="Cambria Math" w:hAnsi="Cambria Math"/>
                        <w:sz w:val="20"/>
                        <w:szCs w:val="20"/>
                      </w:rPr>
                      <m:t>λ</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y</m:t>
                        </m:r>
                      </m:sub>
                    </m:sSub>
                    <m:r>
                      <m:rPr>
                        <m:sty m:val="p"/>
                      </m:rPr>
                      <w:rPr>
                        <w:rFonts w:ascii="Cambria Math" w:hAnsi="Cambria Math"/>
                        <w:sz w:val="20"/>
                        <w:szCs w:val="20"/>
                      </w:rPr>
                      <m:t>-</m:t>
                    </m:r>
                    <m:nary>
                      <m:naryPr>
                        <m:limLoc m:val="subSup"/>
                        <m:ctrlPr>
                          <w:rPr>
                            <w:rFonts w:ascii="Cambria Math" w:hAnsi="Cambria Math"/>
                            <w:sz w:val="20"/>
                            <w:szCs w:val="20"/>
                          </w:rPr>
                        </m:ctrlPr>
                      </m:naryPr>
                      <m:sub>
                        <m:r>
                          <w:rPr>
                            <w:rFonts w:ascii="Cambria Math" w:hAnsi="Cambria Math"/>
                            <w:sz w:val="20"/>
                            <w:szCs w:val="20"/>
                          </w:rPr>
                          <m:t>0</m:t>
                        </m:r>
                      </m:sub>
                      <m:sup>
                        <m:r>
                          <w:rPr>
                            <w:rFonts w:ascii="Cambria Math" w:hAnsi="Cambria Math"/>
                            <w:sz w:val="20"/>
                            <w:szCs w:val="20"/>
                          </w:rPr>
                          <m:t>l</m:t>
                        </m:r>
                      </m:sup>
                      <m:e>
                        <m:sSub>
                          <m:sSubPr>
                            <m:ctrlPr>
                              <w:rPr>
                                <w:rFonts w:ascii="Cambria Math" w:hAnsi="Cambria Math"/>
                                <w:sz w:val="20"/>
                                <w:szCs w:val="20"/>
                              </w:rPr>
                            </m:ctrlPr>
                          </m:sSubPr>
                          <m:e>
                            <m:d>
                              <m:dPr>
                                <m:ctrlPr>
                                  <w:rPr>
                                    <w:rFonts w:ascii="Cambria Math" w:hAnsi="Cambria Math"/>
                                    <w:sz w:val="20"/>
                                    <w:szCs w:val="20"/>
                                  </w:rPr>
                                </m:ctrlPr>
                              </m:dPr>
                              <m:e>
                                <m:f>
                                  <m:fPr>
                                    <m:ctrlPr>
                                      <w:rPr>
                                        <w:rFonts w:ascii="Cambria Math" w:hAnsi="Cambria Math"/>
                                        <w:i/>
                                        <w:sz w:val="20"/>
                                        <w:szCs w:val="20"/>
                                      </w:rPr>
                                    </m:ctrlPr>
                                  </m:fPr>
                                  <m:num>
                                    <m:r>
                                      <m:rPr>
                                        <m:sty m:val="p"/>
                                      </m:rPr>
                                      <w:rPr>
                                        <w:rFonts w:ascii="Cambria Math" w:hAnsi="Cambria Math"/>
                                        <w:sz w:val="20"/>
                                        <w:szCs w:val="20"/>
                                      </w:rPr>
                                      <m:t>d</m:t>
                                    </m:r>
                                    <m:r>
                                      <m:rPr>
                                        <m:sty m:val="b"/>
                                      </m:rPr>
                                      <w:rPr>
                                        <w:rFonts w:ascii="Cambria Math" w:hAnsi="Cambria Math"/>
                                        <w:sz w:val="20"/>
                                        <w:szCs w:val="20"/>
                                      </w:rPr>
                                      <m:t>R</m:t>
                                    </m:r>
                                  </m:num>
                                  <m:den>
                                    <m:r>
                                      <m:rPr>
                                        <m:sty m:val="p"/>
                                      </m:rPr>
                                      <w:rPr>
                                        <w:rFonts w:ascii="Cambria Math" w:hAnsi="Cambria Math"/>
                                        <w:sz w:val="20"/>
                                        <w:szCs w:val="20"/>
                                      </w:rPr>
                                      <m:t>d</m:t>
                                    </m:r>
                                    <m:r>
                                      <w:rPr>
                                        <w:rFonts w:ascii="Cambria Math" w:hAnsi="Cambria Math"/>
                                        <w:sz w:val="20"/>
                                        <w:szCs w:val="20"/>
                                      </w:rPr>
                                      <m:t>s</m:t>
                                    </m:r>
                                  </m:den>
                                </m:f>
                              </m:e>
                            </m:d>
                          </m:e>
                          <m:sub>
                            <m:r>
                              <w:rPr>
                                <w:rFonts w:ascii="Cambria Math" w:hAnsi="Cambria Math"/>
                                <w:sz w:val="20"/>
                                <w:szCs w:val="20"/>
                              </w:rPr>
                              <m:t>y</m:t>
                            </m:r>
                          </m:sub>
                        </m:sSub>
                        <m:r>
                          <m:rPr>
                            <m:sty m:val="p"/>
                          </m:rPr>
                          <w:rPr>
                            <w:rFonts w:ascii="Cambria Math" w:hAnsi="Cambria Math"/>
                            <w:sz w:val="20"/>
                            <w:szCs w:val="20"/>
                          </w:rPr>
                          <m:t>d</m:t>
                        </m:r>
                        <m:r>
                          <w:rPr>
                            <w:rFonts w:ascii="Cambria Math" w:hAnsi="Cambria Math"/>
                            <w:sz w:val="20"/>
                            <w:szCs w:val="20"/>
                          </w:rPr>
                          <m:t>s</m:t>
                        </m:r>
                      </m:e>
                    </m:nary>
                  </m:e>
                </m:d>
                <m:r>
                  <m:rPr>
                    <m:sty m:val="p"/>
                  </m:rPr>
                  <w:rPr>
                    <w:rFonts w:ascii="Cambria Math" w:hAnsi="Cambria Math" w:cs="XITS Math"/>
                    <w:sz w:val="20"/>
                    <w:szCs w:val="20"/>
                  </w:rPr>
                  <m:t>=0</m:t>
                </m:r>
              </m:oMath>
            </m:oMathPara>
          </w:p>
        </w:tc>
        <w:tc>
          <w:tcPr>
            <w:tcW w:w="485" w:type="dxa"/>
            <w:vAlign w:val="center"/>
          </w:tcPr>
          <w:p w:rsidR="00AD3611" w:rsidRPr="00F83DC9" w:rsidRDefault="00AD3611" w:rsidP="00F84677">
            <w:pPr>
              <w:pStyle w:val="a3"/>
              <w:snapToGrid w:val="0"/>
              <w:jc w:val="center"/>
              <w:rPr>
                <w:sz w:val="20"/>
                <w:szCs w:val="20"/>
              </w:rPr>
            </w:pPr>
            <w:r>
              <w:rPr>
                <w:sz w:val="20"/>
                <w:szCs w:val="20"/>
              </w:rPr>
              <w:t>(15</w:t>
            </w:r>
            <w:r w:rsidRPr="00F83DC9">
              <w:rPr>
                <w:sz w:val="20"/>
                <w:szCs w:val="20"/>
              </w:rPr>
              <w:t>)</w:t>
            </w:r>
          </w:p>
        </w:tc>
      </w:tr>
      <w:tr w:rsidR="00AD3611" w:rsidTr="00F84677">
        <w:tc>
          <w:tcPr>
            <w:tcW w:w="4111" w:type="dxa"/>
          </w:tcPr>
          <w:p w:rsidR="00AD3611" w:rsidRDefault="00FF7AC4" w:rsidP="00F84677">
            <w:pPr>
              <w:pStyle w:val="a3"/>
              <w:snapToGrid w:val="0"/>
              <w:rPr>
                <w:sz w:val="20"/>
                <w:szCs w:val="20"/>
              </w:rPr>
            </w:pPr>
            <m:oMathPara>
              <m:oMath>
                <m:r>
                  <w:rPr>
                    <w:rFonts w:ascii="XITS Math" w:hAnsi="XITS Math" w:cs="XITS Math"/>
                    <w:sz w:val="20"/>
                    <w:szCs w:val="20"/>
                  </w:rPr>
                  <m:t>δ</m:t>
                </m:r>
                <m:r>
                  <w:rPr>
                    <w:rFonts w:ascii="Cambria Math" w:hAnsi="Cambria Math"/>
                    <w:sz w:val="20"/>
                    <w:szCs w:val="20"/>
                  </w:rPr>
                  <m:t>ϕ</m:t>
                </m:r>
                <m:d>
                  <m:dPr>
                    <m:ctrlPr>
                      <w:rPr>
                        <w:rFonts w:ascii="Cambria Math" w:hAnsi="Cambria Math"/>
                        <w:b/>
                        <w:sz w:val="20"/>
                        <w:szCs w:val="20"/>
                      </w:rPr>
                    </m:ctrlPr>
                  </m:dPr>
                  <m:e>
                    <m:sSub>
                      <m:sSubPr>
                        <m:ctrlPr>
                          <w:rPr>
                            <w:rFonts w:ascii="Cambria Math" w:hAnsi="Cambria Math" w:cs="XITS Math"/>
                            <w:b/>
                            <w:sz w:val="20"/>
                            <w:szCs w:val="20"/>
                          </w:rPr>
                        </m:ctrlPr>
                      </m:sSubPr>
                      <m:e>
                        <m:r>
                          <m:rPr>
                            <m:sty m:val="b"/>
                          </m:rPr>
                          <w:rPr>
                            <w:rFonts w:ascii="Cambria Math" w:hAnsi="Cambria Math" w:cs="XITS Math"/>
                            <w:sz w:val="20"/>
                            <w:szCs w:val="20"/>
                          </w:rPr>
                          <m:t>r</m:t>
                        </m:r>
                      </m:e>
                      <m:sub>
                        <m:r>
                          <m:rPr>
                            <m:sty m:val="p"/>
                          </m:rPr>
                          <w:rPr>
                            <w:rFonts w:ascii="Cambria Math" w:hAnsi="Cambria Math" w:cs="XITS Math"/>
                            <w:sz w:val="20"/>
                            <w:szCs w:val="20"/>
                          </w:rPr>
                          <m:t>P</m:t>
                        </m:r>
                      </m:sub>
                    </m:sSub>
                    <m:r>
                      <w:rPr>
                        <w:rFonts w:ascii="Cambria Math" w:hAnsi="Cambria Math"/>
                        <w:sz w:val="20"/>
                        <w:szCs w:val="20"/>
                      </w:rPr>
                      <m:t>×λ</m:t>
                    </m:r>
                    <m:r>
                      <m:rPr>
                        <m:sty m:val="b"/>
                      </m:rPr>
                      <w:rPr>
                        <w:rFonts w:ascii="Cambria Math" w:hAnsi="Cambria Math"/>
                        <w:sz w:val="20"/>
                        <w:szCs w:val="20"/>
                      </w:rPr>
                      <m:t>P</m:t>
                    </m:r>
                    <m:r>
                      <m:rPr>
                        <m:sty m:val="p"/>
                      </m:rPr>
                      <w:rPr>
                        <w:rFonts w:ascii="Cambria Math" w:hAnsi="Cambria Math"/>
                        <w:sz w:val="20"/>
                        <w:szCs w:val="20"/>
                      </w:rPr>
                      <m:t>-</m:t>
                    </m:r>
                    <m:nary>
                      <m:naryPr>
                        <m:limLoc m:val="subSup"/>
                        <m:ctrlPr>
                          <w:rPr>
                            <w:rFonts w:ascii="Cambria Math" w:hAnsi="Cambria Math"/>
                            <w:sz w:val="20"/>
                            <w:szCs w:val="20"/>
                          </w:rPr>
                        </m:ctrlPr>
                      </m:naryPr>
                      <m:sub>
                        <m:r>
                          <w:rPr>
                            <w:rFonts w:ascii="Cambria Math" w:hAnsi="Cambria Math"/>
                            <w:sz w:val="20"/>
                            <w:szCs w:val="20"/>
                          </w:rPr>
                          <m:t>0</m:t>
                        </m:r>
                      </m:sub>
                      <m:sup>
                        <m:r>
                          <w:rPr>
                            <w:rFonts w:ascii="Cambria Math" w:hAnsi="Cambria Math"/>
                            <w:sz w:val="20"/>
                            <w:szCs w:val="20"/>
                          </w:rPr>
                          <m:t>l</m:t>
                        </m:r>
                      </m:sup>
                      <m:e>
                        <m:r>
                          <m:rPr>
                            <m:sty m:val="b"/>
                          </m:rPr>
                          <w:rPr>
                            <w:rFonts w:ascii="Cambria Math" w:hAnsi="Cambria Math"/>
                            <w:sz w:val="20"/>
                            <w:szCs w:val="20"/>
                          </w:rPr>
                          <m:t>r</m:t>
                        </m:r>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d</m:t>
                            </m:r>
                            <m:r>
                              <m:rPr>
                                <m:sty m:val="b"/>
                              </m:rPr>
                              <w:rPr>
                                <w:rFonts w:ascii="Cambria Math" w:hAnsi="Cambria Math"/>
                                <w:sz w:val="20"/>
                                <w:szCs w:val="20"/>
                              </w:rPr>
                              <m:t>R</m:t>
                            </m:r>
                          </m:num>
                          <m:den>
                            <m:r>
                              <m:rPr>
                                <m:sty m:val="p"/>
                              </m:rPr>
                              <w:rPr>
                                <w:rFonts w:ascii="Cambria Math" w:hAnsi="Cambria Math"/>
                                <w:sz w:val="20"/>
                                <w:szCs w:val="20"/>
                              </w:rPr>
                              <m:t>d</m:t>
                            </m:r>
                            <m:r>
                              <w:rPr>
                                <w:rFonts w:ascii="Cambria Math" w:hAnsi="Cambria Math"/>
                                <w:sz w:val="20"/>
                                <w:szCs w:val="20"/>
                              </w:rPr>
                              <m:t>s</m:t>
                            </m:r>
                          </m:den>
                        </m:f>
                        <m:r>
                          <m:rPr>
                            <m:sty m:val="p"/>
                          </m:rPr>
                          <w:rPr>
                            <w:rFonts w:ascii="Cambria Math" w:hAnsi="Cambria Math"/>
                            <w:sz w:val="20"/>
                            <w:szCs w:val="20"/>
                          </w:rPr>
                          <m:t>d</m:t>
                        </m:r>
                        <m:r>
                          <w:rPr>
                            <w:rFonts w:ascii="Cambria Math" w:hAnsi="Cambria Math"/>
                            <w:sz w:val="20"/>
                            <w:szCs w:val="20"/>
                          </w:rPr>
                          <m:t>s</m:t>
                        </m:r>
                      </m:e>
                    </m:nary>
                  </m:e>
                </m:d>
                <m:r>
                  <m:rPr>
                    <m:sty m:val="p"/>
                  </m:rPr>
                  <w:rPr>
                    <w:rFonts w:ascii="XITS Math" w:hAnsi="XITS Math" w:cs="XITS Math"/>
                    <w:sz w:val="20"/>
                    <w:szCs w:val="20"/>
                  </w:rPr>
                  <m:t>⋅</m:t>
                </m:r>
                <m:sSub>
                  <m:sSubPr>
                    <m:ctrlPr>
                      <w:rPr>
                        <w:rFonts w:ascii="XITS Math" w:hAnsi="XITS Math" w:cs="XITS Math"/>
                        <w:b/>
                        <w:sz w:val="20"/>
                        <w:szCs w:val="20"/>
                      </w:rPr>
                    </m:ctrlPr>
                  </m:sSubPr>
                  <m:e>
                    <m:r>
                      <m:rPr>
                        <m:sty m:val="b"/>
                      </m:rPr>
                      <w:rPr>
                        <w:rFonts w:ascii="XITS Math" w:hAnsi="XITS Math" w:cs="XITS Math"/>
                        <w:sz w:val="20"/>
                        <w:szCs w:val="20"/>
                      </w:rPr>
                      <m:t>i</m:t>
                    </m:r>
                    <m:ctrlPr>
                      <w:rPr>
                        <w:rFonts w:ascii="XITS Math" w:hAnsi="XITS Math" w:cs="XITS Math"/>
                        <w:sz w:val="20"/>
                        <w:szCs w:val="20"/>
                      </w:rPr>
                    </m:ctrlPr>
                  </m:e>
                  <m:sub>
                    <m:r>
                      <w:rPr>
                        <w:rFonts w:ascii="XITS Math" w:hAnsi="XITS Math" w:cs="XITS Math"/>
                        <w:sz w:val="20"/>
                        <w:szCs w:val="20"/>
                      </w:rPr>
                      <m:t>z</m:t>
                    </m:r>
                  </m:sub>
                </m:sSub>
                <m:r>
                  <m:rPr>
                    <m:sty m:val="p"/>
                  </m:rPr>
                  <w:rPr>
                    <w:rFonts w:ascii="Cambria Math" w:hAnsi="Cambria Math" w:cs="XITS Math"/>
                    <w:sz w:val="20"/>
                    <w:szCs w:val="20"/>
                  </w:rPr>
                  <m:t>=0</m:t>
                </m:r>
              </m:oMath>
            </m:oMathPara>
          </w:p>
        </w:tc>
        <w:tc>
          <w:tcPr>
            <w:tcW w:w="485" w:type="dxa"/>
            <w:vAlign w:val="center"/>
          </w:tcPr>
          <w:p w:rsidR="00AD3611" w:rsidRPr="00F83DC9" w:rsidRDefault="00AD3611" w:rsidP="00F84677">
            <w:pPr>
              <w:pStyle w:val="a3"/>
              <w:snapToGrid w:val="0"/>
              <w:jc w:val="center"/>
              <w:rPr>
                <w:sz w:val="20"/>
                <w:szCs w:val="20"/>
              </w:rPr>
            </w:pPr>
            <w:r>
              <w:rPr>
                <w:sz w:val="20"/>
                <w:szCs w:val="20"/>
              </w:rPr>
              <w:t>(16</w:t>
            </w:r>
            <w:r w:rsidRPr="00F83DC9">
              <w:rPr>
                <w:sz w:val="20"/>
                <w:szCs w:val="20"/>
              </w:rPr>
              <w:t>)</w:t>
            </w:r>
          </w:p>
        </w:tc>
      </w:tr>
    </w:tbl>
    <w:p w:rsidR="00C91759" w:rsidRDefault="00C91759">
      <w:pPr>
        <w:pStyle w:val="a3"/>
        <w:snapToGrid w:val="0"/>
        <w:rPr>
          <w:sz w:val="20"/>
          <w:szCs w:val="20"/>
        </w:rPr>
      </w:pPr>
    </w:p>
    <w:p w:rsidR="008B50EF" w:rsidRDefault="008B50EF">
      <w:pPr>
        <w:pStyle w:val="a3"/>
        <w:snapToGrid w:val="0"/>
        <w:rPr>
          <w:sz w:val="20"/>
          <w:szCs w:val="20"/>
        </w:rPr>
      </w:pPr>
      <w:r>
        <w:rPr>
          <w:sz w:val="20"/>
          <w:szCs w:val="20"/>
        </w:rPr>
        <w:t xml:space="preserve">To investigate the incremental nonlinear behavior of the location of the IC and rotation angle, this study </w:t>
      </w:r>
      <w:r w:rsidR="00290352">
        <w:rPr>
          <w:sz w:val="20"/>
          <w:szCs w:val="20"/>
        </w:rPr>
        <w:t xml:space="preserve">applied the continuation method which can track the path or trajectory of designated parameter. The continuation procedure proposed by </w:t>
      </w:r>
      <w:proofErr w:type="spellStart"/>
      <w:r w:rsidR="00290352">
        <w:rPr>
          <w:sz w:val="20"/>
          <w:szCs w:val="20"/>
        </w:rPr>
        <w:t>Sey</w:t>
      </w:r>
      <w:r w:rsidR="009938D9">
        <w:rPr>
          <w:sz w:val="20"/>
          <w:szCs w:val="20"/>
        </w:rPr>
        <w:t>del</w:t>
      </w:r>
      <w:proofErr w:type="spellEnd"/>
      <w:r w:rsidR="009938D9">
        <w:rPr>
          <w:sz w:val="20"/>
          <w:szCs w:val="20"/>
        </w:rPr>
        <w:t xml:space="preserve"> (2009) was applied to calculate the incremental strength of the weld group. </w:t>
      </w:r>
    </w:p>
    <w:p w:rsidR="008B50EF" w:rsidRPr="00CF3F1A" w:rsidRDefault="008B50EF">
      <w:pPr>
        <w:pStyle w:val="a3"/>
        <w:snapToGrid w:val="0"/>
        <w:rPr>
          <w:sz w:val="20"/>
          <w:szCs w:val="20"/>
        </w:rPr>
      </w:pPr>
    </w:p>
    <w:p w:rsidR="00DD3352" w:rsidRDefault="00DD3352" w:rsidP="00DD3352">
      <w:pPr>
        <w:pStyle w:val="a3"/>
        <w:snapToGrid w:val="0"/>
        <w:rPr>
          <w:b/>
          <w:bCs/>
          <w:sz w:val="20"/>
          <w:szCs w:val="20"/>
        </w:rPr>
      </w:pPr>
      <w:r>
        <w:rPr>
          <w:rFonts w:eastAsia="바탕" w:hint="eastAsia"/>
          <w:b/>
          <w:bCs/>
          <w:sz w:val="20"/>
          <w:szCs w:val="20"/>
          <w:lang w:eastAsia="ko-KR"/>
        </w:rPr>
        <w:t>3</w:t>
      </w:r>
      <w:r w:rsidRPr="00CF3F1A">
        <w:rPr>
          <w:b/>
          <w:bCs/>
          <w:sz w:val="20"/>
          <w:szCs w:val="20"/>
        </w:rPr>
        <w:t>.</w:t>
      </w:r>
      <w:r>
        <w:rPr>
          <w:b/>
          <w:bCs/>
          <w:sz w:val="20"/>
          <w:szCs w:val="20"/>
        </w:rPr>
        <w:t xml:space="preserve"> Design example</w:t>
      </w:r>
    </w:p>
    <w:p w:rsidR="00926CEF" w:rsidRDefault="00127211" w:rsidP="00DD3352">
      <w:pPr>
        <w:pStyle w:val="a3"/>
        <w:snapToGrid w:val="0"/>
        <w:rPr>
          <w:sz w:val="20"/>
          <w:szCs w:val="20"/>
        </w:rPr>
      </w:pPr>
      <w:r>
        <w:rPr>
          <w:sz w:val="20"/>
          <w:szCs w:val="20"/>
        </w:rPr>
        <w:t>In this study, a</w:t>
      </w:r>
      <w:r w:rsidR="00114B54">
        <w:rPr>
          <w:sz w:val="20"/>
          <w:szCs w:val="20"/>
        </w:rPr>
        <w:t xml:space="preserve"> C-shaped loaded weld group </w:t>
      </w:r>
      <w:r>
        <w:rPr>
          <w:sz w:val="20"/>
          <w:szCs w:val="20"/>
        </w:rPr>
        <w:t xml:space="preserve">was </w:t>
      </w:r>
      <w:r w:rsidR="00926CEF">
        <w:rPr>
          <w:sz w:val="20"/>
          <w:szCs w:val="20"/>
        </w:rPr>
        <w:t>examined, and only the upper half part of the weld configuration is considered in order to reduce computational burden</w:t>
      </w:r>
      <w:r>
        <w:rPr>
          <w:sz w:val="20"/>
          <w:szCs w:val="20"/>
        </w:rPr>
        <w:t xml:space="preserve"> (</w:t>
      </w:r>
      <w:r w:rsidR="00B1244F">
        <w:rPr>
          <w:sz w:val="20"/>
          <w:szCs w:val="20"/>
        </w:rPr>
        <w:t>see Figure 3</w:t>
      </w:r>
      <w:r>
        <w:rPr>
          <w:sz w:val="20"/>
          <w:szCs w:val="20"/>
        </w:rPr>
        <w:t>)</w:t>
      </w:r>
      <w:r w:rsidR="00926CEF">
        <w:rPr>
          <w:sz w:val="20"/>
          <w:szCs w:val="20"/>
        </w:rPr>
        <w:t xml:space="preserve">. The </w:t>
      </w:r>
      <w:r w:rsidR="00447A77">
        <w:rPr>
          <w:sz w:val="20"/>
          <w:szCs w:val="20"/>
        </w:rPr>
        <w:t xml:space="preserve">vertical length </w:t>
      </w:r>
      <w:r w:rsidR="00447A77" w:rsidRPr="00447A77">
        <w:rPr>
          <w:i/>
          <w:sz w:val="20"/>
          <w:szCs w:val="20"/>
        </w:rPr>
        <w:t>l</w:t>
      </w:r>
      <w:r w:rsidR="00447A77">
        <w:rPr>
          <w:sz w:val="20"/>
          <w:szCs w:val="20"/>
        </w:rPr>
        <w:t xml:space="preserve"> is 160 mm (i.e. the vertical length of the upper half part is 80 mm) and the </w:t>
      </w:r>
      <w:r w:rsidR="00926CEF">
        <w:rPr>
          <w:sz w:val="20"/>
          <w:szCs w:val="20"/>
        </w:rPr>
        <w:t xml:space="preserve">horizontal lengths </w:t>
      </w:r>
      <w:r w:rsidR="00447A77" w:rsidRPr="00447A77">
        <w:rPr>
          <w:i/>
          <w:sz w:val="20"/>
          <w:szCs w:val="20"/>
        </w:rPr>
        <w:t>kl</w:t>
      </w:r>
      <w:r w:rsidR="00447A77">
        <w:rPr>
          <w:sz w:val="20"/>
          <w:szCs w:val="20"/>
        </w:rPr>
        <w:t xml:space="preserve"> </w:t>
      </w:r>
      <w:r w:rsidR="00926CEF">
        <w:rPr>
          <w:sz w:val="20"/>
          <w:szCs w:val="20"/>
        </w:rPr>
        <w:t>are 60 mm each</w:t>
      </w:r>
      <w:r w:rsidR="00447A77">
        <w:rPr>
          <w:sz w:val="20"/>
          <w:szCs w:val="20"/>
        </w:rPr>
        <w:t xml:space="preserve"> (i.e. </w:t>
      </w:r>
      <w:r w:rsidR="00447A77" w:rsidRPr="00447A77">
        <w:rPr>
          <w:i/>
          <w:sz w:val="20"/>
          <w:szCs w:val="20"/>
        </w:rPr>
        <w:t>k</w:t>
      </w:r>
      <w:r w:rsidR="00447A77">
        <w:rPr>
          <w:sz w:val="20"/>
          <w:szCs w:val="20"/>
        </w:rPr>
        <w:t>= 0.375)</w:t>
      </w:r>
      <w:r w:rsidR="00926CEF">
        <w:rPr>
          <w:sz w:val="20"/>
          <w:szCs w:val="20"/>
        </w:rPr>
        <w:t xml:space="preserve">. The </w:t>
      </w:r>
      <w:r w:rsidR="00447A77">
        <w:rPr>
          <w:sz w:val="20"/>
          <w:szCs w:val="20"/>
        </w:rPr>
        <w:t xml:space="preserve">location of C.G. is calculated to be at 47.2 mm from the far left of the weld group, and the </w:t>
      </w:r>
      <w:r w:rsidR="00926CEF">
        <w:rPr>
          <w:sz w:val="20"/>
          <w:szCs w:val="20"/>
        </w:rPr>
        <w:t xml:space="preserve">eccentric load is applied </w:t>
      </w:r>
      <w:r>
        <w:rPr>
          <w:sz w:val="20"/>
          <w:szCs w:val="20"/>
        </w:rPr>
        <w:t xml:space="preserve">to the vertical direction </w:t>
      </w:r>
      <w:r w:rsidR="00447A77">
        <w:rPr>
          <w:sz w:val="20"/>
          <w:szCs w:val="20"/>
        </w:rPr>
        <w:t xml:space="preserve">(i.e. </w:t>
      </w:r>
      <w:proofErr w:type="spellStart"/>
      <w:r w:rsidR="00447A77" w:rsidRPr="00127211">
        <w:rPr>
          <w:i/>
          <w:sz w:val="20"/>
          <w:szCs w:val="20"/>
        </w:rPr>
        <w:t>P</w:t>
      </w:r>
      <w:r w:rsidR="00447A77" w:rsidRPr="00127211">
        <w:rPr>
          <w:i/>
          <w:sz w:val="20"/>
          <w:szCs w:val="20"/>
          <w:vertAlign w:val="subscript"/>
        </w:rPr>
        <w:t>x</w:t>
      </w:r>
      <w:proofErr w:type="spellEnd"/>
      <w:r w:rsidR="00447A77">
        <w:rPr>
          <w:sz w:val="20"/>
          <w:szCs w:val="20"/>
        </w:rPr>
        <w:t xml:space="preserve">=0 and </w:t>
      </w:r>
      <w:proofErr w:type="spellStart"/>
      <w:r w:rsidR="00447A77" w:rsidRPr="00127211">
        <w:rPr>
          <w:i/>
          <w:sz w:val="20"/>
          <w:szCs w:val="20"/>
        </w:rPr>
        <w:t>P</w:t>
      </w:r>
      <w:r w:rsidR="00447A77" w:rsidRPr="00127211">
        <w:rPr>
          <w:i/>
          <w:sz w:val="20"/>
          <w:szCs w:val="20"/>
          <w:vertAlign w:val="subscript"/>
        </w:rPr>
        <w:t>y</w:t>
      </w:r>
      <w:proofErr w:type="spellEnd"/>
      <w:r w:rsidR="00447A77">
        <w:rPr>
          <w:sz w:val="20"/>
          <w:szCs w:val="20"/>
        </w:rPr>
        <w:t xml:space="preserve">=1) </w:t>
      </w:r>
      <w:r w:rsidR="00926CEF">
        <w:rPr>
          <w:sz w:val="20"/>
          <w:szCs w:val="20"/>
        </w:rPr>
        <w:t xml:space="preserve">at 120 mm from the </w:t>
      </w:r>
      <w:r w:rsidR="00B2532A">
        <w:rPr>
          <w:sz w:val="20"/>
          <w:szCs w:val="20"/>
        </w:rPr>
        <w:t>far left of the weld group</w:t>
      </w:r>
      <w:r w:rsidR="00447A77">
        <w:rPr>
          <w:sz w:val="20"/>
          <w:szCs w:val="20"/>
        </w:rPr>
        <w:t xml:space="preserve"> (i.e.</w:t>
      </w:r>
      <w:r w:rsidR="00B2532A">
        <w:rPr>
          <w:sz w:val="20"/>
          <w:szCs w:val="20"/>
        </w:rPr>
        <w:t xml:space="preserve"> the distance from </w:t>
      </w:r>
      <w:r w:rsidR="00B2532A">
        <w:rPr>
          <w:sz w:val="20"/>
          <w:szCs w:val="20"/>
        </w:rPr>
        <w:lastRenderedPageBreak/>
        <w:t>the C.G. to the nodal load point,</w:t>
      </w:r>
      <w:r w:rsidR="00447A77">
        <w:rPr>
          <w:sz w:val="20"/>
          <w:szCs w:val="20"/>
        </w:rPr>
        <w:t xml:space="preserve"> </w:t>
      </w:r>
      <w:r w:rsidR="00447A77" w:rsidRPr="00447A77">
        <w:rPr>
          <w:i/>
          <w:sz w:val="20"/>
          <w:szCs w:val="20"/>
        </w:rPr>
        <w:t>al</w:t>
      </w:r>
      <w:r w:rsidR="00B2532A">
        <w:rPr>
          <w:sz w:val="20"/>
          <w:szCs w:val="20"/>
        </w:rPr>
        <w:t>, is</w:t>
      </w:r>
      <w:r w:rsidR="00447A77">
        <w:rPr>
          <w:sz w:val="20"/>
          <w:szCs w:val="20"/>
        </w:rPr>
        <w:t xml:space="preserve"> </w:t>
      </w:r>
      <w:r w:rsidR="00B2532A">
        <w:rPr>
          <w:sz w:val="20"/>
          <w:szCs w:val="20"/>
        </w:rPr>
        <w:t>120+47.2=</w:t>
      </w:r>
      <w:r w:rsidR="00447A77">
        <w:rPr>
          <w:sz w:val="20"/>
          <w:szCs w:val="20"/>
        </w:rPr>
        <w:t>167.2 mm and</w:t>
      </w:r>
      <w:r w:rsidR="00B2532A">
        <w:rPr>
          <w:sz w:val="20"/>
          <w:szCs w:val="20"/>
        </w:rPr>
        <w:t xml:space="preserve"> thus</w:t>
      </w:r>
      <w:r w:rsidR="00447A77">
        <w:rPr>
          <w:sz w:val="20"/>
          <w:szCs w:val="20"/>
        </w:rPr>
        <w:t xml:space="preserve"> </w:t>
      </w:r>
      <w:r w:rsidR="00447A77" w:rsidRPr="00447A77">
        <w:rPr>
          <w:i/>
          <w:sz w:val="20"/>
          <w:szCs w:val="20"/>
        </w:rPr>
        <w:t>a</w:t>
      </w:r>
      <w:r w:rsidR="00447A77">
        <w:rPr>
          <w:sz w:val="20"/>
          <w:szCs w:val="20"/>
        </w:rPr>
        <w:t>= 1.05).</w:t>
      </w:r>
      <w:r w:rsidR="00926CEF">
        <w:rPr>
          <w:sz w:val="20"/>
          <w:szCs w:val="20"/>
        </w:rPr>
        <w:t xml:space="preserve"> The weld size </w:t>
      </w:r>
      <w:r w:rsidR="00447A77" w:rsidRPr="00447A77">
        <w:rPr>
          <w:i/>
          <w:sz w:val="20"/>
          <w:szCs w:val="20"/>
        </w:rPr>
        <w:t>w</w:t>
      </w:r>
      <w:r w:rsidR="00447A77">
        <w:rPr>
          <w:sz w:val="20"/>
          <w:szCs w:val="20"/>
        </w:rPr>
        <w:t xml:space="preserve"> </w:t>
      </w:r>
      <w:r w:rsidR="00926CEF">
        <w:rPr>
          <w:sz w:val="20"/>
          <w:szCs w:val="20"/>
        </w:rPr>
        <w:t xml:space="preserve">is 10 mm, and E70 electrodes are used. In the analysis, the weld configuration is divided into segments 10 mm long. </w:t>
      </w:r>
    </w:p>
    <w:p w:rsidR="00B34F20" w:rsidRDefault="00B34F20" w:rsidP="00DD3352">
      <w:pPr>
        <w:pStyle w:val="a3"/>
        <w:snapToGrid w:val="0"/>
        <w:rPr>
          <w:sz w:val="20"/>
          <w:szCs w:val="20"/>
        </w:rPr>
      </w:pPr>
    </w:p>
    <w:p w:rsidR="00B34F20" w:rsidRDefault="00B34F20" w:rsidP="00B34F20">
      <w:pPr>
        <w:pStyle w:val="a3"/>
        <w:keepNext/>
        <w:snapToGrid w:val="0"/>
        <w:jc w:val="center"/>
      </w:pPr>
      <w:r>
        <w:rPr>
          <w:noProof/>
          <w:sz w:val="20"/>
          <w:szCs w:val="20"/>
          <w:lang w:eastAsia="ko-KR"/>
        </w:rPr>
        <w:drawing>
          <wp:inline distT="0" distB="0" distL="0" distR="0" wp14:anchorId="3E55BB35">
            <wp:extent cx="2160000" cy="177792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1777920"/>
                    </a:xfrm>
                    <a:prstGeom prst="rect">
                      <a:avLst/>
                    </a:prstGeom>
                    <a:noFill/>
                  </pic:spPr>
                </pic:pic>
              </a:graphicData>
            </a:graphic>
          </wp:inline>
        </w:drawing>
      </w:r>
    </w:p>
    <w:p w:rsidR="00B34F20" w:rsidRPr="00B34F20" w:rsidRDefault="00B34F20" w:rsidP="00B34F20">
      <w:pPr>
        <w:pStyle w:val="aa"/>
        <w:jc w:val="center"/>
        <w:rPr>
          <w:i w:val="0"/>
          <w:color w:val="auto"/>
          <w:sz w:val="20"/>
        </w:rPr>
      </w:pPr>
      <w:r w:rsidRPr="00B34F20">
        <w:rPr>
          <w:i w:val="0"/>
          <w:color w:val="auto"/>
          <w:sz w:val="20"/>
        </w:rPr>
        <w:t xml:space="preserve">Figure </w:t>
      </w:r>
      <w:r w:rsidRPr="00B34F20">
        <w:rPr>
          <w:i w:val="0"/>
          <w:color w:val="auto"/>
          <w:sz w:val="20"/>
        </w:rPr>
        <w:fldChar w:fldCharType="begin"/>
      </w:r>
      <w:r w:rsidRPr="00B34F20">
        <w:rPr>
          <w:i w:val="0"/>
          <w:color w:val="auto"/>
          <w:sz w:val="20"/>
        </w:rPr>
        <w:instrText xml:space="preserve"> SEQ Figure \* ARABIC </w:instrText>
      </w:r>
      <w:r w:rsidRPr="00B34F20">
        <w:rPr>
          <w:i w:val="0"/>
          <w:color w:val="auto"/>
          <w:sz w:val="20"/>
        </w:rPr>
        <w:fldChar w:fldCharType="separate"/>
      </w:r>
      <w:r w:rsidRPr="00B34F20">
        <w:rPr>
          <w:i w:val="0"/>
          <w:color w:val="auto"/>
          <w:sz w:val="20"/>
        </w:rPr>
        <w:t>3</w:t>
      </w:r>
      <w:r w:rsidRPr="00B34F20">
        <w:rPr>
          <w:i w:val="0"/>
          <w:color w:val="auto"/>
          <w:sz w:val="20"/>
        </w:rPr>
        <w:fldChar w:fldCharType="end"/>
      </w:r>
      <w:r w:rsidR="008B50EF">
        <w:rPr>
          <w:i w:val="0"/>
          <w:color w:val="auto"/>
          <w:sz w:val="20"/>
        </w:rPr>
        <w:t xml:space="preserve"> C-shaped loaded </w:t>
      </w:r>
      <w:r w:rsidRPr="00B34F20">
        <w:rPr>
          <w:i w:val="0"/>
          <w:color w:val="auto"/>
          <w:sz w:val="20"/>
        </w:rPr>
        <w:t>weld group</w:t>
      </w:r>
      <w:r w:rsidR="008B50EF">
        <w:rPr>
          <w:i w:val="0"/>
          <w:color w:val="auto"/>
          <w:sz w:val="20"/>
        </w:rPr>
        <w:t xml:space="preserve"> examined (</w:t>
      </w:r>
      <w:r w:rsidR="008B50EF" w:rsidRPr="00B244F2">
        <w:rPr>
          <w:color w:val="auto"/>
          <w:sz w:val="20"/>
          <w:szCs w:val="20"/>
        </w:rPr>
        <w:t>k</w:t>
      </w:r>
      <w:r w:rsidR="008B50EF">
        <w:rPr>
          <w:i w:val="0"/>
          <w:color w:val="auto"/>
          <w:sz w:val="20"/>
          <w:szCs w:val="20"/>
        </w:rPr>
        <w:t xml:space="preserve">= 0.375 and </w:t>
      </w:r>
      <w:r w:rsidR="008B50EF" w:rsidRPr="00B244F2">
        <w:rPr>
          <w:color w:val="auto"/>
          <w:sz w:val="20"/>
          <w:szCs w:val="20"/>
        </w:rPr>
        <w:t>a</w:t>
      </w:r>
      <w:r w:rsidR="008B50EF">
        <w:rPr>
          <w:i w:val="0"/>
          <w:color w:val="auto"/>
          <w:sz w:val="20"/>
          <w:szCs w:val="20"/>
        </w:rPr>
        <w:t>= 1.05</w:t>
      </w:r>
      <w:r w:rsidR="008B50EF">
        <w:rPr>
          <w:i w:val="0"/>
          <w:color w:val="auto"/>
          <w:sz w:val="20"/>
        </w:rPr>
        <w:t>)</w:t>
      </w:r>
    </w:p>
    <w:p w:rsidR="00FB415A" w:rsidRPr="0041146D" w:rsidRDefault="00B34F20" w:rsidP="0041146D">
      <w:pPr>
        <w:pStyle w:val="a3"/>
        <w:snapToGrid w:val="0"/>
        <w:rPr>
          <w:rFonts w:eastAsia="맑은 고딕"/>
          <w:sz w:val="18"/>
          <w:szCs w:val="20"/>
          <w:lang w:eastAsia="ko-KR"/>
        </w:rPr>
      </w:pPr>
      <w:r>
        <w:rPr>
          <w:sz w:val="20"/>
          <w:szCs w:val="20"/>
        </w:rPr>
        <w:t>Figure 4</w:t>
      </w:r>
      <w:r w:rsidR="00FB415A" w:rsidRPr="00ED7166">
        <w:rPr>
          <w:sz w:val="20"/>
          <w:szCs w:val="20"/>
        </w:rPr>
        <w:t xml:space="preserve"> shows the results for </w:t>
      </w:r>
      <w:r w:rsidR="00ED7166" w:rsidRPr="00ED7166">
        <w:rPr>
          <w:sz w:val="20"/>
          <w:szCs w:val="20"/>
        </w:rPr>
        <w:t xml:space="preserve">the numerical results </w:t>
      </w:r>
      <w:r w:rsidR="00127211">
        <w:rPr>
          <w:sz w:val="20"/>
          <w:szCs w:val="20"/>
        </w:rPr>
        <w:t>obtained by</w:t>
      </w:r>
      <w:r w:rsidR="00ED7166" w:rsidRPr="00ED7166">
        <w:rPr>
          <w:sz w:val="20"/>
          <w:szCs w:val="20"/>
        </w:rPr>
        <w:t xml:space="preserve"> the ICRM, where the </w:t>
      </w:r>
      <w:r w:rsidR="009938D9">
        <w:rPr>
          <w:sz w:val="20"/>
          <w:szCs w:val="20"/>
        </w:rPr>
        <w:t>purple and green</w:t>
      </w:r>
      <w:r w:rsidR="00ED7166" w:rsidRPr="00ED7166">
        <w:rPr>
          <w:sz w:val="20"/>
          <w:szCs w:val="20"/>
        </w:rPr>
        <w:t xml:space="preserve"> arrows</w:t>
      </w:r>
      <w:r w:rsidR="009938D9">
        <w:rPr>
          <w:sz w:val="20"/>
          <w:szCs w:val="20"/>
        </w:rPr>
        <w:t>, the red arrow, and the asterisk</w:t>
      </w:r>
      <w:r w:rsidR="00127211">
        <w:rPr>
          <w:sz w:val="20"/>
          <w:szCs w:val="20"/>
        </w:rPr>
        <w:t xml:space="preserve"> </w:t>
      </w:r>
      <w:r w:rsidR="00ED7166" w:rsidRPr="00ED7166">
        <w:rPr>
          <w:sz w:val="20"/>
          <w:szCs w:val="20"/>
        </w:rPr>
        <w:t xml:space="preserve">denote the </w:t>
      </w:r>
      <w:r w:rsidR="00127211">
        <w:rPr>
          <w:sz w:val="20"/>
          <w:szCs w:val="20"/>
        </w:rPr>
        <w:t xml:space="preserve">force of each elements, the </w:t>
      </w:r>
      <w:r w:rsidR="009938D9">
        <w:rPr>
          <w:sz w:val="20"/>
          <w:szCs w:val="20"/>
        </w:rPr>
        <w:t xml:space="preserve">nominal strength of the weld group and the location of </w:t>
      </w:r>
      <w:r w:rsidR="00127211">
        <w:rPr>
          <w:sz w:val="20"/>
          <w:szCs w:val="20"/>
        </w:rPr>
        <w:t xml:space="preserve">IC, respectively. </w:t>
      </w:r>
      <w:r w:rsidR="009938D9">
        <w:rPr>
          <w:sz w:val="20"/>
          <w:szCs w:val="20"/>
        </w:rPr>
        <w:t xml:space="preserve">The nominal strength of the weld group examined was </w:t>
      </w:r>
      <w:r w:rsidR="007467B4">
        <w:rPr>
          <w:sz w:val="20"/>
          <w:szCs w:val="20"/>
        </w:rPr>
        <w:t xml:space="preserve">calculated as </w:t>
      </w:r>
      <w:r w:rsidR="009938D9">
        <w:rPr>
          <w:sz w:val="20"/>
          <w:szCs w:val="20"/>
        </w:rPr>
        <w:t xml:space="preserve">237 </w:t>
      </w:r>
      <w:proofErr w:type="spellStart"/>
      <w:proofErr w:type="gramStart"/>
      <w:r w:rsidR="009938D9">
        <w:rPr>
          <w:sz w:val="20"/>
          <w:szCs w:val="20"/>
        </w:rPr>
        <w:t>kN</w:t>
      </w:r>
      <w:proofErr w:type="spellEnd"/>
      <w:proofErr w:type="gramEnd"/>
      <w:r w:rsidR="009938D9">
        <w:rPr>
          <w:sz w:val="20"/>
          <w:szCs w:val="20"/>
        </w:rPr>
        <w:t xml:space="preserve">, </w:t>
      </w:r>
      <w:r w:rsidR="0041146D">
        <w:rPr>
          <w:sz w:val="20"/>
          <w:szCs w:val="20"/>
        </w:rPr>
        <w:t xml:space="preserve">and the value was only about 1% different from the strength obtained using the AISC table method. Figure 5 shows the trajectory of the location of IC and rotation angle for the examined weld group. It was shown that the continuation method is applicable for the investigation of the incremental nonlinear behavior of the eccentrically loaded weld group. </w:t>
      </w:r>
    </w:p>
    <w:p w:rsidR="00B1244F" w:rsidRDefault="00B1244F" w:rsidP="00B1244F">
      <w:pPr>
        <w:pStyle w:val="a3"/>
        <w:snapToGrid w:val="0"/>
        <w:rPr>
          <w:sz w:val="20"/>
          <w:szCs w:val="20"/>
        </w:rPr>
      </w:pPr>
    </w:p>
    <w:p w:rsidR="00B1244F" w:rsidRPr="00CF3F1A" w:rsidRDefault="00B1244F" w:rsidP="00B1244F">
      <w:pPr>
        <w:pStyle w:val="a3"/>
        <w:snapToGrid w:val="0"/>
        <w:rPr>
          <w:rFonts w:eastAsia="맑은 고딕"/>
          <w:b/>
          <w:bCs/>
          <w:sz w:val="20"/>
          <w:szCs w:val="20"/>
          <w:lang w:eastAsia="ko-KR"/>
        </w:rPr>
      </w:pPr>
      <w:r>
        <w:rPr>
          <w:rFonts w:eastAsia="바탕" w:hint="eastAsia"/>
          <w:b/>
          <w:bCs/>
          <w:sz w:val="20"/>
          <w:szCs w:val="20"/>
          <w:lang w:eastAsia="ko-KR"/>
        </w:rPr>
        <w:t>3</w:t>
      </w:r>
      <w:r w:rsidRPr="00CF3F1A">
        <w:rPr>
          <w:b/>
          <w:bCs/>
          <w:sz w:val="20"/>
          <w:szCs w:val="20"/>
        </w:rPr>
        <w:t>.</w:t>
      </w:r>
      <w:r>
        <w:rPr>
          <w:b/>
          <w:bCs/>
          <w:sz w:val="20"/>
          <w:szCs w:val="20"/>
        </w:rPr>
        <w:t xml:space="preserve"> </w:t>
      </w:r>
      <w:r>
        <w:rPr>
          <w:rFonts w:eastAsia="맑은 고딕" w:hint="eastAsia"/>
          <w:b/>
          <w:bCs/>
          <w:sz w:val="20"/>
          <w:szCs w:val="20"/>
          <w:lang w:eastAsia="ko-KR"/>
        </w:rPr>
        <w:t>Conclusions</w:t>
      </w:r>
    </w:p>
    <w:p w:rsidR="00B1244F" w:rsidRPr="0041146D" w:rsidRDefault="00B1244F" w:rsidP="00B1244F">
      <w:pPr>
        <w:pStyle w:val="a3"/>
        <w:snapToGrid w:val="0"/>
        <w:rPr>
          <w:rFonts w:eastAsia="맑은 고딕"/>
          <w:sz w:val="18"/>
          <w:szCs w:val="20"/>
          <w:lang w:eastAsia="ko-KR"/>
        </w:rPr>
      </w:pPr>
      <w:r>
        <w:rPr>
          <w:rFonts w:eastAsia="맑은 고딕"/>
          <w:sz w:val="20"/>
          <w:szCs w:val="20"/>
          <w:lang w:eastAsia="ko-KR"/>
        </w:rPr>
        <w:t xml:space="preserve">In this study, the ICRM </w:t>
      </w:r>
      <w:r w:rsidR="0041146D">
        <w:rPr>
          <w:rFonts w:eastAsia="맑은 고딕"/>
          <w:sz w:val="20"/>
          <w:szCs w:val="20"/>
          <w:lang w:eastAsia="ko-KR"/>
        </w:rPr>
        <w:t xml:space="preserve">is reformulated from minimum potential method, and </w:t>
      </w:r>
      <w:r w:rsidR="0041146D">
        <w:rPr>
          <w:sz w:val="20"/>
          <w:szCs w:val="20"/>
        </w:rPr>
        <w:t xml:space="preserve">a continuation method is applied for the design of weld group, which can track the path or trajectory of designated parameters such as location of IC and rotation angle. It is expected that the continuous method applied in this study would be helpful in understanding the </w:t>
      </w:r>
      <w:r w:rsidR="0041146D">
        <w:rPr>
          <w:rFonts w:eastAsia="맑은 고딕"/>
          <w:sz w:val="18"/>
          <w:szCs w:val="20"/>
          <w:lang w:eastAsia="ko-KR"/>
        </w:rPr>
        <w:t xml:space="preserve">incremental nonlinear behavior of the weld group. </w:t>
      </w:r>
    </w:p>
    <w:p w:rsidR="00B1244F" w:rsidRDefault="00B1244F" w:rsidP="00B1244F">
      <w:pPr>
        <w:pStyle w:val="a3"/>
        <w:snapToGrid w:val="0"/>
        <w:rPr>
          <w:rFonts w:eastAsia="바탕"/>
          <w:b/>
          <w:bCs/>
          <w:sz w:val="20"/>
          <w:szCs w:val="20"/>
          <w:lang w:eastAsia="ko-KR"/>
        </w:rPr>
      </w:pPr>
    </w:p>
    <w:p w:rsidR="00B1244F" w:rsidRPr="00CF3F1A" w:rsidRDefault="00B1244F" w:rsidP="00B1244F">
      <w:pPr>
        <w:pStyle w:val="a3"/>
        <w:snapToGrid w:val="0"/>
        <w:rPr>
          <w:sz w:val="20"/>
          <w:szCs w:val="20"/>
        </w:rPr>
      </w:pPr>
      <w:r>
        <w:rPr>
          <w:rFonts w:eastAsia="바탕" w:hint="eastAsia"/>
          <w:b/>
          <w:bCs/>
          <w:sz w:val="20"/>
          <w:szCs w:val="20"/>
          <w:lang w:eastAsia="ko-KR"/>
        </w:rPr>
        <w:t>4</w:t>
      </w:r>
      <w:r w:rsidRPr="00CF3F1A">
        <w:rPr>
          <w:b/>
          <w:bCs/>
          <w:sz w:val="20"/>
          <w:szCs w:val="20"/>
        </w:rPr>
        <w:t>. References</w:t>
      </w:r>
    </w:p>
    <w:p w:rsidR="00B1244F" w:rsidRDefault="00B1244F" w:rsidP="00B1244F">
      <w:pPr>
        <w:pStyle w:val="a3"/>
        <w:snapToGrid w:val="0"/>
        <w:rPr>
          <w:sz w:val="20"/>
          <w:szCs w:val="20"/>
        </w:rPr>
      </w:pPr>
    </w:p>
    <w:p w:rsidR="006E00C2" w:rsidRPr="00387950" w:rsidRDefault="006E00C2" w:rsidP="00387950">
      <w:pPr>
        <w:pStyle w:val="a3"/>
        <w:tabs>
          <w:tab w:val="left" w:pos="210"/>
        </w:tabs>
        <w:snapToGrid w:val="0"/>
        <w:ind w:left="210" w:hanging="210"/>
        <w:rPr>
          <w:rFonts w:eastAsia="맑은 고딕"/>
          <w:sz w:val="20"/>
          <w:lang w:eastAsia="ko-KR"/>
        </w:rPr>
      </w:pPr>
      <w:r w:rsidRPr="00387950">
        <w:rPr>
          <w:rFonts w:eastAsia="맑은 고딕"/>
          <w:sz w:val="20"/>
          <w:lang w:eastAsia="ko-KR"/>
        </w:rPr>
        <w:t xml:space="preserve">AISC (2010). </w:t>
      </w:r>
      <w:r w:rsidRPr="00387950">
        <w:rPr>
          <w:rFonts w:eastAsia="맑은 고딕"/>
          <w:i/>
          <w:sz w:val="20"/>
          <w:lang w:eastAsia="ko-KR"/>
        </w:rPr>
        <w:t>Steel Construction Manual</w:t>
      </w:r>
      <w:r w:rsidRPr="00387950">
        <w:rPr>
          <w:rFonts w:eastAsia="맑은 고딕"/>
          <w:sz w:val="20"/>
          <w:lang w:eastAsia="ko-KR"/>
        </w:rPr>
        <w:t>, AISC, Chicago, Illinois.</w:t>
      </w:r>
    </w:p>
    <w:p w:rsidR="00B1244F" w:rsidRDefault="00B1244F" w:rsidP="00B1244F">
      <w:pPr>
        <w:pStyle w:val="a3"/>
        <w:tabs>
          <w:tab w:val="left" w:pos="210"/>
        </w:tabs>
        <w:snapToGrid w:val="0"/>
        <w:ind w:left="210" w:hanging="210"/>
        <w:rPr>
          <w:rFonts w:eastAsia="맑은 고딕"/>
          <w:sz w:val="20"/>
          <w:lang w:eastAsia="ko-KR"/>
        </w:rPr>
      </w:pPr>
      <w:r>
        <w:rPr>
          <w:rFonts w:eastAsia="맑은 고딕"/>
          <w:sz w:val="20"/>
          <w:lang w:eastAsia="ko-KR"/>
        </w:rPr>
        <w:t>Brandt, G. D.</w:t>
      </w:r>
      <w:r>
        <w:rPr>
          <w:rFonts w:eastAsia="맑은 고딕" w:hint="eastAsia"/>
          <w:sz w:val="20"/>
          <w:lang w:eastAsia="ko-KR"/>
        </w:rPr>
        <w:t xml:space="preserve"> (1982). </w:t>
      </w:r>
      <w:r>
        <w:rPr>
          <w:rFonts w:eastAsia="맑은 고딕"/>
          <w:sz w:val="20"/>
          <w:lang w:eastAsia="ko-KR"/>
        </w:rPr>
        <w:t>“A General Solution for Eccentric Loads on Weld Groups”</w:t>
      </w:r>
      <w:r>
        <w:rPr>
          <w:rFonts w:eastAsia="맑은 고딕" w:hint="eastAsia"/>
          <w:sz w:val="20"/>
          <w:lang w:eastAsia="ko-KR"/>
        </w:rPr>
        <w:t xml:space="preserve"> </w:t>
      </w:r>
      <w:r>
        <w:rPr>
          <w:rFonts w:eastAsia="맑은 고딕"/>
          <w:i/>
          <w:sz w:val="20"/>
          <w:lang w:eastAsia="ko-KR"/>
        </w:rPr>
        <w:t>Engineering J</w:t>
      </w:r>
      <w:r w:rsidRPr="0015266B">
        <w:rPr>
          <w:rFonts w:eastAsia="맑은 고딕" w:hint="eastAsia"/>
          <w:i/>
          <w:sz w:val="20"/>
          <w:lang w:eastAsia="ko-KR"/>
        </w:rPr>
        <w:t>ournal</w:t>
      </w:r>
      <w:r>
        <w:rPr>
          <w:rFonts w:eastAsia="맑은 고딕"/>
          <w:sz w:val="20"/>
          <w:lang w:eastAsia="ko-KR"/>
        </w:rPr>
        <w:t xml:space="preserve">, 19(3), </w:t>
      </w:r>
      <w:r>
        <w:rPr>
          <w:rFonts w:eastAsia="맑은 고딕" w:hint="eastAsia"/>
          <w:sz w:val="20"/>
          <w:lang w:eastAsia="ko-KR"/>
        </w:rPr>
        <w:t xml:space="preserve">pp. </w:t>
      </w:r>
      <w:r>
        <w:rPr>
          <w:rFonts w:eastAsia="맑은 고딕"/>
          <w:sz w:val="20"/>
          <w:lang w:eastAsia="ko-KR"/>
        </w:rPr>
        <w:t>150</w:t>
      </w:r>
      <w:r>
        <w:rPr>
          <w:rFonts w:eastAsia="맑은 고딕" w:hint="eastAsia"/>
          <w:sz w:val="20"/>
          <w:lang w:eastAsia="ko-KR"/>
        </w:rPr>
        <w:t>-</w:t>
      </w:r>
      <w:r>
        <w:rPr>
          <w:rFonts w:eastAsia="맑은 고딕"/>
          <w:sz w:val="20"/>
          <w:lang w:eastAsia="ko-KR"/>
        </w:rPr>
        <w:t>159</w:t>
      </w:r>
    </w:p>
    <w:p w:rsidR="00B1244F" w:rsidRDefault="00B1244F" w:rsidP="00B1244F">
      <w:pPr>
        <w:pStyle w:val="a3"/>
        <w:tabs>
          <w:tab w:val="left" w:pos="210"/>
        </w:tabs>
        <w:snapToGrid w:val="0"/>
        <w:ind w:left="210" w:hanging="210"/>
        <w:rPr>
          <w:rFonts w:eastAsia="맑은 고딕"/>
          <w:sz w:val="20"/>
          <w:lang w:eastAsia="ko-KR"/>
        </w:rPr>
      </w:pPr>
      <w:proofErr w:type="spellStart"/>
      <w:r>
        <w:rPr>
          <w:rFonts w:eastAsia="맑은 고딕"/>
          <w:sz w:val="20"/>
          <w:lang w:eastAsia="ko-KR"/>
        </w:rPr>
        <w:t>Iwankiw</w:t>
      </w:r>
      <w:proofErr w:type="spellEnd"/>
      <w:r>
        <w:rPr>
          <w:rFonts w:eastAsia="맑은 고딕"/>
          <w:sz w:val="20"/>
          <w:lang w:eastAsia="ko-KR"/>
        </w:rPr>
        <w:t xml:space="preserve">, N. R. (1987). “Design for Eccentric and Inclined Loads on Bold and Weld Groups” </w:t>
      </w:r>
      <w:r w:rsidRPr="00E767DC">
        <w:rPr>
          <w:rFonts w:eastAsia="맑은 고딕"/>
          <w:i/>
          <w:sz w:val="20"/>
          <w:lang w:eastAsia="ko-KR"/>
        </w:rPr>
        <w:t>Engineering Journal</w:t>
      </w:r>
      <w:r>
        <w:rPr>
          <w:rFonts w:eastAsia="맑은 고딕"/>
          <w:sz w:val="20"/>
          <w:lang w:eastAsia="ko-KR"/>
        </w:rPr>
        <w:t>, 24(4), pp.164-171.</w:t>
      </w:r>
    </w:p>
    <w:p w:rsidR="00B15E07" w:rsidRDefault="00B1244F" w:rsidP="00B15E07">
      <w:pPr>
        <w:pStyle w:val="a3"/>
        <w:tabs>
          <w:tab w:val="left" w:pos="210"/>
        </w:tabs>
        <w:snapToGrid w:val="0"/>
        <w:ind w:left="210" w:hanging="210"/>
        <w:rPr>
          <w:rFonts w:eastAsia="맑은 고딕"/>
          <w:sz w:val="20"/>
          <w:lang w:eastAsia="ko-KR"/>
        </w:rPr>
      </w:pPr>
      <w:proofErr w:type="spellStart"/>
      <w:r w:rsidRPr="005D7D87">
        <w:rPr>
          <w:rFonts w:eastAsia="맑은 고딕"/>
          <w:sz w:val="20"/>
          <w:lang w:eastAsia="ko-KR"/>
        </w:rPr>
        <w:t>Lue</w:t>
      </w:r>
      <w:proofErr w:type="spellEnd"/>
      <w:r w:rsidRPr="005D7D87">
        <w:rPr>
          <w:rFonts w:eastAsia="맑은 고딕"/>
          <w:sz w:val="20"/>
          <w:lang w:eastAsia="ko-KR"/>
        </w:rPr>
        <w:t xml:space="preserve">, D. M., Chang, C. C., Liao, C. Y., </w:t>
      </w:r>
      <w:r>
        <w:rPr>
          <w:rFonts w:eastAsia="맑은 고딕"/>
          <w:sz w:val="20"/>
          <w:lang w:eastAsia="ko-KR"/>
        </w:rPr>
        <w:t>and</w:t>
      </w:r>
      <w:r w:rsidRPr="005D7D87">
        <w:rPr>
          <w:rFonts w:eastAsia="맑은 고딕"/>
          <w:sz w:val="20"/>
          <w:lang w:eastAsia="ko-KR"/>
        </w:rPr>
        <w:t xml:space="preserve"> Hsu, W. T. (2017). </w:t>
      </w:r>
      <w:r>
        <w:rPr>
          <w:rFonts w:eastAsia="맑은 고딕"/>
          <w:sz w:val="20"/>
          <w:lang w:eastAsia="ko-KR"/>
        </w:rPr>
        <w:t>“</w:t>
      </w:r>
      <w:r w:rsidRPr="005D7D87">
        <w:rPr>
          <w:rFonts w:eastAsia="맑은 고딕"/>
          <w:sz w:val="20"/>
          <w:lang w:eastAsia="ko-KR"/>
        </w:rPr>
        <w:t>Enhanced analysis and design of eccentrically loaded weld connections</w:t>
      </w:r>
      <w:r>
        <w:rPr>
          <w:rFonts w:eastAsia="맑은 고딕"/>
          <w:sz w:val="20"/>
          <w:lang w:eastAsia="ko-KR"/>
        </w:rPr>
        <w:t>”</w:t>
      </w:r>
      <w:r w:rsidRPr="005D7D87">
        <w:rPr>
          <w:rFonts w:eastAsia="맑은 고딕"/>
          <w:sz w:val="20"/>
          <w:lang w:eastAsia="ko-KR"/>
        </w:rPr>
        <w:t xml:space="preserve"> </w:t>
      </w:r>
      <w:r w:rsidRPr="005D7D87">
        <w:rPr>
          <w:rFonts w:eastAsia="맑은 고딕"/>
          <w:i/>
          <w:sz w:val="20"/>
          <w:lang w:eastAsia="ko-KR"/>
        </w:rPr>
        <w:t>Journal of the Chinese Institute of Engineers</w:t>
      </w:r>
      <w:r w:rsidRPr="005D7D87">
        <w:rPr>
          <w:rFonts w:eastAsia="맑은 고딕"/>
          <w:sz w:val="20"/>
          <w:lang w:eastAsia="ko-KR"/>
        </w:rPr>
        <w:t xml:space="preserve">, 40(8), </w:t>
      </w:r>
      <w:r>
        <w:rPr>
          <w:rFonts w:eastAsia="맑은 고딕"/>
          <w:sz w:val="20"/>
          <w:lang w:eastAsia="ko-KR"/>
        </w:rPr>
        <w:t>pp.</w:t>
      </w:r>
      <w:r w:rsidRPr="005D7D87">
        <w:rPr>
          <w:rFonts w:eastAsia="맑은 고딕"/>
          <w:sz w:val="20"/>
          <w:lang w:eastAsia="ko-KR"/>
        </w:rPr>
        <w:t>708-719.</w:t>
      </w:r>
    </w:p>
    <w:p w:rsidR="00290352" w:rsidRDefault="00290352" w:rsidP="00B15E07">
      <w:pPr>
        <w:pStyle w:val="a3"/>
        <w:tabs>
          <w:tab w:val="left" w:pos="210"/>
        </w:tabs>
        <w:snapToGrid w:val="0"/>
        <w:ind w:left="210" w:hanging="210"/>
        <w:rPr>
          <w:rFonts w:eastAsia="맑은 고딕"/>
          <w:sz w:val="20"/>
          <w:lang w:eastAsia="ko-KR"/>
        </w:rPr>
      </w:pPr>
      <w:proofErr w:type="spellStart"/>
      <w:r>
        <w:rPr>
          <w:rFonts w:eastAsia="맑은 고딕"/>
          <w:sz w:val="20"/>
          <w:lang w:eastAsia="ko-KR"/>
        </w:rPr>
        <w:t>Seydel</w:t>
      </w:r>
      <w:proofErr w:type="spellEnd"/>
      <w:r>
        <w:rPr>
          <w:rFonts w:eastAsia="맑은 고딕"/>
          <w:sz w:val="20"/>
          <w:lang w:eastAsia="ko-KR"/>
        </w:rPr>
        <w:t xml:space="preserve">, R. (2009). </w:t>
      </w:r>
      <w:r w:rsidRPr="00290352">
        <w:rPr>
          <w:rFonts w:eastAsia="맑은 고딕"/>
          <w:i/>
          <w:sz w:val="20"/>
          <w:lang w:eastAsia="ko-KR"/>
        </w:rPr>
        <w:t xml:space="preserve">Practical Bifurcation and Stability </w:t>
      </w:r>
      <w:r w:rsidRPr="00290352">
        <w:rPr>
          <w:rFonts w:eastAsia="맑은 고딕"/>
          <w:i/>
          <w:sz w:val="20"/>
          <w:lang w:eastAsia="ko-KR"/>
        </w:rPr>
        <w:t>Analysis</w:t>
      </w:r>
      <w:r>
        <w:rPr>
          <w:rFonts w:eastAsia="맑은 고딕"/>
          <w:sz w:val="20"/>
          <w:lang w:eastAsia="ko-KR"/>
        </w:rPr>
        <w:t xml:space="preserve">, Springer. </w:t>
      </w:r>
    </w:p>
    <w:p w:rsidR="0073664B" w:rsidRDefault="0073664B" w:rsidP="00926CEF">
      <w:pPr>
        <w:pStyle w:val="aa"/>
        <w:jc w:val="center"/>
        <w:rPr>
          <w:i w:val="0"/>
          <w:color w:val="auto"/>
          <w:sz w:val="20"/>
          <w:szCs w:val="20"/>
        </w:rPr>
      </w:pPr>
    </w:p>
    <w:p w:rsidR="00B244F2" w:rsidRPr="00B244F2" w:rsidRDefault="00B244F2" w:rsidP="00B244F2">
      <w:r w:rsidRPr="00B244F2">
        <w:rPr>
          <w:noProof/>
          <w:lang w:eastAsia="ko-KR"/>
        </w:rPr>
        <w:drawing>
          <wp:inline distT="0" distB="0" distL="0" distR="0">
            <wp:extent cx="2924810" cy="2192299"/>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810" cy="2192299"/>
                    </a:xfrm>
                    <a:prstGeom prst="rect">
                      <a:avLst/>
                    </a:prstGeom>
                    <a:noFill/>
                    <a:ln>
                      <a:noFill/>
                    </a:ln>
                  </pic:spPr>
                </pic:pic>
              </a:graphicData>
            </a:graphic>
          </wp:inline>
        </w:drawing>
      </w:r>
    </w:p>
    <w:p w:rsidR="006B4E4A" w:rsidRPr="00926CEF" w:rsidRDefault="006B4E4A" w:rsidP="00926CEF">
      <w:pPr>
        <w:pStyle w:val="aa"/>
        <w:jc w:val="center"/>
        <w:rPr>
          <w:i w:val="0"/>
          <w:color w:val="auto"/>
          <w:sz w:val="20"/>
          <w:szCs w:val="20"/>
        </w:rPr>
      </w:pPr>
      <w:r w:rsidRPr="00926CEF">
        <w:rPr>
          <w:i w:val="0"/>
          <w:color w:val="auto"/>
          <w:sz w:val="20"/>
          <w:szCs w:val="20"/>
        </w:rPr>
        <w:t xml:space="preserve">Figure </w:t>
      </w:r>
      <w:r w:rsidRPr="00926CEF">
        <w:rPr>
          <w:i w:val="0"/>
          <w:color w:val="auto"/>
          <w:sz w:val="20"/>
          <w:szCs w:val="20"/>
        </w:rPr>
        <w:fldChar w:fldCharType="begin"/>
      </w:r>
      <w:r w:rsidRPr="00926CEF">
        <w:rPr>
          <w:i w:val="0"/>
          <w:color w:val="auto"/>
          <w:sz w:val="20"/>
          <w:szCs w:val="20"/>
        </w:rPr>
        <w:instrText xml:space="preserve"> SEQ Figure \* ARABIC </w:instrText>
      </w:r>
      <w:r w:rsidRPr="00926CEF">
        <w:rPr>
          <w:i w:val="0"/>
          <w:color w:val="auto"/>
          <w:sz w:val="20"/>
          <w:szCs w:val="20"/>
        </w:rPr>
        <w:fldChar w:fldCharType="separate"/>
      </w:r>
      <w:r w:rsidR="00B34F20">
        <w:rPr>
          <w:i w:val="0"/>
          <w:noProof/>
          <w:color w:val="auto"/>
          <w:sz w:val="20"/>
          <w:szCs w:val="20"/>
        </w:rPr>
        <w:t>4</w:t>
      </w:r>
      <w:r w:rsidRPr="00926CEF">
        <w:rPr>
          <w:i w:val="0"/>
          <w:color w:val="auto"/>
          <w:sz w:val="20"/>
          <w:szCs w:val="20"/>
        </w:rPr>
        <w:fldChar w:fldCharType="end"/>
      </w:r>
      <w:r w:rsidRPr="00926CEF">
        <w:rPr>
          <w:i w:val="0"/>
          <w:color w:val="auto"/>
          <w:sz w:val="20"/>
          <w:szCs w:val="20"/>
        </w:rPr>
        <w:t xml:space="preserve"> </w:t>
      </w:r>
      <w:r w:rsidR="00B244F2">
        <w:rPr>
          <w:i w:val="0"/>
          <w:color w:val="auto"/>
          <w:sz w:val="20"/>
          <w:szCs w:val="20"/>
        </w:rPr>
        <w:t>Calculated strength for C-shaped loaded weld group (</w:t>
      </w:r>
      <w:r w:rsidR="00B244F2" w:rsidRPr="00B244F2">
        <w:rPr>
          <w:color w:val="auto"/>
          <w:sz w:val="20"/>
          <w:szCs w:val="20"/>
        </w:rPr>
        <w:t>k</w:t>
      </w:r>
      <w:r w:rsidR="00B244F2">
        <w:rPr>
          <w:i w:val="0"/>
          <w:color w:val="auto"/>
          <w:sz w:val="20"/>
          <w:szCs w:val="20"/>
        </w:rPr>
        <w:t xml:space="preserve">= 0.375 and </w:t>
      </w:r>
      <w:r w:rsidR="00B244F2" w:rsidRPr="00B244F2">
        <w:rPr>
          <w:color w:val="auto"/>
          <w:sz w:val="20"/>
          <w:szCs w:val="20"/>
        </w:rPr>
        <w:t>a</w:t>
      </w:r>
      <w:r w:rsidR="00B244F2">
        <w:rPr>
          <w:i w:val="0"/>
          <w:color w:val="auto"/>
          <w:sz w:val="20"/>
          <w:szCs w:val="20"/>
        </w:rPr>
        <w:t>= 1.05)</w:t>
      </w:r>
    </w:p>
    <w:p w:rsidR="00FB415A" w:rsidRDefault="00B244F2" w:rsidP="00D7574B">
      <w:pPr>
        <w:pStyle w:val="a3"/>
        <w:snapToGrid w:val="0"/>
        <w:jc w:val="center"/>
        <w:rPr>
          <w:sz w:val="20"/>
          <w:szCs w:val="20"/>
        </w:rPr>
      </w:pPr>
      <w:r w:rsidRPr="00B244F2">
        <w:rPr>
          <w:noProof/>
          <w:sz w:val="20"/>
          <w:szCs w:val="20"/>
          <w:lang w:eastAsia="ko-KR"/>
        </w:rPr>
        <w:drawing>
          <wp:inline distT="0" distB="0" distL="0" distR="0">
            <wp:extent cx="2924810" cy="2192299"/>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810" cy="2192299"/>
                    </a:xfrm>
                    <a:prstGeom prst="rect">
                      <a:avLst/>
                    </a:prstGeom>
                    <a:noFill/>
                    <a:ln>
                      <a:noFill/>
                    </a:ln>
                  </pic:spPr>
                </pic:pic>
              </a:graphicData>
            </a:graphic>
          </wp:inline>
        </w:drawing>
      </w:r>
    </w:p>
    <w:p w:rsidR="00B244F2" w:rsidRDefault="00B244F2" w:rsidP="00D7574B">
      <w:pPr>
        <w:pStyle w:val="a3"/>
        <w:snapToGrid w:val="0"/>
        <w:jc w:val="center"/>
        <w:rPr>
          <w:sz w:val="20"/>
          <w:szCs w:val="20"/>
        </w:rPr>
      </w:pPr>
      <w:r>
        <w:rPr>
          <w:sz w:val="20"/>
          <w:szCs w:val="20"/>
        </w:rPr>
        <w:t>(a) Location of IC</w:t>
      </w:r>
    </w:p>
    <w:p w:rsidR="00B244F2" w:rsidRDefault="00B244F2" w:rsidP="00D7574B">
      <w:pPr>
        <w:pStyle w:val="a3"/>
        <w:snapToGrid w:val="0"/>
        <w:jc w:val="center"/>
        <w:rPr>
          <w:sz w:val="20"/>
          <w:szCs w:val="20"/>
        </w:rPr>
      </w:pPr>
      <w:r w:rsidRPr="00B244F2">
        <w:rPr>
          <w:noProof/>
          <w:sz w:val="20"/>
          <w:szCs w:val="20"/>
          <w:lang w:eastAsia="ko-KR"/>
        </w:rPr>
        <w:drawing>
          <wp:inline distT="0" distB="0" distL="0" distR="0">
            <wp:extent cx="2924810" cy="2192299"/>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810" cy="2192299"/>
                    </a:xfrm>
                    <a:prstGeom prst="rect">
                      <a:avLst/>
                    </a:prstGeom>
                    <a:noFill/>
                    <a:ln>
                      <a:noFill/>
                    </a:ln>
                  </pic:spPr>
                </pic:pic>
              </a:graphicData>
            </a:graphic>
          </wp:inline>
        </w:drawing>
      </w:r>
    </w:p>
    <w:p w:rsidR="00B244F2" w:rsidRPr="00D7574B" w:rsidRDefault="00B244F2" w:rsidP="00D7574B">
      <w:pPr>
        <w:pStyle w:val="a3"/>
        <w:snapToGrid w:val="0"/>
        <w:jc w:val="center"/>
        <w:rPr>
          <w:sz w:val="20"/>
          <w:szCs w:val="20"/>
        </w:rPr>
      </w:pPr>
      <w:r>
        <w:rPr>
          <w:sz w:val="20"/>
          <w:szCs w:val="20"/>
        </w:rPr>
        <w:t>(b) Rotation angle</w:t>
      </w:r>
    </w:p>
    <w:p w:rsidR="00FB415A" w:rsidRPr="00B1244F" w:rsidRDefault="00FB415A" w:rsidP="00B1244F">
      <w:pPr>
        <w:pStyle w:val="aa"/>
        <w:jc w:val="center"/>
        <w:rPr>
          <w:i w:val="0"/>
          <w:color w:val="auto"/>
          <w:sz w:val="20"/>
          <w:szCs w:val="20"/>
        </w:rPr>
      </w:pPr>
      <w:r w:rsidRPr="00FB415A">
        <w:rPr>
          <w:i w:val="0"/>
          <w:color w:val="auto"/>
          <w:sz w:val="20"/>
          <w:szCs w:val="20"/>
        </w:rPr>
        <w:t xml:space="preserve">Figure </w:t>
      </w:r>
      <w:r w:rsidRPr="00FB415A">
        <w:rPr>
          <w:i w:val="0"/>
          <w:color w:val="auto"/>
          <w:sz w:val="20"/>
          <w:szCs w:val="20"/>
        </w:rPr>
        <w:fldChar w:fldCharType="begin"/>
      </w:r>
      <w:r w:rsidRPr="00FB415A">
        <w:rPr>
          <w:i w:val="0"/>
          <w:color w:val="auto"/>
          <w:sz w:val="20"/>
          <w:szCs w:val="20"/>
        </w:rPr>
        <w:instrText xml:space="preserve"> SEQ Figure \* ARABIC </w:instrText>
      </w:r>
      <w:r w:rsidRPr="00FB415A">
        <w:rPr>
          <w:i w:val="0"/>
          <w:color w:val="auto"/>
          <w:sz w:val="20"/>
          <w:szCs w:val="20"/>
        </w:rPr>
        <w:fldChar w:fldCharType="separate"/>
      </w:r>
      <w:r w:rsidR="00B34F20">
        <w:rPr>
          <w:i w:val="0"/>
          <w:noProof/>
          <w:color w:val="auto"/>
          <w:sz w:val="20"/>
          <w:szCs w:val="20"/>
        </w:rPr>
        <w:t>5</w:t>
      </w:r>
      <w:r w:rsidRPr="00FB415A">
        <w:rPr>
          <w:i w:val="0"/>
          <w:color w:val="auto"/>
          <w:sz w:val="20"/>
          <w:szCs w:val="20"/>
        </w:rPr>
        <w:fldChar w:fldCharType="end"/>
      </w:r>
      <w:r>
        <w:rPr>
          <w:i w:val="0"/>
          <w:color w:val="auto"/>
          <w:sz w:val="20"/>
          <w:szCs w:val="20"/>
        </w:rPr>
        <w:t xml:space="preserve"> </w:t>
      </w:r>
      <w:r w:rsidR="00B244F2">
        <w:rPr>
          <w:i w:val="0"/>
          <w:color w:val="auto"/>
          <w:sz w:val="20"/>
          <w:szCs w:val="20"/>
        </w:rPr>
        <w:t>Trajectory of the IC location and rotation angle for C-shaped loaded weld group (</w:t>
      </w:r>
      <w:r w:rsidR="00B244F2" w:rsidRPr="00B244F2">
        <w:rPr>
          <w:color w:val="auto"/>
          <w:sz w:val="20"/>
          <w:szCs w:val="20"/>
        </w:rPr>
        <w:t>k</w:t>
      </w:r>
      <w:r w:rsidR="00B244F2">
        <w:rPr>
          <w:i w:val="0"/>
          <w:color w:val="auto"/>
          <w:sz w:val="20"/>
          <w:szCs w:val="20"/>
        </w:rPr>
        <w:t xml:space="preserve">= 0.375 and </w:t>
      </w:r>
      <w:r w:rsidR="00B244F2" w:rsidRPr="00B244F2">
        <w:rPr>
          <w:color w:val="auto"/>
          <w:sz w:val="20"/>
          <w:szCs w:val="20"/>
        </w:rPr>
        <w:t>a</w:t>
      </w:r>
      <w:r w:rsidR="00B244F2">
        <w:rPr>
          <w:i w:val="0"/>
          <w:color w:val="auto"/>
          <w:sz w:val="20"/>
          <w:szCs w:val="20"/>
        </w:rPr>
        <w:t>= 1.05)</w:t>
      </w:r>
    </w:p>
    <w:sectPr w:rsidR="00FB415A" w:rsidRPr="00B1244F" w:rsidSect="00BF3E8A">
      <w:type w:val="continuous"/>
      <w:pgSz w:w="11906" w:h="16838" w:code="9"/>
      <w:pgMar w:top="1418" w:right="1134" w:bottom="1701"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45E" w:rsidRDefault="007A345E" w:rsidP="001838DC">
      <w:r>
        <w:separator/>
      </w:r>
    </w:p>
  </w:endnote>
  <w:endnote w:type="continuationSeparator" w:id="0">
    <w:p w:rsidR="007A345E" w:rsidRDefault="007A345E" w:rsidP="00183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XITS Math">
    <w:panose1 w:val="02000503000000000000"/>
    <w:charset w:val="00"/>
    <w:family w:val="modern"/>
    <w:notTrueType/>
    <w:pitch w:val="variable"/>
    <w:sig w:usb0="A00022FF" w:usb1="0203FDFF" w:usb2="0A000020" w:usb3="00000000" w:csb0="000000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45E" w:rsidRDefault="007A345E" w:rsidP="001838DC">
      <w:r>
        <w:separator/>
      </w:r>
    </w:p>
  </w:footnote>
  <w:footnote w:type="continuationSeparator" w:id="0">
    <w:p w:rsidR="007A345E" w:rsidRDefault="007A345E" w:rsidP="00183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8CC" w:rsidRDefault="007C68CC" w:rsidP="00420BC9">
    <w:pPr>
      <w:pStyle w:val="a5"/>
      <w:jc w:val="right"/>
      <w:rPr>
        <w:rFonts w:eastAsia="바탕"/>
        <w:i/>
        <w:sz w:val="20"/>
        <w:szCs w:val="20"/>
        <w:lang w:eastAsia="ko-KR"/>
      </w:rPr>
    </w:pPr>
  </w:p>
  <w:p w:rsidR="007C68CC" w:rsidRPr="00C93A21" w:rsidRDefault="00C93A21" w:rsidP="00110C92">
    <w:pPr>
      <w:pStyle w:val="a5"/>
      <w:jc w:val="right"/>
      <w:rPr>
        <w:rFonts w:eastAsia="바탕"/>
        <w:b/>
        <w:i/>
        <w:sz w:val="20"/>
        <w:szCs w:val="20"/>
        <w:lang w:eastAsia="ko-KR"/>
      </w:rPr>
    </w:pPr>
    <w:r>
      <w:rPr>
        <w:rFonts w:eastAsia="바탕"/>
        <w:i/>
        <w:sz w:val="20"/>
        <w:szCs w:val="20"/>
        <w:lang w:eastAsia="ko-KR"/>
      </w:rPr>
      <w:t>10</w:t>
    </w:r>
    <w:r w:rsidRPr="00420BC9">
      <w:rPr>
        <w:rFonts w:eastAsia="바탕"/>
        <w:i/>
        <w:sz w:val="20"/>
        <w:szCs w:val="20"/>
        <w:vertAlign w:val="superscript"/>
        <w:lang w:eastAsia="ko-KR"/>
      </w:rPr>
      <w:t xml:space="preserve">th </w:t>
    </w:r>
    <w:r w:rsidRPr="00420BC9">
      <w:rPr>
        <w:rFonts w:eastAsia="바탕"/>
        <w:i/>
        <w:sz w:val="20"/>
        <w:szCs w:val="20"/>
        <w:lang w:eastAsia="ko-KR"/>
      </w:rPr>
      <w:t>International Symposium on Steel Structures</w:t>
    </w:r>
    <w:r>
      <w:rPr>
        <w:rFonts w:eastAsia="바탕" w:hint="eastAsia"/>
        <w:i/>
        <w:sz w:val="20"/>
        <w:szCs w:val="20"/>
        <w:lang w:eastAsia="ko-KR"/>
      </w:rPr>
      <w:t xml:space="preserve">, </w:t>
    </w:r>
    <w:r>
      <w:rPr>
        <w:rFonts w:eastAsia="바탕"/>
        <w:i/>
        <w:sz w:val="20"/>
        <w:szCs w:val="20"/>
        <w:lang w:eastAsia="ko-KR"/>
      </w:rPr>
      <w:t>November 13-16</w:t>
    </w:r>
    <w:r w:rsidRPr="00420BC9">
      <w:rPr>
        <w:rFonts w:eastAsia="바탕"/>
        <w:i/>
        <w:sz w:val="20"/>
        <w:szCs w:val="20"/>
        <w:lang w:eastAsia="ko-KR"/>
      </w:rPr>
      <w:t>, 201</w:t>
    </w:r>
    <w:r>
      <w:rPr>
        <w:rFonts w:eastAsia="바탕"/>
        <w:i/>
        <w:sz w:val="20"/>
        <w:szCs w:val="20"/>
        <w:lang w:eastAsia="ko-KR"/>
      </w:rPr>
      <w:t>9</w:t>
    </w:r>
    <w:r w:rsidRPr="00420BC9">
      <w:rPr>
        <w:rFonts w:eastAsia="바탕"/>
        <w:i/>
        <w:sz w:val="20"/>
        <w:szCs w:val="20"/>
        <w:lang w:eastAsia="ko-KR"/>
      </w:rPr>
      <w:t xml:space="preserve">, </w:t>
    </w:r>
    <w:proofErr w:type="spellStart"/>
    <w:r w:rsidRPr="00420BC9">
      <w:rPr>
        <w:rFonts w:eastAsia="바탕"/>
        <w:i/>
        <w:sz w:val="20"/>
        <w:szCs w:val="20"/>
        <w:lang w:eastAsia="ko-KR"/>
      </w:rPr>
      <w:t>Jeju</w:t>
    </w:r>
    <w:proofErr w:type="spellEnd"/>
    <w:r w:rsidRPr="00420BC9">
      <w:rPr>
        <w:rFonts w:eastAsia="바탕"/>
        <w:i/>
        <w:sz w:val="20"/>
        <w:szCs w:val="20"/>
        <w:lang w:eastAsia="ko-KR"/>
      </w:rPr>
      <w:t>, Korea</w:t>
    </w:r>
  </w:p>
  <w:p w:rsidR="007C68CC" w:rsidRPr="00E86BFE" w:rsidRDefault="007C68CC" w:rsidP="00110C92">
    <w:pPr>
      <w:pStyle w:val="a5"/>
      <w:jc w:val="right"/>
      <w:rPr>
        <w:rFonts w:eastAsia="바탕"/>
        <w:i/>
        <w:sz w:val="20"/>
        <w:szCs w:val="20"/>
        <w:lang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3A5"/>
    <w:multiLevelType w:val="singleLevel"/>
    <w:tmpl w:val="374EFEC8"/>
    <w:lvl w:ilvl="0">
      <w:start w:val="2"/>
      <w:numFmt w:val="decimal"/>
      <w:lvlText w:val="%1."/>
      <w:lvlJc w:val="left"/>
      <w:pPr>
        <w:tabs>
          <w:tab w:val="num" w:pos="420"/>
        </w:tabs>
        <w:ind w:left="420" w:hanging="420"/>
      </w:pPr>
      <w:rPr>
        <w:rFonts w:hint="eastAsia"/>
      </w:rPr>
    </w:lvl>
  </w:abstractNum>
  <w:abstractNum w:abstractNumId="1" w15:restartNumberingAfterBreak="0">
    <w:nsid w:val="0543191D"/>
    <w:multiLevelType w:val="singleLevel"/>
    <w:tmpl w:val="374EFEC8"/>
    <w:lvl w:ilvl="0">
      <w:start w:val="1"/>
      <w:numFmt w:val="decimal"/>
      <w:lvlText w:val="%1."/>
      <w:lvlJc w:val="left"/>
      <w:pPr>
        <w:tabs>
          <w:tab w:val="num" w:pos="420"/>
        </w:tabs>
        <w:ind w:left="420" w:hanging="420"/>
      </w:pPr>
      <w:rPr>
        <w:rFonts w:hint="eastAsia"/>
      </w:rPr>
    </w:lvl>
  </w:abstractNum>
  <w:abstractNum w:abstractNumId="2" w15:restartNumberingAfterBreak="0">
    <w:nsid w:val="06E350AB"/>
    <w:multiLevelType w:val="singleLevel"/>
    <w:tmpl w:val="374EFEC8"/>
    <w:lvl w:ilvl="0">
      <w:start w:val="1"/>
      <w:numFmt w:val="decimal"/>
      <w:lvlText w:val="%1."/>
      <w:lvlJc w:val="left"/>
      <w:pPr>
        <w:tabs>
          <w:tab w:val="num" w:pos="420"/>
        </w:tabs>
        <w:ind w:left="420" w:hanging="420"/>
      </w:pPr>
      <w:rPr>
        <w:rFonts w:hint="eastAsia"/>
      </w:rPr>
    </w:lvl>
  </w:abstractNum>
  <w:abstractNum w:abstractNumId="3" w15:restartNumberingAfterBreak="0">
    <w:nsid w:val="1B9F52C8"/>
    <w:multiLevelType w:val="singleLevel"/>
    <w:tmpl w:val="0409000F"/>
    <w:lvl w:ilvl="0">
      <w:start w:val="1"/>
      <w:numFmt w:val="decimal"/>
      <w:lvlText w:val="%1."/>
      <w:lvlJc w:val="left"/>
      <w:pPr>
        <w:tabs>
          <w:tab w:val="num" w:pos="425"/>
        </w:tabs>
        <w:ind w:left="425" w:hanging="425"/>
      </w:pPr>
    </w:lvl>
  </w:abstractNum>
  <w:abstractNum w:abstractNumId="4" w15:restartNumberingAfterBreak="0">
    <w:nsid w:val="263B67EA"/>
    <w:multiLevelType w:val="singleLevel"/>
    <w:tmpl w:val="374EFEC8"/>
    <w:lvl w:ilvl="0">
      <w:start w:val="1"/>
      <w:numFmt w:val="decimal"/>
      <w:lvlText w:val="%1."/>
      <w:lvlJc w:val="left"/>
      <w:pPr>
        <w:tabs>
          <w:tab w:val="num" w:pos="420"/>
        </w:tabs>
        <w:ind w:left="420" w:hanging="420"/>
      </w:pPr>
      <w:rPr>
        <w:rFonts w:hint="eastAsia"/>
      </w:rPr>
    </w:lvl>
  </w:abstractNum>
  <w:abstractNum w:abstractNumId="5" w15:restartNumberingAfterBreak="0">
    <w:nsid w:val="3CB82D2D"/>
    <w:multiLevelType w:val="hybridMultilevel"/>
    <w:tmpl w:val="8668AD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512C45"/>
    <w:multiLevelType w:val="hybridMultilevel"/>
    <w:tmpl w:val="A81EE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C06B6"/>
    <w:multiLevelType w:val="singleLevel"/>
    <w:tmpl w:val="374EFEC8"/>
    <w:lvl w:ilvl="0">
      <w:start w:val="3"/>
      <w:numFmt w:val="decimal"/>
      <w:lvlText w:val="%1."/>
      <w:lvlJc w:val="left"/>
      <w:pPr>
        <w:tabs>
          <w:tab w:val="num" w:pos="420"/>
        </w:tabs>
        <w:ind w:left="420" w:hanging="420"/>
      </w:pPr>
      <w:rPr>
        <w:rFonts w:hint="eastAsia"/>
      </w:rPr>
    </w:lvl>
  </w:abstractNum>
  <w:num w:numId="1">
    <w:abstractNumId w:val="3"/>
  </w:num>
  <w:num w:numId="2">
    <w:abstractNumId w:val="1"/>
  </w:num>
  <w:num w:numId="3">
    <w:abstractNumId w:val="2"/>
  </w:num>
  <w:num w:numId="4">
    <w:abstractNumId w:val="0"/>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31"/>
  <w:autoHyphenation/>
  <w:hyphenationZone w:val="425"/>
  <w:doNotHyphenateCaps/>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8DC"/>
    <w:rsid w:val="00004546"/>
    <w:rsid w:val="00021FB2"/>
    <w:rsid w:val="00040B69"/>
    <w:rsid w:val="00047013"/>
    <w:rsid w:val="00051131"/>
    <w:rsid w:val="00063F3F"/>
    <w:rsid w:val="00071A10"/>
    <w:rsid w:val="0007318A"/>
    <w:rsid w:val="00073E8F"/>
    <w:rsid w:val="00097753"/>
    <w:rsid w:val="00097F91"/>
    <w:rsid w:val="000A629E"/>
    <w:rsid w:val="000F3936"/>
    <w:rsid w:val="001055A0"/>
    <w:rsid w:val="00110C92"/>
    <w:rsid w:val="00114B54"/>
    <w:rsid w:val="00116E1D"/>
    <w:rsid w:val="00123C14"/>
    <w:rsid w:val="00127211"/>
    <w:rsid w:val="001309E6"/>
    <w:rsid w:val="0015266B"/>
    <w:rsid w:val="0015472C"/>
    <w:rsid w:val="001838DC"/>
    <w:rsid w:val="00194599"/>
    <w:rsid w:val="001C2568"/>
    <w:rsid w:val="001C67F9"/>
    <w:rsid w:val="001F5992"/>
    <w:rsid w:val="00210E94"/>
    <w:rsid w:val="0022278E"/>
    <w:rsid w:val="00233D19"/>
    <w:rsid w:val="00237955"/>
    <w:rsid w:val="00256C9A"/>
    <w:rsid w:val="0028360F"/>
    <w:rsid w:val="00290352"/>
    <w:rsid w:val="002916FC"/>
    <w:rsid w:val="002D2E8D"/>
    <w:rsid w:val="002D5893"/>
    <w:rsid w:val="002D7099"/>
    <w:rsid w:val="002E3E5C"/>
    <w:rsid w:val="00333544"/>
    <w:rsid w:val="0033450C"/>
    <w:rsid w:val="00387950"/>
    <w:rsid w:val="003A137D"/>
    <w:rsid w:val="003F7241"/>
    <w:rsid w:val="00403A00"/>
    <w:rsid w:val="0041146D"/>
    <w:rsid w:val="00411FDA"/>
    <w:rsid w:val="00420BC9"/>
    <w:rsid w:val="00423253"/>
    <w:rsid w:val="004334F5"/>
    <w:rsid w:val="004335A3"/>
    <w:rsid w:val="0044212D"/>
    <w:rsid w:val="00447A77"/>
    <w:rsid w:val="00450D67"/>
    <w:rsid w:val="0045256B"/>
    <w:rsid w:val="00480E84"/>
    <w:rsid w:val="004823B2"/>
    <w:rsid w:val="00493902"/>
    <w:rsid w:val="004B0B80"/>
    <w:rsid w:val="004B2CB4"/>
    <w:rsid w:val="004D63A3"/>
    <w:rsid w:val="004D6F50"/>
    <w:rsid w:val="004F1B15"/>
    <w:rsid w:val="004F40D0"/>
    <w:rsid w:val="00544C1F"/>
    <w:rsid w:val="00547DE4"/>
    <w:rsid w:val="00563739"/>
    <w:rsid w:val="0057299E"/>
    <w:rsid w:val="00585DB8"/>
    <w:rsid w:val="0059410C"/>
    <w:rsid w:val="005A4A9B"/>
    <w:rsid w:val="005C5E23"/>
    <w:rsid w:val="005D7D87"/>
    <w:rsid w:val="005E48F1"/>
    <w:rsid w:val="005E610B"/>
    <w:rsid w:val="005F7148"/>
    <w:rsid w:val="00611AF9"/>
    <w:rsid w:val="00633A8A"/>
    <w:rsid w:val="0063422F"/>
    <w:rsid w:val="00635208"/>
    <w:rsid w:val="00654F29"/>
    <w:rsid w:val="0066137C"/>
    <w:rsid w:val="0066346E"/>
    <w:rsid w:val="00684F61"/>
    <w:rsid w:val="00684FA6"/>
    <w:rsid w:val="006B4E4A"/>
    <w:rsid w:val="006E00C2"/>
    <w:rsid w:val="006E22A4"/>
    <w:rsid w:val="006E6027"/>
    <w:rsid w:val="007078B3"/>
    <w:rsid w:val="007126F9"/>
    <w:rsid w:val="00734303"/>
    <w:rsid w:val="0073436D"/>
    <w:rsid w:val="0073664B"/>
    <w:rsid w:val="007415D7"/>
    <w:rsid w:val="007467B4"/>
    <w:rsid w:val="00752832"/>
    <w:rsid w:val="00756846"/>
    <w:rsid w:val="007776E7"/>
    <w:rsid w:val="007A345E"/>
    <w:rsid w:val="007B1B4A"/>
    <w:rsid w:val="007C68CC"/>
    <w:rsid w:val="007E60E8"/>
    <w:rsid w:val="007E667F"/>
    <w:rsid w:val="007F2D61"/>
    <w:rsid w:val="00801CD9"/>
    <w:rsid w:val="00813497"/>
    <w:rsid w:val="008218CE"/>
    <w:rsid w:val="00822974"/>
    <w:rsid w:val="00836066"/>
    <w:rsid w:val="008418C0"/>
    <w:rsid w:val="00845A79"/>
    <w:rsid w:val="008831D8"/>
    <w:rsid w:val="008874B8"/>
    <w:rsid w:val="00895A42"/>
    <w:rsid w:val="00896B0C"/>
    <w:rsid w:val="008B2BDD"/>
    <w:rsid w:val="008B50EF"/>
    <w:rsid w:val="008C5631"/>
    <w:rsid w:val="008C7556"/>
    <w:rsid w:val="008D4F43"/>
    <w:rsid w:val="008D6669"/>
    <w:rsid w:val="008E6B75"/>
    <w:rsid w:val="008F1852"/>
    <w:rsid w:val="008F18AF"/>
    <w:rsid w:val="008F6EB0"/>
    <w:rsid w:val="00924FF1"/>
    <w:rsid w:val="00926CEF"/>
    <w:rsid w:val="0093217A"/>
    <w:rsid w:val="00964FCC"/>
    <w:rsid w:val="00980728"/>
    <w:rsid w:val="0099169C"/>
    <w:rsid w:val="009938D9"/>
    <w:rsid w:val="009A21F7"/>
    <w:rsid w:val="009B22F1"/>
    <w:rsid w:val="009B4733"/>
    <w:rsid w:val="009B5F4A"/>
    <w:rsid w:val="009B6F06"/>
    <w:rsid w:val="009F1844"/>
    <w:rsid w:val="009F3479"/>
    <w:rsid w:val="00A73E67"/>
    <w:rsid w:val="00A81D5D"/>
    <w:rsid w:val="00AB28FA"/>
    <w:rsid w:val="00AB4AAF"/>
    <w:rsid w:val="00AD3611"/>
    <w:rsid w:val="00AD5BC3"/>
    <w:rsid w:val="00AE34A6"/>
    <w:rsid w:val="00AF1D57"/>
    <w:rsid w:val="00AF7A83"/>
    <w:rsid w:val="00B1244F"/>
    <w:rsid w:val="00B15E07"/>
    <w:rsid w:val="00B244F2"/>
    <w:rsid w:val="00B2532A"/>
    <w:rsid w:val="00B34F20"/>
    <w:rsid w:val="00B479AA"/>
    <w:rsid w:val="00B52EC7"/>
    <w:rsid w:val="00B53C7B"/>
    <w:rsid w:val="00B5594F"/>
    <w:rsid w:val="00B63D75"/>
    <w:rsid w:val="00B81C64"/>
    <w:rsid w:val="00BB1E1D"/>
    <w:rsid w:val="00BC7DC4"/>
    <w:rsid w:val="00BE0DB7"/>
    <w:rsid w:val="00BE6B23"/>
    <w:rsid w:val="00BF2273"/>
    <w:rsid w:val="00BF28A5"/>
    <w:rsid w:val="00BF3E8A"/>
    <w:rsid w:val="00BF715B"/>
    <w:rsid w:val="00C27159"/>
    <w:rsid w:val="00C318DD"/>
    <w:rsid w:val="00C417D5"/>
    <w:rsid w:val="00C53D09"/>
    <w:rsid w:val="00C70427"/>
    <w:rsid w:val="00C91759"/>
    <w:rsid w:val="00C93A21"/>
    <w:rsid w:val="00C96112"/>
    <w:rsid w:val="00CA0F82"/>
    <w:rsid w:val="00CC0B51"/>
    <w:rsid w:val="00CC7D34"/>
    <w:rsid w:val="00CD0E6E"/>
    <w:rsid w:val="00CF1821"/>
    <w:rsid w:val="00CF3F1A"/>
    <w:rsid w:val="00D028A4"/>
    <w:rsid w:val="00D03EB3"/>
    <w:rsid w:val="00D0489F"/>
    <w:rsid w:val="00D15FC9"/>
    <w:rsid w:val="00D374C0"/>
    <w:rsid w:val="00D50B0E"/>
    <w:rsid w:val="00D62971"/>
    <w:rsid w:val="00D746DE"/>
    <w:rsid w:val="00D7574B"/>
    <w:rsid w:val="00D8409D"/>
    <w:rsid w:val="00D849A5"/>
    <w:rsid w:val="00DA4C0A"/>
    <w:rsid w:val="00DB60A0"/>
    <w:rsid w:val="00DD3352"/>
    <w:rsid w:val="00DE6000"/>
    <w:rsid w:val="00E0624D"/>
    <w:rsid w:val="00E136AE"/>
    <w:rsid w:val="00E2499B"/>
    <w:rsid w:val="00E63000"/>
    <w:rsid w:val="00E767DC"/>
    <w:rsid w:val="00E77508"/>
    <w:rsid w:val="00E845A3"/>
    <w:rsid w:val="00E86BFE"/>
    <w:rsid w:val="00E97FB2"/>
    <w:rsid w:val="00ED33B0"/>
    <w:rsid w:val="00ED7166"/>
    <w:rsid w:val="00EE222B"/>
    <w:rsid w:val="00F06189"/>
    <w:rsid w:val="00F2270C"/>
    <w:rsid w:val="00F27D5D"/>
    <w:rsid w:val="00F43573"/>
    <w:rsid w:val="00F546F5"/>
    <w:rsid w:val="00F60E3A"/>
    <w:rsid w:val="00F80A64"/>
    <w:rsid w:val="00F83976"/>
    <w:rsid w:val="00F83DC9"/>
    <w:rsid w:val="00F84677"/>
    <w:rsid w:val="00F96A38"/>
    <w:rsid w:val="00FB415A"/>
    <w:rsid w:val="00FB4A8E"/>
    <w:rsid w:val="00FB5C79"/>
    <w:rsid w:val="00FB64AC"/>
    <w:rsid w:val="00FE12B0"/>
    <w:rsid w:val="00FF2735"/>
    <w:rsid w:val="00FF7AC4"/>
  </w:rsids>
  <m:mathPr>
    <m:mathFont m:val="XITS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F1759A6-90A9-4FBD-AA55-AFA7A96F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CEF"/>
    <w:pPr>
      <w:widowControl w:val="0"/>
      <w:autoSpaceDE w:val="0"/>
      <w:autoSpaceDN w:val="0"/>
      <w:jc w:val="both"/>
    </w:pPr>
    <w:rPr>
      <w:rFonts w:eastAsia="Times New Roman"/>
      <w:kern w:val="2"/>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semiHidden/>
  </w:style>
  <w:style w:type="paragraph" w:styleId="a4">
    <w:name w:val="footer"/>
    <w:basedOn w:val="a"/>
    <w:semiHidden/>
    <w:pPr>
      <w:tabs>
        <w:tab w:val="center" w:pos="4252"/>
        <w:tab w:val="right" w:pos="8504"/>
      </w:tabs>
      <w:wordWrap w:val="0"/>
      <w:autoSpaceDE/>
      <w:autoSpaceDN/>
      <w:adjustRightInd w:val="0"/>
      <w:spacing w:line="360" w:lineRule="atLeast"/>
      <w:textAlignment w:val="baseline"/>
    </w:pPr>
    <w:rPr>
      <w:rFonts w:eastAsia="바탕체"/>
      <w:kern w:val="0"/>
      <w:sz w:val="20"/>
      <w:szCs w:val="20"/>
      <w:lang w:eastAsia="ko-KR"/>
    </w:rPr>
  </w:style>
  <w:style w:type="paragraph" w:styleId="a5">
    <w:name w:val="header"/>
    <w:basedOn w:val="a"/>
    <w:link w:val="Char0"/>
    <w:uiPriority w:val="99"/>
    <w:unhideWhenUsed/>
    <w:rsid w:val="001838DC"/>
    <w:pPr>
      <w:tabs>
        <w:tab w:val="center" w:pos="4513"/>
        <w:tab w:val="right" w:pos="9026"/>
      </w:tabs>
      <w:snapToGrid w:val="0"/>
    </w:pPr>
    <w:rPr>
      <w:lang w:val="x-none"/>
    </w:rPr>
  </w:style>
  <w:style w:type="character" w:customStyle="1" w:styleId="Char0">
    <w:name w:val="머리글 Char"/>
    <w:link w:val="a5"/>
    <w:uiPriority w:val="99"/>
    <w:rsid w:val="001838DC"/>
    <w:rPr>
      <w:rFonts w:ascii="SimSun" w:eastAsia="SimSun"/>
      <w:kern w:val="2"/>
      <w:sz w:val="21"/>
      <w:szCs w:val="21"/>
      <w:lang w:eastAsia="en-US"/>
    </w:rPr>
  </w:style>
  <w:style w:type="character" w:styleId="a6">
    <w:name w:val="Hyperlink"/>
    <w:uiPriority w:val="99"/>
    <w:unhideWhenUsed/>
    <w:rsid w:val="00D03EB3"/>
    <w:rPr>
      <w:color w:val="0000FF"/>
      <w:u w:val="single"/>
    </w:rPr>
  </w:style>
  <w:style w:type="paragraph" w:styleId="a7">
    <w:name w:val="Balloon Text"/>
    <w:basedOn w:val="a"/>
    <w:link w:val="Char1"/>
    <w:uiPriority w:val="99"/>
    <w:semiHidden/>
    <w:unhideWhenUsed/>
    <w:rsid w:val="00964FCC"/>
    <w:rPr>
      <w:rFonts w:ascii="맑은 고딕" w:eastAsia="맑은 고딕" w:hAnsi="맑은 고딕"/>
      <w:sz w:val="18"/>
      <w:szCs w:val="18"/>
      <w:lang w:val="x-none"/>
    </w:rPr>
  </w:style>
  <w:style w:type="character" w:customStyle="1" w:styleId="Char1">
    <w:name w:val="풍선 도움말 텍스트 Char"/>
    <w:link w:val="a7"/>
    <w:uiPriority w:val="99"/>
    <w:semiHidden/>
    <w:rsid w:val="00964FCC"/>
    <w:rPr>
      <w:rFonts w:ascii="맑은 고딕" w:eastAsia="맑은 고딕" w:hAnsi="맑은 고딕" w:cs="Times New Roman"/>
      <w:kern w:val="2"/>
      <w:sz w:val="18"/>
      <w:szCs w:val="18"/>
      <w:lang w:eastAsia="en-US"/>
    </w:rPr>
  </w:style>
  <w:style w:type="character" w:customStyle="1" w:styleId="Char">
    <w:name w:val="글자만 Char"/>
    <w:link w:val="a3"/>
    <w:semiHidden/>
    <w:rsid w:val="009B4733"/>
    <w:rPr>
      <w:rFonts w:ascii="SimSun" w:eastAsia="SimSun"/>
      <w:kern w:val="2"/>
      <w:sz w:val="21"/>
      <w:szCs w:val="21"/>
      <w:lang w:eastAsia="en-US"/>
    </w:rPr>
  </w:style>
  <w:style w:type="table" w:styleId="a8">
    <w:name w:val="Table Grid"/>
    <w:basedOn w:val="a1"/>
    <w:uiPriority w:val="59"/>
    <w:rsid w:val="00DE6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DE6000"/>
    <w:rPr>
      <w:color w:val="808080"/>
    </w:rPr>
  </w:style>
  <w:style w:type="paragraph" w:styleId="aa">
    <w:name w:val="caption"/>
    <w:basedOn w:val="a"/>
    <w:next w:val="a"/>
    <w:uiPriority w:val="35"/>
    <w:unhideWhenUsed/>
    <w:qFormat/>
    <w:rsid w:val="00256C9A"/>
    <w:pPr>
      <w:spacing w:after="200"/>
    </w:pPr>
    <w:rPr>
      <w:i/>
      <w:iCs/>
      <w:color w:val="44546A" w:themeColor="text2"/>
      <w:sz w:val="18"/>
      <w:szCs w:val="18"/>
    </w:rPr>
  </w:style>
  <w:style w:type="character" w:customStyle="1" w:styleId="MTEquationSection">
    <w:name w:val="MTEquationSection"/>
    <w:basedOn w:val="a0"/>
    <w:rsid w:val="0066137C"/>
    <w:rPr>
      <w:rFonts w:ascii="Times New Roman"/>
      <w:b/>
      <w:bCs/>
      <w:vanish/>
      <w:color w:val="FF0000"/>
      <w:sz w:val="24"/>
      <w:szCs w:val="24"/>
    </w:rPr>
  </w:style>
  <w:style w:type="paragraph" w:customStyle="1" w:styleId="MTDisplayEquation">
    <w:name w:val="MTDisplayEquation"/>
    <w:basedOn w:val="a3"/>
    <w:next w:val="a"/>
    <w:link w:val="MTDisplayEquationChar"/>
    <w:rsid w:val="0066137C"/>
    <w:pPr>
      <w:tabs>
        <w:tab w:val="center" w:pos="2300"/>
        <w:tab w:val="right" w:pos="4600"/>
      </w:tabs>
      <w:snapToGrid w:val="0"/>
    </w:pPr>
  </w:style>
  <w:style w:type="character" w:customStyle="1" w:styleId="MTDisplayEquationChar">
    <w:name w:val="MTDisplayEquation Char"/>
    <w:basedOn w:val="Char"/>
    <w:link w:val="MTDisplayEquation"/>
    <w:rsid w:val="0066137C"/>
    <w:rPr>
      <w:rFonts w:ascii="SimSun" w:eastAsia="SimSun"/>
      <w:kern w:val="2"/>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B191B-5AD0-4255-BCED-D5B40DC8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1539</Words>
  <Characters>8773</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Guidelines For The Preparation of Manuscripts</vt:lpstr>
    </vt:vector>
  </TitlesOfParts>
  <Company>삼산아파트</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The Preparation of Manuscripts</dc:title>
  <dc:subject/>
  <dc:creator>Liu Shutian</dc:creator>
  <cp:keywords/>
  <dc:description/>
  <cp:lastModifiedBy>Kim Sung-Yong</cp:lastModifiedBy>
  <cp:revision>16</cp:revision>
  <cp:lastPrinted>2019-04-16T06:07:00Z</cp:lastPrinted>
  <dcterms:created xsi:type="dcterms:W3CDTF">2019-06-11T08:47:00Z</dcterms:created>
  <dcterms:modified xsi:type="dcterms:W3CDTF">2019-10-01T11:29:00Z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WinEqns">
    <vt:bool>true</vt:bool>
  </property>
  <property fmtid="{D5CDD505-2E9C-101B-9397-08002B2CF9AE}" pid="4" name="MTEquationSection">
    <vt:lpwstr>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