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8A4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无人机具身智能体技术方案</w:t>
      </w:r>
    </w:p>
    <w:p w14:paraId="37160B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背景与目标</w:t>
      </w:r>
    </w:p>
    <w:p w14:paraId="489907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当前我们在无人机巡检任务中，主要依赖人工手动</w:t>
      </w:r>
      <w:r>
        <w:rPr>
          <w:rFonts w:hint="eastAsia" w:ascii="宋体" w:hAnsi="宋体" w:eastAsia="宋体" w:cs="宋体"/>
          <w:lang w:val="en-US" w:eastAsia="zh-CN"/>
        </w:rPr>
        <w:t>操作</w:t>
      </w:r>
      <w:r>
        <w:rPr>
          <w:rFonts w:hint="eastAsia" w:ascii="宋体" w:hAnsi="宋体" w:eastAsia="宋体" w:cs="宋体"/>
        </w:rPr>
        <w:t xml:space="preserve"> DOSS或使用预先写死的、拖拽式的工作流来执行任务 。这种模式在面对复杂或突发场景时缺乏灵活性。</w:t>
      </w:r>
    </w:p>
    <w:p w14:paraId="4C616E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本方案旨在依托</w:t>
      </w:r>
      <w:r>
        <w:rPr>
          <w:rFonts w:hint="eastAsia" w:ascii="宋体" w:hAnsi="宋体" w:eastAsia="宋体" w:cs="宋体"/>
          <w:b/>
          <w:bCs/>
        </w:rPr>
        <w:t>空地一体巡检车</w:t>
      </w:r>
      <w:r>
        <w:rPr>
          <w:rFonts w:hint="eastAsia" w:ascii="宋体" w:hAnsi="宋体" w:eastAsia="宋体" w:cs="宋体"/>
        </w:rPr>
        <w:t>平台，研发无人机具身智能体 。通过引入 Agent 框架与多模态大模型，使无人机具备</w:t>
      </w:r>
      <w:r>
        <w:rPr>
          <w:rFonts w:hint="eastAsia" w:ascii="宋体" w:hAnsi="宋体" w:eastAsia="宋体" w:cs="宋体"/>
          <w:highlight w:val="yellow"/>
        </w:rPr>
        <w:t>“理解自然语言指令 -&gt; 自主编排任务流 -&gt; 调用物理系统执行 -&gt; 视觉反馈与动态调整”</w:t>
      </w:r>
      <w:r>
        <w:rPr>
          <w:rFonts w:hint="eastAsia" w:ascii="宋体" w:hAnsi="宋体" w:eastAsia="宋体" w:cs="宋体"/>
        </w:rPr>
        <w:t>的全链路自主决策能力 。以此替代传统的代码硬编码流程，实现从“按固定轨道走”向“按意图自主工作”的升级 。</w:t>
      </w:r>
    </w:p>
    <w:p w14:paraId="7C3D62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 实现的核心功能</w:t>
      </w:r>
    </w:p>
    <w:p w14:paraId="2B65FB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自然语言任务下发与解析：</w:t>
      </w:r>
      <w:r>
        <w:rPr>
          <w:rFonts w:hint="eastAsia" w:ascii="宋体" w:hAnsi="宋体" w:eastAsia="宋体" w:cs="宋体"/>
        </w:rPr>
        <w:t xml:space="preserve"> </w:t>
      </w:r>
    </w:p>
    <w:p w14:paraId="428E7C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告别繁杂的参数配置面板，用户可直接通过文本（前期）或语音（中后期）输入任务意图（例如：“去A边坡看一下”或“抵近拍摄前方火点”） 。</w:t>
      </w:r>
    </w:p>
    <w:p w14:paraId="51E564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</w:rPr>
        <w:t>Skill（技能）的动态生成与自主编排：</w:t>
      </w:r>
    </w:p>
    <w:p w14:paraId="03667F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智能体能够根据任务需求，自动组合现有的 DOSS 接口能力（形成 Skill），自主寻找最优的执行路径（例如：获取空间坐标 -&gt; 航线规划</w:t>
      </w:r>
      <w:r>
        <w:rPr>
          <w:rFonts w:hint="eastAsia" w:ascii="宋体" w:hAnsi="宋体" w:eastAsia="宋体" w:cs="宋体"/>
          <w:highlight w:val="yellow"/>
          <w:lang w:eastAsia="zh-CN"/>
        </w:rPr>
        <w:t>（</w:t>
      </w:r>
      <w:r>
        <w:rPr>
          <w:rFonts w:hint="eastAsia" w:ascii="宋体" w:hAnsi="宋体" w:eastAsia="宋体" w:cs="宋体"/>
          <w:highlight w:val="yellow"/>
          <w:lang w:val="en-US" w:eastAsia="zh-CN"/>
        </w:rPr>
        <w:t>空天院接口</w:t>
      </w:r>
      <w:r>
        <w:rPr>
          <w:rFonts w:hint="eastAsia" w:ascii="宋体" w:hAnsi="宋体" w:eastAsia="宋体" w:cs="宋体"/>
          <w:highlight w:val="yellow"/>
          <w:lang w:eastAsia="zh-CN"/>
        </w:rPr>
        <w:t>）</w:t>
      </w:r>
      <w:r>
        <w:rPr>
          <w:rFonts w:hint="eastAsia" w:ascii="宋体" w:hAnsi="宋体" w:eastAsia="宋体" w:cs="宋体"/>
          <w:highlight w:val="yellow"/>
        </w:rPr>
        <w:t xml:space="preserve"> </w:t>
      </w:r>
      <w:r>
        <w:rPr>
          <w:rFonts w:hint="eastAsia" w:ascii="宋体" w:hAnsi="宋体" w:eastAsia="宋体" w:cs="宋体"/>
        </w:rPr>
        <w:t>-&gt; 飞行控制） 。</w:t>
      </w:r>
    </w:p>
    <w:p w14:paraId="7EB8F7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</w:rPr>
        <w:t>基于多模态大模型的视觉感知与动态交互：</w:t>
      </w:r>
    </w:p>
    <w:p w14:paraId="7E9D92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highlight w:val="yellow"/>
        </w:rPr>
        <w:t xml:space="preserve">部署多模态大模型进行现场图像理解 </w:t>
      </w:r>
      <w:r>
        <w:rPr>
          <w:rFonts w:hint="eastAsia" w:ascii="宋体" w:hAnsi="宋体" w:eastAsia="宋体" w:cs="宋体"/>
        </w:rPr>
        <w:t>。具备可量化的主观判断能力，例如智能体能根据“裂缝需占据画面 60% 以上”的标准，自主决策是否需要调整变焦或抵近飞行 。</w:t>
      </w:r>
    </w:p>
    <w:p w14:paraId="5D13A28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异常情况的断点交互：</w:t>
      </w:r>
    </w:p>
    <w:p w14:paraId="0CBD96B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在任务执行过程中，如遇到未预设的突发情况，智能体能够挂起任务并向用户发起提问确认，获得授权后继续执行</w:t>
      </w:r>
      <w:r>
        <w:rPr>
          <w:rFonts w:hint="eastAsia" w:ascii="宋体" w:hAnsi="宋体" w:eastAsia="宋体" w:cs="宋体"/>
          <w:lang w:eastAsia="zh-CN"/>
        </w:rPr>
        <w:t>。（</w:t>
      </w:r>
      <w:r>
        <w:rPr>
          <w:rFonts w:hint="eastAsia" w:ascii="宋体" w:hAnsi="宋体" w:eastAsia="宋体" w:cs="宋体"/>
          <w:lang w:val="en-US" w:eastAsia="zh-CN"/>
        </w:rPr>
        <w:t>最后阶段做，</w:t>
      </w:r>
      <w:r>
        <w:rPr>
          <w:rFonts w:hint="eastAsia" w:ascii="宋体" w:hAnsi="宋体" w:eastAsia="宋体" w:cs="宋体"/>
        </w:rPr>
        <w:t>实现类似智能音箱的双向自然语音问答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F7DD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 技术路线架构</w:t>
      </w:r>
    </w:p>
    <w:p w14:paraId="7D219E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交互层 (Interaction Layer)</w:t>
      </w:r>
    </w:p>
    <w:p w14:paraId="21E6C9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采用渐进式路线落地交互终端（依托车载 Pad 或 APP）：</w:t>
      </w:r>
    </w:p>
    <w:p w14:paraId="53B112A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纯文本输入 (MVP 阶段)：</w:t>
      </w:r>
      <w:r>
        <w:rPr>
          <w:rFonts w:hint="eastAsia" w:ascii="宋体" w:hAnsi="宋体" w:eastAsia="宋体" w:cs="宋体"/>
        </w:rPr>
        <w:t xml:space="preserve"> 类似微信聊天，用户手动输入文字指令给大模型，避免前期陷入语音降噪等硬件技术泥潭 。</w:t>
      </w:r>
    </w:p>
    <w:p w14:paraId="36D3F39C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语音转文字 (进阶阶段)：</w:t>
      </w:r>
      <w:r>
        <w:rPr>
          <w:rFonts w:hint="eastAsia" w:ascii="宋体" w:hAnsi="宋体" w:eastAsia="宋体" w:cs="宋体"/>
        </w:rPr>
        <w:t xml:space="preserve"> 接入火山引擎等第三方云服务 ASR（语音转文字）接口，用户说话自动转为文字下发指令 。</w:t>
      </w:r>
    </w:p>
    <w:p w14:paraId="31A3D452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自然语音交互 (终极阶段)：</w:t>
      </w:r>
      <w:r>
        <w:rPr>
          <w:rFonts w:hint="eastAsia" w:ascii="宋体" w:hAnsi="宋体" w:eastAsia="宋体" w:cs="宋体"/>
        </w:rPr>
        <w:t xml:space="preserve"> 引入类似“小度/小智”的开源前端或模块，处理声纹识别、降噪和打断逻辑，实现弱网环境下的兜底回复及全语音双向对话 。</w:t>
      </w:r>
    </w:p>
    <w:p w14:paraId="7BE432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智能体控制核心 (Agent Core)</w:t>
      </w:r>
    </w:p>
    <w:p w14:paraId="16CE59AE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框架选型：</w:t>
      </w:r>
      <w:r>
        <w:rPr>
          <w:rFonts w:hint="eastAsia" w:ascii="宋体" w:hAnsi="宋体" w:eastAsia="宋体" w:cs="宋体"/>
        </w:rPr>
        <w:t xml:space="preserve"> 采用 OpenClaw </w:t>
      </w:r>
      <w:r>
        <w:rPr>
          <w:rFonts w:hint="eastAsia" w:ascii="宋体" w:hAnsi="宋体" w:eastAsia="宋体" w:cs="宋体"/>
          <w:lang w:val="en-US" w:eastAsia="zh-CN"/>
        </w:rPr>
        <w:t>/neoclaw</w:t>
      </w:r>
      <w:r>
        <w:rPr>
          <w:rFonts w:hint="eastAsia" w:ascii="宋体" w:hAnsi="宋体" w:eastAsia="宋体" w:cs="宋体"/>
        </w:rPr>
        <w:t xml:space="preserve">或基于底层 </w:t>
      </w:r>
      <w:r>
        <w:rPr>
          <w:rFonts w:hint="eastAsia" w:ascii="宋体" w:hAnsi="宋体" w:eastAsia="宋体" w:cs="宋体"/>
          <w:lang w:val="en-US" w:eastAsia="zh-CN"/>
        </w:rPr>
        <w:t>Claw</w:t>
      </w:r>
      <w:r>
        <w:rPr>
          <w:rFonts w:hint="eastAsia" w:ascii="宋体" w:hAnsi="宋体" w:eastAsia="宋体" w:cs="宋体"/>
        </w:rPr>
        <w:t>SDK 自研的轻量化 Agent 框架作为核心大脑 。</w:t>
      </w:r>
    </w:p>
    <w:p w14:paraId="006B6FF8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Skill Create (技能工厂)：</w:t>
      </w:r>
      <w:r>
        <w:rPr>
          <w:rFonts w:hint="eastAsia" w:ascii="宋体" w:hAnsi="宋体" w:eastAsia="宋体" w:cs="宋体"/>
        </w:rPr>
        <w:t xml:space="preserve"> 将 DOSS 系统现有的 API 文档投喂给大模型，利用 Skill Create 机制自动将其封装为大模型可调用的独立技能（如：空间属性查询、航线动作下发等） 。</w:t>
      </w:r>
    </w:p>
    <w:p w14:paraId="08A11D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执行与感知侧 (Execution &amp; Perception)</w:t>
      </w:r>
    </w:p>
    <w:p w14:paraId="6AC8FDFD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动作控制 (DOSS 协同)：</w:t>
      </w:r>
      <w:r>
        <w:rPr>
          <w:rFonts w:hint="eastAsia" w:ascii="宋体" w:hAnsi="宋体" w:eastAsia="宋体" w:cs="宋体"/>
        </w:rPr>
        <w:t xml:space="preserve"> 智能体决策完毕后，通过网络规划接口和飞行队列接口，将控制指令下发给 DOSS 系统驱动物理无人机 。</w:t>
      </w:r>
    </w:p>
    <w:p w14:paraId="17945BAA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多模态感知：</w:t>
      </w:r>
      <w:r>
        <w:rPr>
          <w:rFonts w:hint="eastAsia" w:ascii="宋体" w:hAnsi="宋体" w:eastAsia="宋体" w:cs="宋体"/>
        </w:rPr>
        <w:t xml:space="preserve"> 将现有的 AI 识别模块升级为多模态大模型，智能体通过回传的图像数据进行分析，判断是否达到作业标准（如清晰度、目标大小），并反馈给大脑触发下一步的动作技能 。</w:t>
      </w:r>
    </w:p>
    <w:p w14:paraId="59DA818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0D5793A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661FFBF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6EA9E15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4503720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2499F40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70354E4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31260F6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5229F6C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1806FD1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1175893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22DB755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5914E11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06F870F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60142AD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7B5BD04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0B44BC4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6290364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-1104900</wp:posOffset>
            </wp:positionH>
            <wp:positionV relativeFrom="paragraph">
              <wp:posOffset>342900</wp:posOffset>
            </wp:positionV>
            <wp:extent cx="7719060" cy="6569075"/>
            <wp:effectExtent l="0" t="0" r="7620" b="1460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838EE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1454F48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12" w:lineRule="auto"/>
        <w:ind w:right="0" w:rightChars="0"/>
        <w:jc w:val="left"/>
        <w:textAlignment w:val="auto"/>
        <w:rPr>
          <w:rFonts w:hint="eastAsia" w:ascii="宋体" w:hAnsi="宋体" w:eastAsia="宋体" w:cs="宋体"/>
        </w:rPr>
      </w:pPr>
    </w:p>
    <w:p w14:paraId="60A8A9E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Chars="0" w:right="0" w:rightChars="0"/>
        <w:jc w:val="center"/>
        <w:textAlignment w:val="auto"/>
      </w:pPr>
    </w:p>
    <w:p w14:paraId="66FDBD8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Chars="0" w:right="0" w:rightChars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4396105" cy="5363210"/>
            <wp:effectExtent l="0" t="0" r="825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EF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 研发实施阶段规划</w:t>
      </w:r>
    </w:p>
    <w:p w14:paraId="56E43F4C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第一阶段 (基础闭环 - 重点攻坚)：</w:t>
      </w:r>
      <w:r>
        <w:rPr>
          <w:rFonts w:hint="eastAsia" w:ascii="宋体" w:hAnsi="宋体" w:eastAsia="宋体" w:cs="宋体"/>
        </w:rPr>
        <w:t xml:space="preserve"> 跑通文本交互链路：用户在控制台手动输入文字 -&gt; OpenClaw 解析意图 -&gt; 自主调用 DOSS 技能（空间定位+飞行控制）完成基础巡检 。</w:t>
      </w:r>
    </w:p>
    <w:p w14:paraId="6C5BDE2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第二阶段 (多模态与语音集成)：</w:t>
      </w:r>
      <w:r>
        <w:rPr>
          <w:rFonts w:hint="eastAsia" w:ascii="宋体" w:hAnsi="宋体" w:eastAsia="宋体" w:cs="宋体"/>
        </w:rPr>
        <w:t xml:space="preserve"> 引入多模态大模型，解决无人机到达现场后“怎么看、看得清”的问题，实现基于视觉反馈的动作微调 。接入火山引擎，实现基础的语音转文字（TTS）指令输入 。</w:t>
      </w:r>
    </w:p>
    <w:p w14:paraId="6EF6A0A2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12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第三阶段 (自然交互与自主应急)：</w:t>
      </w:r>
      <w:r>
        <w:rPr>
          <w:rFonts w:hint="eastAsia" w:ascii="宋体" w:hAnsi="宋体" w:eastAsia="宋体" w:cs="宋体"/>
        </w:rPr>
        <w:t xml:space="preserve"> 完善边缘端的语音处理模块（降噪/声纹），实现类似智能音箱的双向自然语音问答 。应对复杂未知场景（如非结构化的应急火情），实现智能体基于专业知识的完全自主决策及人工介入确认机制 。</w:t>
      </w:r>
    </w:p>
    <w:p w14:paraId="748EB4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 w:line="312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4652C"/>
    <w:multiLevelType w:val="singleLevel"/>
    <w:tmpl w:val="952465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B7D8CA7"/>
    <w:multiLevelType w:val="singleLevel"/>
    <w:tmpl w:val="0B7D8CA7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E4456"/>
    <w:rsid w:val="2BA6106A"/>
    <w:rsid w:val="3BFD72F0"/>
    <w:rsid w:val="61AE4456"/>
    <w:rsid w:val="64F8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1053</Words>
  <Characters>1189</Characters>
  <Lines>0</Lines>
  <Paragraphs>0</Paragraphs>
  <TotalTime>4</TotalTime>
  <ScaleCrop>false</ScaleCrop>
  <LinksUpToDate>false</LinksUpToDate>
  <CharactersWithSpaces>1272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2026-04-15T03:12:00Z</dcterms:created>
  <dc:creator>杨雪薇</dc:creator>
  <cp:lastModifiedBy>杨雪薇</cp:lastModifiedBy>
  <dcterms:modified xsi:type="dcterms:W3CDTF">2026-04-16T01:07:43Z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B0E1C33DA3964256BDBA4A17B3DB4810_11</vt:lpwstr>
  </property>
  <property fmtid="{D5CDD505-2E9C-101B-9397-08002B2CF9AE}" pid="4" name="KSOTemplateDocerSaveRecord">
    <vt:lpwstr>eyJoZGlkIjoiYmFlMzUxMzc4ZDhmNWRiMGE5MmJmYzVkNWQ3NjNiNjciLCJ1c2VySWQiOiIzNDcwNDI2NjQifQ==</vt:lpwstr>
  </property>
</Properties>
</file>