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pt;height:32.4pt" o:ole="">
                  <v:imagedata r:id="rId7" o:title=""/>
                </v:shape>
                <o:OLEObject Type="Embed" ProgID="MSDraw" ShapeID="_x0000_i1025" DrawAspect="Content" ObjectID="_1788771113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B927BF">
      <w:pPr>
        <w:spacing w:after="15" w:line="248" w:lineRule="auto"/>
        <w:ind w:left="614" w:right="678"/>
        <w:jc w:val="center"/>
      </w:pPr>
      <w:r>
        <w:t>Отчет по лабораторной работе №2</w:t>
      </w:r>
      <w:r w:rsidR="008B005E"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15" w:line="248" w:lineRule="auto"/>
        <w:ind w:left="614" w:right="680"/>
        <w:jc w:val="center"/>
      </w:pPr>
      <w:r>
        <w:t xml:space="preserve">по дисциплине «Информационная безопасность»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B927BF" w:rsidRPr="00B927BF" w:rsidRDefault="00B927BF" w:rsidP="00B927BF">
      <w:pPr>
        <w:jc w:val="center"/>
        <w:rPr>
          <w:rFonts w:ascii="Arial" w:hAnsi="Arial" w:cs="Arial"/>
          <w:b/>
          <w:sz w:val="24"/>
        </w:rPr>
      </w:pPr>
      <w:r w:rsidRPr="00B927BF">
        <w:rPr>
          <w:rFonts w:ascii="Arial" w:hAnsi="Arial" w:cs="Arial"/>
          <w:b/>
          <w:sz w:val="24"/>
        </w:rPr>
        <w:t>«Разработка сценария кибератаки для моделирования угроз безопасности информации»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  <w:t xml:space="preserve">Хуснутдинов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0E6AE6" w:rsidRDefault="000E6AE6" w:rsidP="00B927BF">
      <w:pPr>
        <w:rPr>
          <w:b/>
        </w:rPr>
      </w:pPr>
      <w:r w:rsidRPr="000E6AE6">
        <w:rPr>
          <w:b/>
        </w:rPr>
        <w:lastRenderedPageBreak/>
        <w:t xml:space="preserve">Цель работы: </w:t>
      </w:r>
      <w:r w:rsidRPr="000E6AE6">
        <w:rPr>
          <w:bCs/>
        </w:rPr>
        <w:t>обучить учащихся использованию российских и международных баз данных, содержащих тактики и техники злоумышленников, для моделирования угроз информационной безопасности.</w:t>
      </w:r>
    </w:p>
    <w:p w:rsidR="00B927BF" w:rsidRPr="00B927BF" w:rsidRDefault="00B927BF" w:rsidP="00B927BF">
      <w:pPr>
        <w:rPr>
          <w:b/>
          <w:szCs w:val="28"/>
        </w:rPr>
      </w:pPr>
      <w:r w:rsidRPr="00B927BF">
        <w:rPr>
          <w:b/>
          <w:szCs w:val="28"/>
        </w:rPr>
        <w:t>Задание для выполнения</w:t>
      </w:r>
    </w:p>
    <w:p w:rsidR="00B927BF" w:rsidRPr="003E36B4" w:rsidRDefault="00B927BF" w:rsidP="00B927BF">
      <w:pPr>
        <w:rPr>
          <w:szCs w:val="28"/>
        </w:rPr>
      </w:pPr>
    </w:p>
    <w:p w:rsidR="00B927BF" w:rsidRDefault="00B927BF" w:rsidP="00B927BF">
      <w:pPr>
        <w:rPr>
          <w:szCs w:val="28"/>
        </w:rPr>
      </w:pPr>
      <w:r w:rsidRPr="00B927BF">
        <w:rPr>
          <w:szCs w:val="28"/>
        </w:rPr>
        <w:t>1. Перечислить, к каким негативным последствиям и ущербу может привести нарушение технологического процесса после реализации угроз безопасности информации в АСУ ТП ТУ.</w:t>
      </w:r>
    </w:p>
    <w:p w:rsidR="00031D27" w:rsidRPr="00B927BF" w:rsidRDefault="00031D27" w:rsidP="00B927BF">
      <w:pPr>
        <w:rPr>
          <w:szCs w:val="28"/>
        </w:rPr>
      </w:pP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Технические повреждения оборудования: </w:t>
      </w:r>
      <w:r w:rsidRPr="000E6AE6">
        <w:rPr>
          <w:kern w:val="0"/>
          <w:szCs w:val="28"/>
          <w:lang w:bidi="ar-SA"/>
        </w:rPr>
        <w:t>Поломка механизмов и устройств вследствие несоответствующих параметров работы.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Простои производства: </w:t>
      </w:r>
      <w:r w:rsidRPr="000E6AE6">
        <w:rPr>
          <w:kern w:val="0"/>
          <w:szCs w:val="28"/>
          <w:lang w:bidi="ar-SA"/>
        </w:rPr>
        <w:t>Время, необходимое для восстановления нормальной работы системы.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Финансовые потери: </w:t>
      </w:r>
      <w:r w:rsidRPr="000E6AE6">
        <w:rPr>
          <w:kern w:val="0"/>
          <w:szCs w:val="28"/>
          <w:lang w:bidi="ar-SA"/>
        </w:rPr>
        <w:t>Убытки, вызванные невыпуском продукции или простоями.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Угроза безопасности: </w:t>
      </w:r>
      <w:r w:rsidRPr="000E6AE6">
        <w:rPr>
          <w:kern w:val="0"/>
          <w:szCs w:val="28"/>
          <w:lang w:bidi="ar-SA"/>
        </w:rPr>
        <w:t>Возможные аварии, представляющие опасность для жизни и здоровья работников.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Нанесение ущерба окружающей среде: </w:t>
      </w:r>
      <w:r w:rsidRPr="000E6AE6">
        <w:rPr>
          <w:kern w:val="0"/>
          <w:szCs w:val="28"/>
          <w:lang w:bidi="ar-SA"/>
        </w:rPr>
        <w:t>Потенциальные утечки материалов или загрязнение окружающей среды.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Потеря данных: </w:t>
      </w:r>
      <w:r w:rsidRPr="000E6AE6">
        <w:rPr>
          <w:kern w:val="0"/>
          <w:szCs w:val="28"/>
          <w:lang w:bidi="ar-SA"/>
        </w:rPr>
        <w:t>Уничтожение или изменение критически важной информации.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Убытки репутации: </w:t>
      </w:r>
      <w:r w:rsidRPr="000E6AE6">
        <w:rPr>
          <w:kern w:val="0"/>
          <w:szCs w:val="28"/>
          <w:lang w:bidi="ar-SA"/>
        </w:rPr>
        <w:t>Отрицательное влияние на имидж компании и доверие со стороны клиентов.</w:t>
      </w:r>
    </w:p>
    <w:p w:rsidR="00B927BF" w:rsidRPr="00B927BF" w:rsidRDefault="00B927BF" w:rsidP="00B927BF">
      <w:pPr>
        <w:rPr>
          <w:szCs w:val="28"/>
        </w:rPr>
      </w:pPr>
    </w:p>
    <w:p w:rsidR="00B927BF" w:rsidRDefault="00B927BF" w:rsidP="00B927BF">
      <w:pPr>
        <w:rPr>
          <w:szCs w:val="28"/>
        </w:rPr>
      </w:pPr>
      <w:r w:rsidRPr="00B927BF">
        <w:rPr>
          <w:szCs w:val="28"/>
        </w:rPr>
        <w:t>2. Перечислить возможные векторы кибератак на АСУ ТП ТУ. При выборе векторов атак учитывать как внешних, так и внутренних нарушителей, а также различные виды интерфейсов воздействия на компоненты АСУ ТП.</w:t>
      </w:r>
    </w:p>
    <w:p w:rsidR="00031D27" w:rsidRPr="003E36B4" w:rsidRDefault="00031D27" w:rsidP="00B927BF">
      <w:pPr>
        <w:rPr>
          <w:szCs w:val="28"/>
        </w:rPr>
      </w:pPr>
    </w:p>
    <w:p w:rsidR="000E6AE6" w:rsidRPr="000E6AE6" w:rsidRDefault="000E6AE6" w:rsidP="000E6AE6">
      <w:pPr>
        <w:ind w:left="0" w:firstLine="0"/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>Внешние нарушители: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Фишинг: </w:t>
      </w:r>
      <w:r w:rsidRPr="000E6AE6">
        <w:rPr>
          <w:kern w:val="0"/>
          <w:szCs w:val="28"/>
          <w:lang w:bidi="ar-SA"/>
        </w:rPr>
        <w:t>Применение поддельных писем и веб-сайтов для похищения учетных данных.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Вредоносные программы: </w:t>
      </w:r>
      <w:r w:rsidRPr="000E6AE6">
        <w:rPr>
          <w:kern w:val="0"/>
          <w:szCs w:val="28"/>
          <w:lang w:bidi="ar-SA"/>
        </w:rPr>
        <w:t>Установка через уязвимости в сетевой инфраструктуре.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proofErr w:type="spellStart"/>
      <w:r w:rsidRPr="000E6AE6">
        <w:rPr>
          <w:b/>
          <w:bCs/>
          <w:kern w:val="0"/>
          <w:szCs w:val="28"/>
          <w:lang w:bidi="ar-SA"/>
        </w:rPr>
        <w:t>DDoS</w:t>
      </w:r>
      <w:proofErr w:type="spellEnd"/>
      <w:r w:rsidRPr="000E6AE6">
        <w:rPr>
          <w:b/>
          <w:bCs/>
          <w:kern w:val="0"/>
          <w:szCs w:val="28"/>
          <w:lang w:bidi="ar-SA"/>
        </w:rPr>
        <w:t xml:space="preserve">-атаки: </w:t>
      </w:r>
      <w:r w:rsidRPr="000E6AE6">
        <w:rPr>
          <w:kern w:val="0"/>
          <w:szCs w:val="28"/>
          <w:lang w:bidi="ar-SA"/>
        </w:rPr>
        <w:t>Перегрузка сетевых ресурсов для нарушения их доступности.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Удаленные уязвимости: </w:t>
      </w:r>
      <w:r w:rsidRPr="000E6AE6">
        <w:rPr>
          <w:kern w:val="0"/>
          <w:szCs w:val="28"/>
          <w:lang w:bidi="ar-SA"/>
        </w:rPr>
        <w:t>Использование уязвимостей в протоколах связи для атаки.</w:t>
      </w:r>
    </w:p>
    <w:p w:rsidR="000E6AE6" w:rsidRPr="000E6AE6" w:rsidRDefault="000E6AE6" w:rsidP="000E6AE6">
      <w:pPr>
        <w:ind w:left="720" w:firstLine="0"/>
        <w:rPr>
          <w:b/>
          <w:bCs/>
          <w:kern w:val="0"/>
          <w:szCs w:val="28"/>
          <w:lang w:bidi="ar-SA"/>
        </w:rPr>
      </w:pPr>
    </w:p>
    <w:p w:rsidR="000E6AE6" w:rsidRPr="000E6AE6" w:rsidRDefault="000E6AE6" w:rsidP="000E6AE6">
      <w:pPr>
        <w:ind w:left="0" w:firstLine="0"/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>Внутренние нарушители:</w:t>
      </w:r>
    </w:p>
    <w:p w:rsidR="000E6AE6" w:rsidRPr="000E6AE6" w:rsidRDefault="000E6AE6" w:rsidP="000E6AE6">
      <w:pPr>
        <w:numPr>
          <w:ilvl w:val="0"/>
          <w:numId w:val="25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Неправомерный доступ: </w:t>
      </w:r>
      <w:r w:rsidRPr="000E6AE6">
        <w:rPr>
          <w:kern w:val="0"/>
          <w:szCs w:val="28"/>
          <w:lang w:bidi="ar-SA"/>
        </w:rPr>
        <w:t>Использование служебных учетных записей для выполнения несанкционированных действий.</w:t>
      </w:r>
    </w:p>
    <w:p w:rsidR="000E6AE6" w:rsidRPr="000E6AE6" w:rsidRDefault="000E6AE6" w:rsidP="000E6AE6">
      <w:pPr>
        <w:numPr>
          <w:ilvl w:val="0"/>
          <w:numId w:val="25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lastRenderedPageBreak/>
        <w:t xml:space="preserve">Ошибки по неосторожности: </w:t>
      </w:r>
      <w:r w:rsidRPr="000E6AE6">
        <w:rPr>
          <w:kern w:val="0"/>
          <w:szCs w:val="28"/>
          <w:lang w:bidi="ar-SA"/>
        </w:rPr>
        <w:t>Неправильные действия сотрудников, не знакомых с установленными процессами.</w:t>
      </w:r>
    </w:p>
    <w:p w:rsidR="000E6AE6" w:rsidRPr="000E6AE6" w:rsidRDefault="000E6AE6" w:rsidP="000E6AE6">
      <w:pPr>
        <w:numPr>
          <w:ilvl w:val="0"/>
          <w:numId w:val="25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Внутренние угрозы: </w:t>
      </w:r>
      <w:r w:rsidRPr="000E6AE6">
        <w:rPr>
          <w:kern w:val="0"/>
          <w:szCs w:val="28"/>
          <w:lang w:bidi="ar-SA"/>
        </w:rPr>
        <w:t>Сотрудники, испытывающие недовольство, которые могут намеренно нанести ущерб.</w:t>
      </w:r>
    </w:p>
    <w:p w:rsidR="000E6AE6" w:rsidRPr="000E6AE6" w:rsidRDefault="000E6AE6" w:rsidP="000E6AE6">
      <w:pPr>
        <w:ind w:left="720" w:firstLine="0"/>
        <w:rPr>
          <w:b/>
          <w:bCs/>
          <w:kern w:val="0"/>
          <w:szCs w:val="28"/>
          <w:lang w:bidi="ar-SA"/>
        </w:rPr>
      </w:pPr>
    </w:p>
    <w:p w:rsidR="00B927BF" w:rsidRPr="00031D27" w:rsidRDefault="00B927BF" w:rsidP="00B927BF">
      <w:pPr>
        <w:ind w:left="0" w:firstLine="0"/>
        <w:rPr>
          <w:szCs w:val="28"/>
        </w:rPr>
      </w:pPr>
      <w:r w:rsidRPr="00031D27">
        <w:rPr>
          <w:szCs w:val="28"/>
        </w:rPr>
        <w:t xml:space="preserve">3. Отдельно для каждого из перечисленных векторов кибератак составить </w:t>
      </w:r>
      <w:r w:rsidRPr="00031D27">
        <w:rPr>
          <w:szCs w:val="28"/>
          <w:lang w:val="en-US"/>
        </w:rPr>
        <w:t>Kill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chain</w:t>
      </w:r>
      <w:r w:rsidRPr="00031D27">
        <w:rPr>
          <w:szCs w:val="28"/>
        </w:rPr>
        <w:t xml:space="preserve"> с помощью тактик и техник матриц </w:t>
      </w:r>
      <w:r w:rsidRPr="00031D27">
        <w:rPr>
          <w:szCs w:val="28"/>
          <w:lang w:val="en-US"/>
        </w:rPr>
        <w:t>MITRE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ATT</w:t>
      </w:r>
      <w:r w:rsidRPr="00031D27">
        <w:rPr>
          <w:szCs w:val="28"/>
        </w:rPr>
        <w:t>&amp;</w:t>
      </w:r>
      <w:r w:rsidRPr="00031D27">
        <w:rPr>
          <w:szCs w:val="28"/>
          <w:lang w:val="en-US"/>
        </w:rPr>
        <w:t>CK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Enterprise</w:t>
      </w:r>
      <w:r w:rsidRPr="00031D27">
        <w:rPr>
          <w:szCs w:val="28"/>
        </w:rPr>
        <w:t xml:space="preserve">, </w:t>
      </w:r>
      <w:r w:rsidRPr="00031D27">
        <w:rPr>
          <w:szCs w:val="28"/>
          <w:lang w:val="en-US"/>
        </w:rPr>
        <w:t>MITRE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ATT</w:t>
      </w:r>
      <w:r w:rsidRPr="00031D27">
        <w:rPr>
          <w:szCs w:val="28"/>
        </w:rPr>
        <w:t>&amp;</w:t>
      </w:r>
      <w:r w:rsidRPr="00031D27">
        <w:rPr>
          <w:szCs w:val="28"/>
          <w:lang w:val="en-US"/>
        </w:rPr>
        <w:t>CK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for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ICS</w:t>
      </w:r>
      <w:r w:rsidRPr="00031D27">
        <w:rPr>
          <w:szCs w:val="28"/>
        </w:rPr>
        <w:t xml:space="preserve">. Целевой объект </w:t>
      </w:r>
      <w:r w:rsidRPr="00031D27">
        <w:rPr>
          <w:szCs w:val="28"/>
          <w:lang w:val="en-US"/>
        </w:rPr>
        <w:t>Kill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chain</w:t>
      </w:r>
      <w:r w:rsidRPr="00031D27">
        <w:rPr>
          <w:szCs w:val="28"/>
        </w:rPr>
        <w:t xml:space="preserve"> необходимо выбирать исходя из того, что нарушитель преследует основную цель – нарушить технологический процесс.</w:t>
      </w:r>
    </w:p>
    <w:p w:rsidR="00031D27" w:rsidRPr="003E36B4" w:rsidRDefault="00031D27" w:rsidP="00B927BF">
      <w:pPr>
        <w:ind w:left="0" w:firstLine="0"/>
        <w:rPr>
          <w:szCs w:val="28"/>
        </w:rPr>
      </w:pPr>
    </w:p>
    <w:p w:rsidR="00031D27" w:rsidRPr="00031D27" w:rsidRDefault="00031D27" w:rsidP="00031D27">
      <w:pPr>
        <w:ind w:left="0" w:firstLine="0"/>
        <w:jc w:val="left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Внешние</w:t>
      </w:r>
      <w:r>
        <w:rPr>
          <w:rFonts w:eastAsiaTheme="majorEastAsia"/>
          <w:b/>
          <w:szCs w:val="28"/>
        </w:rPr>
        <w:t xml:space="preserve"> </w:t>
      </w:r>
      <w:r w:rsidRPr="00031D27">
        <w:rPr>
          <w:rFonts w:eastAsiaTheme="majorEastAsia"/>
          <w:b/>
          <w:szCs w:val="28"/>
        </w:rPr>
        <w:t>нарушители:</w:t>
      </w:r>
      <w:r w:rsidRPr="00031D27">
        <w:rPr>
          <w:rFonts w:eastAsiaTheme="majorEastAsia"/>
          <w:b/>
          <w:szCs w:val="28"/>
        </w:rPr>
        <w:br/>
        <w:t>Шаг 1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Узел-инициатор</w:t>
      </w:r>
      <w:r w:rsidRPr="00031D27">
        <w:rPr>
          <w:rFonts w:eastAsiaTheme="majorEastAsia"/>
          <w:bCs/>
          <w:szCs w:val="28"/>
        </w:rPr>
        <w:t>: Хакер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Узел-жертва:</w:t>
      </w:r>
      <w:r w:rsidRPr="00031D27">
        <w:rPr>
          <w:rFonts w:eastAsiaTheme="majorEastAsia"/>
          <w:bCs/>
          <w:szCs w:val="28"/>
        </w:rPr>
        <w:t xml:space="preserve"> Элементы сети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Тактика:</w:t>
      </w:r>
      <w:r w:rsidRPr="00031D27">
        <w:rPr>
          <w:rFonts w:eastAsiaTheme="majorEastAsia"/>
          <w:bCs/>
          <w:szCs w:val="28"/>
        </w:rPr>
        <w:t xml:space="preserve"> Получение начального доступа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Техника:</w:t>
      </w:r>
      <w:r w:rsidRPr="00031D27">
        <w:rPr>
          <w:rFonts w:eastAsiaTheme="majorEastAsia"/>
          <w:bCs/>
          <w:szCs w:val="28"/>
        </w:rPr>
        <w:t xml:space="preserve"> Фишинговая атака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2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Узел-инициатор:</w:t>
      </w:r>
      <w:r w:rsidRPr="00031D27">
        <w:rPr>
          <w:rFonts w:eastAsiaTheme="majorEastAsia"/>
          <w:bCs/>
          <w:szCs w:val="28"/>
        </w:rPr>
        <w:t xml:space="preserve"> Зараженный компьютер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Узел-жертва:</w:t>
      </w:r>
      <w:r w:rsidRPr="00031D27">
        <w:rPr>
          <w:rFonts w:eastAsiaTheme="majorEastAsia"/>
          <w:bCs/>
          <w:szCs w:val="28"/>
        </w:rPr>
        <w:t xml:space="preserve"> Оборудование АСУ ТП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Тактика:</w:t>
      </w:r>
      <w:r w:rsidRPr="00031D27">
        <w:rPr>
          <w:rFonts w:eastAsiaTheme="majorEastAsia"/>
          <w:bCs/>
          <w:szCs w:val="28"/>
        </w:rPr>
        <w:t xml:space="preserve"> Взаимодействие с целью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Техника:</w:t>
      </w:r>
      <w:r w:rsidRPr="00031D27">
        <w:rPr>
          <w:rFonts w:eastAsiaTheme="majorEastAsia"/>
          <w:bCs/>
          <w:szCs w:val="28"/>
        </w:rPr>
        <w:t xml:space="preserve"> Эксплуатация уязвимостей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3</w:t>
      </w:r>
    </w:p>
    <w:p w:rsidR="00031D27" w:rsidRP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Хакер</w:t>
      </w:r>
    </w:p>
    <w:p w:rsidR="00031D27" w:rsidRP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Оборудование АСУ ТП</w:t>
      </w:r>
    </w:p>
    <w:p w:rsidR="00031D27" w:rsidRP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Изменение данных</w:t>
      </w:r>
    </w:p>
    <w:p w:rsid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Манипуляция технологическими параметрами</w:t>
      </w:r>
    </w:p>
    <w:p w:rsidR="00031D27" w:rsidRDefault="00031D27" w:rsidP="00031D27">
      <w:pPr>
        <w:ind w:left="720" w:firstLine="0"/>
        <w:rPr>
          <w:rFonts w:eastAsiaTheme="majorEastAsia"/>
          <w:b/>
          <w:szCs w:val="28"/>
        </w:rPr>
      </w:pPr>
    </w:p>
    <w:p w:rsidR="00031D27" w:rsidRPr="00031D27" w:rsidRDefault="00031D27" w:rsidP="00031D27">
      <w:pPr>
        <w:ind w:left="720" w:firstLine="0"/>
        <w:rPr>
          <w:rFonts w:eastAsiaTheme="majorEastAsia"/>
          <w:b/>
          <w:szCs w:val="28"/>
        </w:rPr>
      </w:pPr>
    </w:p>
    <w:p w:rsidR="00031D27" w:rsidRPr="00031D27" w:rsidRDefault="00031D27" w:rsidP="00031D27">
      <w:pPr>
        <w:ind w:left="0" w:firstLine="0"/>
        <w:jc w:val="left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Внутренние нарушители:</w:t>
      </w:r>
      <w:r w:rsidRPr="00031D27">
        <w:rPr>
          <w:rFonts w:eastAsiaTheme="majorEastAsia"/>
          <w:b/>
          <w:szCs w:val="28"/>
        </w:rPr>
        <w:br/>
        <w:t>Шаг 1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Служебный сотрудник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Информационная система АСУ ТП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Несанкционированный доступ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Использование служебных учетных записей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2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Служебный сотрудник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Оборудование АСУ ТП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Изменение данных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Использование внутренних полномочий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lastRenderedPageBreak/>
        <w:t>Шаг 3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Служебный сотрудник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Процесс в АСУ ТП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Завершение процесса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Нарушение рабочих процедур</w:t>
      </w:r>
    </w:p>
    <w:p w:rsidR="00031D27" w:rsidRPr="00031D27" w:rsidRDefault="00031D27" w:rsidP="00031D27">
      <w:pPr>
        <w:ind w:left="720" w:firstLine="0"/>
        <w:rPr>
          <w:rFonts w:eastAsiaTheme="majorEastAsia"/>
          <w:b/>
          <w:szCs w:val="28"/>
        </w:rPr>
      </w:pPr>
    </w:p>
    <w:p w:rsidR="00B927BF" w:rsidRPr="00031D27" w:rsidRDefault="00B927BF" w:rsidP="00820B99">
      <w:pPr>
        <w:ind w:left="0" w:firstLine="0"/>
        <w:rPr>
          <w:b/>
          <w:bCs/>
          <w:szCs w:val="28"/>
        </w:rPr>
      </w:pPr>
      <w:r w:rsidRPr="00031D27">
        <w:rPr>
          <w:b/>
          <w:bCs/>
          <w:szCs w:val="28"/>
        </w:rPr>
        <w:t xml:space="preserve">4. </w:t>
      </w:r>
      <w:r w:rsidRPr="00031D27">
        <w:rPr>
          <w:b/>
          <w:bCs/>
          <w:szCs w:val="28"/>
          <w:lang w:val="en-US"/>
        </w:rPr>
        <w:t>Kill</w:t>
      </w:r>
      <w:r w:rsidRPr="00031D27">
        <w:rPr>
          <w:b/>
          <w:bCs/>
          <w:szCs w:val="28"/>
        </w:rPr>
        <w:t xml:space="preserve"> </w:t>
      </w:r>
      <w:r w:rsidRPr="00031D27">
        <w:rPr>
          <w:b/>
          <w:bCs/>
          <w:szCs w:val="28"/>
          <w:lang w:val="en-US"/>
        </w:rPr>
        <w:t>chain</w:t>
      </w:r>
      <w:r w:rsidRPr="00031D27">
        <w:rPr>
          <w:b/>
          <w:bCs/>
          <w:szCs w:val="28"/>
        </w:rPr>
        <w:t xml:space="preserve"> оформляется схематично в виде последовательности шагов атаки от узла к узлу. Для каждого шага атаки показать: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Порядковый номер шага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Узел-инициатор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Узел-жертва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Тактика;</w:t>
      </w:r>
    </w:p>
    <w:p w:rsidR="00B927BF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Техника(-и).</w:t>
      </w:r>
    </w:p>
    <w:p w:rsidR="00D07E5E" w:rsidRPr="00D07E5E" w:rsidRDefault="00D07E5E" w:rsidP="00D07E5E">
      <w:pPr>
        <w:spacing w:after="160"/>
        <w:ind w:left="-1418" w:right="0"/>
        <w:rPr>
          <w:b/>
          <w:sz w:val="32"/>
          <w:szCs w:val="28"/>
        </w:rPr>
      </w:pPr>
      <w:r w:rsidRPr="00D07E5E">
        <w:rPr>
          <w:b/>
          <w:sz w:val="32"/>
          <w:szCs w:val="28"/>
        </w:rPr>
        <w:t>Внешние нарушители</w:t>
      </w:r>
    </w:p>
    <w:tbl>
      <w:tblPr>
        <w:tblStyle w:val="a4"/>
        <w:tblW w:w="0" w:type="auto"/>
        <w:tblInd w:w="-1310" w:type="dxa"/>
        <w:tblLook w:val="04A0" w:firstRow="1" w:lastRow="0" w:firstColumn="1" w:lastColumn="0" w:noHBand="0" w:noVBand="1"/>
      </w:tblPr>
      <w:tblGrid>
        <w:gridCol w:w="664"/>
        <w:gridCol w:w="1159"/>
        <w:gridCol w:w="1242"/>
        <w:gridCol w:w="1401"/>
        <w:gridCol w:w="1287"/>
        <w:gridCol w:w="1338"/>
        <w:gridCol w:w="856"/>
        <w:gridCol w:w="1232"/>
        <w:gridCol w:w="1548"/>
      </w:tblGrid>
      <w:tr w:rsidR="00D07E5E" w:rsidRPr="00D07E5E" w:rsidTr="00D07E5E">
        <w:tc>
          <w:tcPr>
            <w:tcW w:w="638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 xml:space="preserve">Шаг атаки </w:t>
            </w:r>
          </w:p>
        </w:tc>
        <w:tc>
          <w:tcPr>
            <w:tcW w:w="1174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Узел-инициатор</w:t>
            </w:r>
          </w:p>
        </w:tc>
        <w:tc>
          <w:tcPr>
            <w:tcW w:w="1317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Узел-жертва</w:t>
            </w:r>
          </w:p>
        </w:tc>
        <w:tc>
          <w:tcPr>
            <w:tcW w:w="1442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Тактика</w:t>
            </w:r>
          </w:p>
        </w:tc>
        <w:tc>
          <w:tcPr>
            <w:tcW w:w="1384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Техника</w:t>
            </w:r>
          </w:p>
        </w:tc>
        <w:tc>
          <w:tcPr>
            <w:tcW w:w="1338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Используемые инструменты уязвимости</w:t>
            </w:r>
          </w:p>
        </w:tc>
        <w:tc>
          <w:tcPr>
            <w:tcW w:w="895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УБИ БДУ ФСТЭК</w:t>
            </w:r>
          </w:p>
        </w:tc>
        <w:tc>
          <w:tcPr>
            <w:tcW w:w="1233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Способы обнаружения</w:t>
            </w:r>
          </w:p>
        </w:tc>
        <w:tc>
          <w:tcPr>
            <w:tcW w:w="1532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Способы противодействия</w:t>
            </w:r>
          </w:p>
        </w:tc>
      </w:tr>
      <w:tr w:rsidR="00D07E5E" w:rsidRPr="00D07E5E" w:rsidTr="00D07E5E">
        <w:tc>
          <w:tcPr>
            <w:tcW w:w="638" w:type="dxa"/>
          </w:tcPr>
          <w:p w:rsidR="00820B99" w:rsidRPr="00D07E5E" w:rsidRDefault="00820B99" w:rsidP="00820B99">
            <w:pPr>
              <w:spacing w:after="160"/>
              <w:ind w:left="0" w:right="0" w:firstLine="0"/>
              <w:rPr>
                <w:sz w:val="22"/>
                <w:szCs w:val="28"/>
              </w:rPr>
            </w:pPr>
            <w:r w:rsidRPr="00D07E5E">
              <w:rPr>
                <w:sz w:val="22"/>
                <w:szCs w:val="28"/>
              </w:rPr>
              <w:t>1</w:t>
            </w:r>
          </w:p>
        </w:tc>
        <w:tc>
          <w:tcPr>
            <w:tcW w:w="1174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Хакер</w:t>
            </w:r>
          </w:p>
        </w:tc>
        <w:tc>
          <w:tcPr>
            <w:tcW w:w="1317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Элементы сети</w:t>
            </w:r>
          </w:p>
        </w:tc>
        <w:tc>
          <w:tcPr>
            <w:tcW w:w="1442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Начальная точка доступа</w:t>
            </w:r>
          </w:p>
        </w:tc>
        <w:tc>
          <w:tcPr>
            <w:tcW w:w="1384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Фишинг</w:t>
            </w:r>
          </w:p>
        </w:tc>
        <w:tc>
          <w:tcPr>
            <w:tcW w:w="1338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Фальшивые сайты/письма</w:t>
            </w:r>
          </w:p>
        </w:tc>
        <w:tc>
          <w:tcPr>
            <w:tcW w:w="895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УБИ 3.13,3.14</w:t>
            </w:r>
          </w:p>
        </w:tc>
        <w:tc>
          <w:tcPr>
            <w:tcW w:w="1233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Логи входа, мониторинг трафика</w:t>
            </w:r>
          </w:p>
        </w:tc>
        <w:tc>
          <w:tcPr>
            <w:tcW w:w="153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Обучение персонала, антивирусы</w:t>
            </w:r>
          </w:p>
        </w:tc>
      </w:tr>
      <w:tr w:rsidR="00D07E5E" w:rsidRPr="00D07E5E" w:rsidTr="00D07E5E">
        <w:tc>
          <w:tcPr>
            <w:tcW w:w="638" w:type="dxa"/>
          </w:tcPr>
          <w:p w:rsidR="00820B99" w:rsidRPr="00D07E5E" w:rsidRDefault="00820B99" w:rsidP="00820B99">
            <w:pPr>
              <w:spacing w:after="160"/>
              <w:ind w:left="0" w:right="0" w:firstLine="0"/>
              <w:rPr>
                <w:sz w:val="22"/>
                <w:szCs w:val="28"/>
              </w:rPr>
            </w:pPr>
            <w:r w:rsidRPr="00D07E5E">
              <w:rPr>
                <w:sz w:val="22"/>
                <w:szCs w:val="28"/>
              </w:rPr>
              <w:t>2</w:t>
            </w:r>
          </w:p>
        </w:tc>
        <w:tc>
          <w:tcPr>
            <w:tcW w:w="1174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Зараженный компьютер</w:t>
            </w:r>
          </w:p>
        </w:tc>
        <w:tc>
          <w:tcPr>
            <w:tcW w:w="1317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Оборудование АСУ ТП</w:t>
            </w:r>
          </w:p>
        </w:tc>
        <w:tc>
          <w:tcPr>
            <w:tcW w:w="144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Устное взаимодействие</w:t>
            </w:r>
          </w:p>
        </w:tc>
        <w:tc>
          <w:tcPr>
            <w:tcW w:w="1384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Использование уязвимости</w:t>
            </w:r>
          </w:p>
        </w:tc>
        <w:tc>
          <w:tcPr>
            <w:tcW w:w="1338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Уязвимость ПО</w:t>
            </w:r>
          </w:p>
        </w:tc>
        <w:tc>
          <w:tcPr>
            <w:tcW w:w="895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УБИ 3.17</w:t>
            </w:r>
          </w:p>
        </w:tc>
        <w:tc>
          <w:tcPr>
            <w:tcW w:w="1233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Мониторинг активности</w:t>
            </w:r>
          </w:p>
        </w:tc>
        <w:tc>
          <w:tcPr>
            <w:tcW w:w="153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  <w:lang w:val="en-US"/>
              </w:rPr>
            </w:pPr>
            <w:r w:rsidRPr="005F3490">
              <w:rPr>
                <w:i/>
                <w:iCs/>
                <w:sz w:val="22"/>
                <w:szCs w:val="28"/>
              </w:rPr>
              <w:t xml:space="preserve">Обновление ПО, система </w:t>
            </w:r>
            <w:r w:rsidRPr="005F3490">
              <w:rPr>
                <w:i/>
                <w:iCs/>
                <w:sz w:val="22"/>
                <w:szCs w:val="28"/>
                <w:lang w:val="en-US"/>
              </w:rPr>
              <w:t>IDS</w:t>
            </w:r>
          </w:p>
        </w:tc>
      </w:tr>
      <w:tr w:rsidR="00D07E5E" w:rsidRPr="00D07E5E" w:rsidTr="00D07E5E">
        <w:tc>
          <w:tcPr>
            <w:tcW w:w="638" w:type="dxa"/>
          </w:tcPr>
          <w:p w:rsidR="00820B99" w:rsidRPr="00D07E5E" w:rsidRDefault="00820B99" w:rsidP="00820B99">
            <w:pPr>
              <w:spacing w:after="160"/>
              <w:ind w:left="0" w:right="0" w:firstLine="0"/>
              <w:rPr>
                <w:sz w:val="22"/>
                <w:szCs w:val="28"/>
              </w:rPr>
            </w:pPr>
            <w:r w:rsidRPr="00D07E5E">
              <w:rPr>
                <w:sz w:val="22"/>
                <w:szCs w:val="28"/>
              </w:rPr>
              <w:t>3</w:t>
            </w:r>
          </w:p>
        </w:tc>
        <w:tc>
          <w:tcPr>
            <w:tcW w:w="1174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Хакер</w:t>
            </w:r>
          </w:p>
        </w:tc>
        <w:tc>
          <w:tcPr>
            <w:tcW w:w="1317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Оборудование АСУ ТП</w:t>
            </w:r>
          </w:p>
        </w:tc>
        <w:tc>
          <w:tcPr>
            <w:tcW w:w="144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Изменение данных</w:t>
            </w:r>
          </w:p>
        </w:tc>
        <w:tc>
          <w:tcPr>
            <w:tcW w:w="1384" w:type="dxa"/>
          </w:tcPr>
          <w:p w:rsidR="00820B99" w:rsidRPr="005F3490" w:rsidRDefault="00D07E5E" w:rsidP="00D07E5E">
            <w:pPr>
              <w:spacing w:after="160"/>
              <w:ind w:left="0" w:right="-107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Манипуляции с параметром</w:t>
            </w:r>
          </w:p>
        </w:tc>
        <w:tc>
          <w:tcPr>
            <w:tcW w:w="1338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Скрипты, вирусы</w:t>
            </w:r>
          </w:p>
        </w:tc>
        <w:tc>
          <w:tcPr>
            <w:tcW w:w="895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УБИ 3.12, 3.13</w:t>
            </w:r>
          </w:p>
        </w:tc>
        <w:tc>
          <w:tcPr>
            <w:tcW w:w="1233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Аудит действий</w:t>
            </w:r>
          </w:p>
        </w:tc>
        <w:tc>
          <w:tcPr>
            <w:tcW w:w="1532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</w:p>
        </w:tc>
      </w:tr>
    </w:tbl>
    <w:p w:rsidR="00D07E5E" w:rsidRDefault="00D07E5E" w:rsidP="00D07E5E">
      <w:pPr>
        <w:spacing w:after="160"/>
        <w:ind w:left="-1418" w:right="0"/>
        <w:rPr>
          <w:b/>
          <w:sz w:val="32"/>
          <w:szCs w:val="28"/>
        </w:rPr>
      </w:pPr>
    </w:p>
    <w:p w:rsidR="00D07E5E" w:rsidRPr="00D07E5E" w:rsidRDefault="00D07E5E" w:rsidP="00D07E5E">
      <w:pPr>
        <w:spacing w:after="160"/>
        <w:ind w:left="-1418" w:right="0"/>
        <w:rPr>
          <w:b/>
          <w:sz w:val="32"/>
          <w:szCs w:val="28"/>
        </w:rPr>
      </w:pPr>
      <w:r>
        <w:rPr>
          <w:b/>
          <w:sz w:val="32"/>
          <w:szCs w:val="28"/>
        </w:rPr>
        <w:t>Внутренние</w:t>
      </w:r>
      <w:r w:rsidRPr="00D07E5E">
        <w:rPr>
          <w:b/>
          <w:sz w:val="32"/>
          <w:szCs w:val="28"/>
        </w:rPr>
        <w:t xml:space="preserve"> нарушители</w:t>
      </w:r>
    </w:p>
    <w:tbl>
      <w:tblPr>
        <w:tblStyle w:val="a4"/>
        <w:tblW w:w="1080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54"/>
        <w:gridCol w:w="1255"/>
        <w:gridCol w:w="1555"/>
        <w:gridCol w:w="1449"/>
        <w:gridCol w:w="1270"/>
        <w:gridCol w:w="1152"/>
        <w:gridCol w:w="822"/>
        <w:gridCol w:w="1286"/>
        <w:gridCol w:w="1560"/>
      </w:tblGrid>
      <w:tr w:rsidR="00D07E5E" w:rsidTr="006B67D7">
        <w:trPr>
          <w:trHeight w:val="1418"/>
        </w:trPr>
        <w:tc>
          <w:tcPr>
            <w:tcW w:w="454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 xml:space="preserve">Шаг атаки </w:t>
            </w:r>
          </w:p>
        </w:tc>
        <w:tc>
          <w:tcPr>
            <w:tcW w:w="1255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Узел-инициатор</w:t>
            </w:r>
          </w:p>
        </w:tc>
        <w:tc>
          <w:tcPr>
            <w:tcW w:w="1555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Узел-жертва</w:t>
            </w:r>
          </w:p>
        </w:tc>
        <w:tc>
          <w:tcPr>
            <w:tcW w:w="1449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Тактика</w:t>
            </w:r>
          </w:p>
        </w:tc>
        <w:tc>
          <w:tcPr>
            <w:tcW w:w="1270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Техника</w:t>
            </w:r>
          </w:p>
        </w:tc>
        <w:tc>
          <w:tcPr>
            <w:tcW w:w="1152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Используемые инструменты уязвимости</w:t>
            </w:r>
          </w:p>
        </w:tc>
        <w:tc>
          <w:tcPr>
            <w:tcW w:w="822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УБИ БДУ ФСТЭК</w:t>
            </w:r>
          </w:p>
        </w:tc>
        <w:tc>
          <w:tcPr>
            <w:tcW w:w="1286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Способы обнаружения</w:t>
            </w:r>
          </w:p>
        </w:tc>
        <w:tc>
          <w:tcPr>
            <w:tcW w:w="1560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Способы противодействия</w:t>
            </w:r>
          </w:p>
        </w:tc>
      </w:tr>
      <w:tr w:rsidR="00D07E5E" w:rsidTr="006B67D7">
        <w:tc>
          <w:tcPr>
            <w:tcW w:w="454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lastRenderedPageBreak/>
              <w:t>1</w:t>
            </w:r>
          </w:p>
        </w:tc>
        <w:tc>
          <w:tcPr>
            <w:tcW w:w="12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Служебный сотрудник</w:t>
            </w:r>
          </w:p>
        </w:tc>
        <w:tc>
          <w:tcPr>
            <w:tcW w:w="15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Информационная система АСУ ТП</w:t>
            </w:r>
          </w:p>
        </w:tc>
        <w:tc>
          <w:tcPr>
            <w:tcW w:w="1449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Неправомерный доступ</w:t>
            </w:r>
          </w:p>
        </w:tc>
        <w:tc>
          <w:tcPr>
            <w:tcW w:w="127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Использование служебных учетных записей </w:t>
            </w:r>
          </w:p>
        </w:tc>
        <w:tc>
          <w:tcPr>
            <w:tcW w:w="115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Слабые пароли</w:t>
            </w:r>
          </w:p>
        </w:tc>
        <w:tc>
          <w:tcPr>
            <w:tcW w:w="82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УБИ 3.15</w:t>
            </w:r>
          </w:p>
        </w:tc>
        <w:tc>
          <w:tcPr>
            <w:tcW w:w="1286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Аудит доступов, мониторинг </w:t>
            </w:r>
          </w:p>
        </w:tc>
        <w:tc>
          <w:tcPr>
            <w:tcW w:w="156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Политика паролей, двухфакторная аунтефикация</w:t>
            </w:r>
          </w:p>
        </w:tc>
      </w:tr>
      <w:tr w:rsidR="00D07E5E" w:rsidTr="006B67D7">
        <w:tc>
          <w:tcPr>
            <w:tcW w:w="454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2</w:t>
            </w:r>
          </w:p>
        </w:tc>
        <w:tc>
          <w:tcPr>
            <w:tcW w:w="12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Служебный сотрудник</w:t>
            </w:r>
          </w:p>
        </w:tc>
        <w:tc>
          <w:tcPr>
            <w:tcW w:w="15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Оборудование АСУ ТП</w:t>
            </w:r>
          </w:p>
        </w:tc>
        <w:tc>
          <w:tcPr>
            <w:tcW w:w="1449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Изменение данных</w:t>
            </w:r>
          </w:p>
        </w:tc>
        <w:tc>
          <w:tcPr>
            <w:tcW w:w="127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Внутренние средства</w:t>
            </w:r>
          </w:p>
        </w:tc>
        <w:tc>
          <w:tcPr>
            <w:tcW w:w="115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Доступ к базам данных </w:t>
            </w:r>
          </w:p>
        </w:tc>
        <w:tc>
          <w:tcPr>
            <w:tcW w:w="82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УБИ 3.21</w:t>
            </w:r>
          </w:p>
        </w:tc>
        <w:tc>
          <w:tcPr>
            <w:tcW w:w="1286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Логи систем</w:t>
            </w:r>
          </w:p>
        </w:tc>
        <w:tc>
          <w:tcPr>
            <w:tcW w:w="156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Обучение, внутренние аудиты</w:t>
            </w:r>
          </w:p>
        </w:tc>
      </w:tr>
      <w:tr w:rsidR="00D07E5E" w:rsidTr="006B67D7">
        <w:tc>
          <w:tcPr>
            <w:tcW w:w="454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3</w:t>
            </w:r>
          </w:p>
        </w:tc>
        <w:tc>
          <w:tcPr>
            <w:tcW w:w="12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Служебный сотрудник</w:t>
            </w:r>
          </w:p>
        </w:tc>
        <w:tc>
          <w:tcPr>
            <w:tcW w:w="15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Процесс в АСУ ТП </w:t>
            </w:r>
          </w:p>
        </w:tc>
        <w:tc>
          <w:tcPr>
            <w:tcW w:w="1449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Завершение процесса</w:t>
            </w:r>
          </w:p>
        </w:tc>
        <w:tc>
          <w:tcPr>
            <w:tcW w:w="127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Нарушение рабочих процессов</w:t>
            </w:r>
          </w:p>
        </w:tc>
        <w:tc>
          <w:tcPr>
            <w:tcW w:w="115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Устройства </w:t>
            </w:r>
            <w:proofErr w:type="spellStart"/>
            <w:r w:rsidRPr="005F3490">
              <w:rPr>
                <w:i/>
                <w:iCs/>
                <w:sz w:val="24"/>
                <w:szCs w:val="28"/>
              </w:rPr>
              <w:t>конроля</w:t>
            </w:r>
            <w:proofErr w:type="spellEnd"/>
            <w:r w:rsidRPr="005F3490">
              <w:rPr>
                <w:i/>
                <w:iCs/>
                <w:sz w:val="24"/>
                <w:szCs w:val="28"/>
              </w:rPr>
              <w:t xml:space="preserve"> доступа</w:t>
            </w:r>
          </w:p>
        </w:tc>
        <w:tc>
          <w:tcPr>
            <w:tcW w:w="82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УБИ 3.12</w:t>
            </w:r>
          </w:p>
        </w:tc>
        <w:tc>
          <w:tcPr>
            <w:tcW w:w="1286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Мониторинг работы</w:t>
            </w:r>
          </w:p>
        </w:tc>
        <w:tc>
          <w:tcPr>
            <w:tcW w:w="156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Меры по контролю, аудит действий </w:t>
            </w:r>
          </w:p>
        </w:tc>
      </w:tr>
    </w:tbl>
    <w:p w:rsidR="00820B99" w:rsidRPr="00820B99" w:rsidRDefault="00820B99" w:rsidP="00820B99">
      <w:pPr>
        <w:spacing w:after="160"/>
        <w:ind w:right="0"/>
        <w:rPr>
          <w:szCs w:val="28"/>
        </w:rPr>
      </w:pPr>
    </w:p>
    <w:p w:rsidR="00B927BF" w:rsidRDefault="00B927BF" w:rsidP="00B927BF">
      <w:pPr>
        <w:rPr>
          <w:szCs w:val="28"/>
        </w:rPr>
      </w:pPr>
      <w:r w:rsidRPr="00820B99">
        <w:rPr>
          <w:szCs w:val="28"/>
        </w:rPr>
        <w:t xml:space="preserve">5. Для внешнего и внутреннего нарушителей должны быть разные </w:t>
      </w:r>
      <w:r w:rsidRPr="00820B99">
        <w:rPr>
          <w:szCs w:val="28"/>
          <w:lang w:val="en-US"/>
        </w:rPr>
        <w:t>Kill</w:t>
      </w:r>
      <w:r w:rsidRPr="00820B99">
        <w:rPr>
          <w:szCs w:val="28"/>
        </w:rPr>
        <w:t xml:space="preserve"> </w:t>
      </w:r>
      <w:r w:rsidRPr="00820B99">
        <w:rPr>
          <w:szCs w:val="28"/>
          <w:lang w:val="en-US"/>
        </w:rPr>
        <w:t>chain</w:t>
      </w:r>
      <w:r w:rsidRPr="00820B99">
        <w:rPr>
          <w:szCs w:val="28"/>
        </w:rPr>
        <w:t xml:space="preserve"> (конечные стадии </w:t>
      </w:r>
      <w:r w:rsidRPr="00820B99">
        <w:rPr>
          <w:szCs w:val="28"/>
          <w:lang w:val="en-US"/>
        </w:rPr>
        <w:t>Kill</w:t>
      </w:r>
      <w:r w:rsidRPr="00820B99">
        <w:rPr>
          <w:szCs w:val="28"/>
        </w:rPr>
        <w:t xml:space="preserve"> </w:t>
      </w:r>
      <w:r w:rsidRPr="00820B99">
        <w:rPr>
          <w:szCs w:val="28"/>
          <w:lang w:val="en-US"/>
        </w:rPr>
        <w:t>chain</w:t>
      </w:r>
      <w:r w:rsidRPr="00820B99">
        <w:rPr>
          <w:szCs w:val="28"/>
        </w:rPr>
        <w:t xml:space="preserve"> обычно совпадают, но векторы атак должны быть разные)</w:t>
      </w:r>
    </w:p>
    <w:p w:rsidR="00031D27" w:rsidRPr="00820B99" w:rsidRDefault="00031D27" w:rsidP="00B927BF">
      <w:pPr>
        <w:rPr>
          <w:szCs w:val="28"/>
        </w:rPr>
      </w:pPr>
    </w:p>
    <w:p w:rsidR="00B927BF" w:rsidRPr="00820B99" w:rsidRDefault="00B927BF" w:rsidP="00B927BF">
      <w:pPr>
        <w:rPr>
          <w:szCs w:val="28"/>
        </w:rPr>
      </w:pPr>
      <w:r w:rsidRPr="00820B99">
        <w:rPr>
          <w:szCs w:val="28"/>
        </w:rPr>
        <w:t>6. Отдельно в табличном виде для каждого шага атаки указать: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Используемые инструменты</w:t>
      </w:r>
      <w:r w:rsidRPr="00820B99">
        <w:rPr>
          <w:szCs w:val="28"/>
          <w:lang w:val="en-US"/>
        </w:rPr>
        <w:t>/</w:t>
      </w:r>
      <w:r w:rsidRPr="00820B99">
        <w:rPr>
          <w:szCs w:val="28"/>
        </w:rPr>
        <w:t xml:space="preserve"> уязвимости</w:t>
      </w:r>
      <w:r w:rsidRPr="00820B99">
        <w:rPr>
          <w:szCs w:val="28"/>
          <w:lang w:val="en-US"/>
        </w:rPr>
        <w:t>/</w:t>
      </w:r>
      <w:r w:rsidRPr="00820B99">
        <w:rPr>
          <w:szCs w:val="28"/>
        </w:rPr>
        <w:t xml:space="preserve"> эксплойты;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УБИ БДУ ФСТЭК, реализуемые на данном шаге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Способы обнаружения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Способы и средства противодействия атаке (меры защиты).</w:t>
      </w:r>
    </w:p>
    <w:p w:rsidR="00F131DD" w:rsidRPr="00F131DD" w:rsidRDefault="00F131DD" w:rsidP="00F131DD">
      <w:pPr>
        <w:spacing w:after="160"/>
        <w:ind w:left="0" w:right="0" w:firstLine="0"/>
        <w:rPr>
          <w:b/>
          <w:sz w:val="32"/>
          <w:szCs w:val="28"/>
        </w:rPr>
      </w:pPr>
      <w:r w:rsidRPr="00F131DD">
        <w:rPr>
          <w:b/>
          <w:sz w:val="32"/>
          <w:szCs w:val="28"/>
        </w:rPr>
        <w:t>Внешние нарушители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91"/>
        <w:gridCol w:w="4230"/>
        <w:gridCol w:w="942"/>
        <w:gridCol w:w="1681"/>
        <w:gridCol w:w="2091"/>
      </w:tblGrid>
      <w:tr w:rsidR="00AB52A9" w:rsidRPr="00D07E5E" w:rsidTr="00AB52A9">
        <w:tc>
          <w:tcPr>
            <w:tcW w:w="730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 xml:space="preserve">Шаг атаки </w:t>
            </w:r>
          </w:p>
        </w:tc>
        <w:tc>
          <w:tcPr>
            <w:tcW w:w="3255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Используемые инструменты/уязвимости/эксплойты</w:t>
            </w:r>
          </w:p>
        </w:tc>
        <w:tc>
          <w:tcPr>
            <w:tcW w:w="1554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УБИ БДУ ФСТЭК</w:t>
            </w:r>
          </w:p>
        </w:tc>
        <w:tc>
          <w:tcPr>
            <w:tcW w:w="1706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Способы обнаружения атаки</w:t>
            </w:r>
          </w:p>
        </w:tc>
        <w:tc>
          <w:tcPr>
            <w:tcW w:w="1650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Способы и средства противодействия атаке (меры защиты)</w:t>
            </w:r>
          </w:p>
        </w:tc>
      </w:tr>
      <w:tr w:rsidR="00AB52A9" w:rsidRPr="00D07E5E" w:rsidTr="00AB52A9">
        <w:tc>
          <w:tcPr>
            <w:tcW w:w="73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1</w:t>
            </w:r>
          </w:p>
        </w:tc>
        <w:tc>
          <w:tcPr>
            <w:tcW w:w="3255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Фальшивые сайты, фишинговые письма</w:t>
            </w:r>
          </w:p>
        </w:tc>
        <w:tc>
          <w:tcPr>
            <w:tcW w:w="1554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УБИ 3.13, 3.14</w:t>
            </w:r>
          </w:p>
        </w:tc>
        <w:tc>
          <w:tcPr>
            <w:tcW w:w="1706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Логи входа, мониторинг трафика</w:t>
            </w:r>
          </w:p>
        </w:tc>
        <w:tc>
          <w:tcPr>
            <w:tcW w:w="165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 xml:space="preserve">Обучение персонала, системы фильтрации </w:t>
            </w:r>
            <w:proofErr w:type="spellStart"/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email</w:t>
            </w:r>
            <w:proofErr w:type="spellEnd"/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, антивирусы</w:t>
            </w:r>
          </w:p>
        </w:tc>
      </w:tr>
      <w:tr w:rsidR="00AB52A9" w:rsidRPr="00D07E5E" w:rsidTr="00AB52A9">
        <w:tc>
          <w:tcPr>
            <w:tcW w:w="73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lastRenderedPageBreak/>
              <w:t>2</w:t>
            </w:r>
          </w:p>
        </w:tc>
        <w:tc>
          <w:tcPr>
            <w:tcW w:w="3255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Уязвимость ПО</w:t>
            </w:r>
          </w:p>
        </w:tc>
        <w:tc>
          <w:tcPr>
            <w:tcW w:w="1554" w:type="dxa"/>
          </w:tcPr>
          <w:p w:rsidR="00AB52A9" w:rsidRPr="005F3490" w:rsidRDefault="00FE3CB5" w:rsidP="00AB52A9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  <w:lang w:val="en-US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УБИ 3.17</w:t>
            </w:r>
          </w:p>
        </w:tc>
        <w:tc>
          <w:tcPr>
            <w:tcW w:w="1706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Мониторинг активности, IDS/IPS</w:t>
            </w:r>
          </w:p>
        </w:tc>
        <w:tc>
          <w:tcPr>
            <w:tcW w:w="1650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Регулярные обновления и патчи, сетевые экраны</w:t>
            </w:r>
          </w:p>
        </w:tc>
      </w:tr>
      <w:tr w:rsidR="00AB52A9" w:rsidRPr="00D07E5E" w:rsidTr="00AB52A9">
        <w:tc>
          <w:tcPr>
            <w:tcW w:w="73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3</w:t>
            </w:r>
          </w:p>
        </w:tc>
        <w:tc>
          <w:tcPr>
            <w:tcW w:w="3255" w:type="dxa"/>
          </w:tcPr>
          <w:p w:rsidR="00AB52A9" w:rsidRPr="005F3490" w:rsidRDefault="00FE3CB5" w:rsidP="00FE3CB5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Вредоносные скрипты, эксплойты на уровне ОС</w:t>
            </w:r>
          </w:p>
        </w:tc>
        <w:tc>
          <w:tcPr>
            <w:tcW w:w="1554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УБИ 3.12, 3.13</w:t>
            </w:r>
          </w:p>
        </w:tc>
        <w:tc>
          <w:tcPr>
            <w:tcW w:w="1706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Аудит изменений, анализ логов</w:t>
            </w:r>
          </w:p>
        </w:tc>
        <w:tc>
          <w:tcPr>
            <w:tcW w:w="1650" w:type="dxa"/>
          </w:tcPr>
          <w:p w:rsidR="00AB52A9" w:rsidRPr="005F3490" w:rsidRDefault="00FE3CB5" w:rsidP="004C50AA">
            <w:pPr>
              <w:spacing w:after="160"/>
              <w:ind w:left="0" w:right="-107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Мониторинг поведения, антивирусные решения, бэкапы</w:t>
            </w:r>
          </w:p>
        </w:tc>
      </w:tr>
    </w:tbl>
    <w:p w:rsidR="00F131DD" w:rsidRDefault="00F131DD" w:rsidP="00F131DD">
      <w:pPr>
        <w:spacing w:after="160"/>
        <w:ind w:left="0" w:right="0" w:firstLine="0"/>
        <w:rPr>
          <w:b/>
          <w:sz w:val="32"/>
          <w:szCs w:val="28"/>
        </w:rPr>
      </w:pPr>
      <w:r w:rsidRPr="00F131DD">
        <w:rPr>
          <w:b/>
          <w:sz w:val="32"/>
          <w:szCs w:val="28"/>
        </w:rPr>
        <w:t>Внутренние нарушители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95"/>
        <w:gridCol w:w="3909"/>
        <w:gridCol w:w="1421"/>
        <w:gridCol w:w="1676"/>
        <w:gridCol w:w="1934"/>
      </w:tblGrid>
      <w:tr w:rsidR="00FE3CB5" w:rsidRPr="00FE3CB5" w:rsidTr="004C50AA">
        <w:tc>
          <w:tcPr>
            <w:tcW w:w="730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</w:rPr>
              <w:t xml:space="preserve">Шаг атаки </w:t>
            </w:r>
          </w:p>
        </w:tc>
        <w:tc>
          <w:tcPr>
            <w:tcW w:w="3255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Используемые инструменты/уязвимости/эксплойты</w:t>
            </w:r>
          </w:p>
        </w:tc>
        <w:tc>
          <w:tcPr>
            <w:tcW w:w="1554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УБИ БДУ ФСТЭК</w:t>
            </w:r>
          </w:p>
        </w:tc>
        <w:tc>
          <w:tcPr>
            <w:tcW w:w="1706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Способы обнаружения атаки</w:t>
            </w:r>
          </w:p>
        </w:tc>
        <w:tc>
          <w:tcPr>
            <w:tcW w:w="1650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Способы и средства противодействия атаке (меры защиты)</w:t>
            </w:r>
          </w:p>
        </w:tc>
      </w:tr>
      <w:tr w:rsidR="00FE3CB5" w:rsidRPr="00FE3CB5" w:rsidTr="004C50AA">
        <w:tc>
          <w:tcPr>
            <w:tcW w:w="73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255" w:type="dxa"/>
          </w:tcPr>
          <w:p w:rsidR="00FE3CB5" w:rsidRPr="005F3490" w:rsidRDefault="00FE3CB5" w:rsidP="00FE3CB5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Слабые пароли, доступ через служебные учетные записи</w:t>
            </w:r>
          </w:p>
        </w:tc>
        <w:tc>
          <w:tcPr>
            <w:tcW w:w="1554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УБИ 3.15</w:t>
            </w:r>
          </w:p>
        </w:tc>
        <w:tc>
          <w:tcPr>
            <w:tcW w:w="1706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Аудит доступов, смена паролей</w:t>
            </w:r>
          </w:p>
        </w:tc>
        <w:tc>
          <w:tcPr>
            <w:tcW w:w="165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Политика паролей, двухфакторная аутентификация</w:t>
            </w:r>
          </w:p>
        </w:tc>
      </w:tr>
      <w:tr w:rsidR="00FE3CB5" w:rsidRPr="00FE3CB5" w:rsidTr="004C50AA">
        <w:tc>
          <w:tcPr>
            <w:tcW w:w="73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255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Внутренние средства доступа (например, VPN)</w:t>
            </w:r>
          </w:p>
        </w:tc>
        <w:tc>
          <w:tcPr>
            <w:tcW w:w="1554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  <w:lang w:val="en-US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УБИ 3.21</w:t>
            </w:r>
          </w:p>
        </w:tc>
        <w:tc>
          <w:tcPr>
            <w:tcW w:w="1706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Логи систем, мониторинг действий пользователей</w:t>
            </w:r>
          </w:p>
        </w:tc>
        <w:tc>
          <w:tcPr>
            <w:tcW w:w="165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Внедрение контроля доступа, регулярные внутренние аудиты</w:t>
            </w:r>
          </w:p>
        </w:tc>
      </w:tr>
      <w:tr w:rsidR="00FE3CB5" w:rsidRPr="00FE3CB5" w:rsidTr="004C50AA">
        <w:tc>
          <w:tcPr>
            <w:tcW w:w="73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255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Использование стандартных утилит для завершения процессов</w:t>
            </w:r>
          </w:p>
        </w:tc>
        <w:tc>
          <w:tcPr>
            <w:tcW w:w="1554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УБИ 3.12</w:t>
            </w:r>
          </w:p>
        </w:tc>
        <w:tc>
          <w:tcPr>
            <w:tcW w:w="1706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Наблюдение за аномальной активностью</w:t>
            </w:r>
          </w:p>
        </w:tc>
        <w:tc>
          <w:tcPr>
            <w:tcW w:w="1650" w:type="dxa"/>
          </w:tcPr>
          <w:p w:rsidR="00FE3CB5" w:rsidRPr="005F3490" w:rsidRDefault="00FE3CB5" w:rsidP="004C50AA">
            <w:pPr>
              <w:spacing w:after="160"/>
              <w:ind w:left="0" w:right="-107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Установление строгих процедур для доступа к системам и данным</w:t>
            </w:r>
          </w:p>
        </w:tc>
      </w:tr>
    </w:tbl>
    <w:p w:rsidR="00FE3CB5" w:rsidRPr="00F131DD" w:rsidRDefault="00FE3CB5" w:rsidP="00F131DD">
      <w:pPr>
        <w:spacing w:after="160"/>
        <w:ind w:left="0" w:right="0" w:firstLine="0"/>
        <w:rPr>
          <w:b/>
          <w:sz w:val="32"/>
          <w:szCs w:val="28"/>
        </w:rPr>
      </w:pPr>
    </w:p>
    <w:p w:rsidR="00C4268C" w:rsidRPr="00B927BF" w:rsidRDefault="00C4268C">
      <w:pPr>
        <w:spacing w:after="157"/>
        <w:ind w:left="708" w:right="0" w:firstLine="0"/>
        <w:jc w:val="left"/>
        <w:rPr>
          <w:szCs w:val="28"/>
        </w:rPr>
      </w:pPr>
    </w:p>
    <w:p w:rsidR="00FE3CB5" w:rsidRDefault="00FE3CB5">
      <w:pPr>
        <w:spacing w:after="159" w:line="260" w:lineRule="auto"/>
        <w:ind w:left="718" w:right="0"/>
        <w:jc w:val="left"/>
        <w:rPr>
          <w:b/>
          <w:szCs w:val="28"/>
        </w:rPr>
      </w:pPr>
    </w:p>
    <w:p w:rsidR="00FE3CB5" w:rsidRDefault="00FE3CB5">
      <w:pPr>
        <w:spacing w:after="159" w:line="260" w:lineRule="auto"/>
        <w:ind w:left="718" w:right="0"/>
        <w:jc w:val="left"/>
        <w:rPr>
          <w:b/>
          <w:szCs w:val="28"/>
        </w:rPr>
      </w:pPr>
    </w:p>
    <w:p w:rsidR="00FE3CB5" w:rsidRDefault="00FE3CB5">
      <w:pPr>
        <w:spacing w:after="159" w:line="260" w:lineRule="auto"/>
        <w:ind w:left="718" w:right="0"/>
        <w:jc w:val="left"/>
        <w:rPr>
          <w:b/>
          <w:szCs w:val="28"/>
        </w:rPr>
      </w:pPr>
    </w:p>
    <w:p w:rsidR="00C4268C" w:rsidRPr="00B927BF" w:rsidRDefault="00C4268C" w:rsidP="00FE3CB5">
      <w:pPr>
        <w:ind w:left="0" w:right="63" w:firstLine="0"/>
        <w:rPr>
          <w:szCs w:val="28"/>
        </w:rPr>
      </w:pPr>
    </w:p>
    <w:sectPr w:rsidR="00C4268C" w:rsidRPr="00B927BF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656B" w:rsidRDefault="001C656B" w:rsidP="00D07E5E">
      <w:pPr>
        <w:spacing w:after="0" w:line="240" w:lineRule="auto"/>
      </w:pPr>
      <w:r>
        <w:separator/>
      </w:r>
    </w:p>
  </w:endnote>
  <w:endnote w:type="continuationSeparator" w:id="0">
    <w:p w:rsidR="001C656B" w:rsidRDefault="001C656B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656B" w:rsidRDefault="001C656B" w:rsidP="00D07E5E">
      <w:pPr>
        <w:spacing w:after="0" w:line="240" w:lineRule="auto"/>
      </w:pPr>
      <w:r>
        <w:separator/>
      </w:r>
    </w:p>
  </w:footnote>
  <w:footnote w:type="continuationSeparator" w:id="0">
    <w:p w:rsidR="001C656B" w:rsidRDefault="001C656B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5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927351">
    <w:abstractNumId w:val="13"/>
  </w:num>
  <w:num w:numId="2" w16cid:durableId="330104842">
    <w:abstractNumId w:val="30"/>
  </w:num>
  <w:num w:numId="3" w16cid:durableId="1678967937">
    <w:abstractNumId w:val="16"/>
  </w:num>
  <w:num w:numId="4" w16cid:durableId="1372607110">
    <w:abstractNumId w:val="0"/>
  </w:num>
  <w:num w:numId="5" w16cid:durableId="636646548">
    <w:abstractNumId w:val="14"/>
  </w:num>
  <w:num w:numId="6" w16cid:durableId="226843021">
    <w:abstractNumId w:val="11"/>
  </w:num>
  <w:num w:numId="7" w16cid:durableId="1568494134">
    <w:abstractNumId w:val="29"/>
  </w:num>
  <w:num w:numId="8" w16cid:durableId="1804614083">
    <w:abstractNumId w:val="27"/>
  </w:num>
  <w:num w:numId="9" w16cid:durableId="1010329487">
    <w:abstractNumId w:val="5"/>
  </w:num>
  <w:num w:numId="10" w16cid:durableId="1973900079">
    <w:abstractNumId w:val="17"/>
  </w:num>
  <w:num w:numId="11" w16cid:durableId="1228343754">
    <w:abstractNumId w:val="7"/>
  </w:num>
  <w:num w:numId="12" w16cid:durableId="1587614844">
    <w:abstractNumId w:val="22"/>
  </w:num>
  <w:num w:numId="13" w16cid:durableId="1258905772">
    <w:abstractNumId w:val="18"/>
  </w:num>
  <w:num w:numId="14" w16cid:durableId="307128414">
    <w:abstractNumId w:val="3"/>
  </w:num>
  <w:num w:numId="15" w16cid:durableId="172689198">
    <w:abstractNumId w:val="26"/>
  </w:num>
  <w:num w:numId="16" w16cid:durableId="1347630906">
    <w:abstractNumId w:val="12"/>
  </w:num>
  <w:num w:numId="17" w16cid:durableId="1841968970">
    <w:abstractNumId w:val="1"/>
  </w:num>
  <w:num w:numId="18" w16cid:durableId="828399922">
    <w:abstractNumId w:val="10"/>
  </w:num>
  <w:num w:numId="19" w16cid:durableId="1219171729">
    <w:abstractNumId w:val="15"/>
  </w:num>
  <w:num w:numId="20" w16cid:durableId="682784362">
    <w:abstractNumId w:val="2"/>
  </w:num>
  <w:num w:numId="21" w16cid:durableId="794520384">
    <w:abstractNumId w:val="25"/>
  </w:num>
  <w:num w:numId="22" w16cid:durableId="1050501405">
    <w:abstractNumId w:val="21"/>
  </w:num>
  <w:num w:numId="23" w16cid:durableId="815030841">
    <w:abstractNumId w:val="4"/>
  </w:num>
  <w:num w:numId="24" w16cid:durableId="1359115159">
    <w:abstractNumId w:val="23"/>
  </w:num>
  <w:num w:numId="25" w16cid:durableId="605618876">
    <w:abstractNumId w:val="6"/>
  </w:num>
  <w:num w:numId="26" w16cid:durableId="1947081628">
    <w:abstractNumId w:val="9"/>
  </w:num>
  <w:num w:numId="27" w16cid:durableId="1162354829">
    <w:abstractNumId w:val="24"/>
  </w:num>
  <w:num w:numId="28" w16cid:durableId="826170272">
    <w:abstractNumId w:val="28"/>
  </w:num>
  <w:num w:numId="29" w16cid:durableId="137767056">
    <w:abstractNumId w:val="20"/>
  </w:num>
  <w:num w:numId="30" w16cid:durableId="1826972736">
    <w:abstractNumId w:val="19"/>
  </w:num>
  <w:num w:numId="31" w16cid:durableId="402987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46FD9"/>
    <w:rsid w:val="001B1735"/>
    <w:rsid w:val="001C656B"/>
    <w:rsid w:val="00305864"/>
    <w:rsid w:val="003A65E4"/>
    <w:rsid w:val="003E36B4"/>
    <w:rsid w:val="00557AA3"/>
    <w:rsid w:val="005853C5"/>
    <w:rsid w:val="005F3490"/>
    <w:rsid w:val="006B67D7"/>
    <w:rsid w:val="00784486"/>
    <w:rsid w:val="007F70A6"/>
    <w:rsid w:val="00820B99"/>
    <w:rsid w:val="008B005E"/>
    <w:rsid w:val="00916821"/>
    <w:rsid w:val="009F202C"/>
    <w:rsid w:val="00AA0BAA"/>
    <w:rsid w:val="00AB52A9"/>
    <w:rsid w:val="00AC796E"/>
    <w:rsid w:val="00B927BF"/>
    <w:rsid w:val="00C03E69"/>
    <w:rsid w:val="00C07E43"/>
    <w:rsid w:val="00C4268C"/>
    <w:rsid w:val="00CF3A14"/>
    <w:rsid w:val="00D07E5E"/>
    <w:rsid w:val="00EE5FC3"/>
    <w:rsid w:val="00F131DD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7B1E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РУстам Тазеев</cp:lastModifiedBy>
  <cp:revision>3</cp:revision>
  <dcterms:created xsi:type="dcterms:W3CDTF">2024-09-25T08:23:00Z</dcterms:created>
  <dcterms:modified xsi:type="dcterms:W3CDTF">2024-09-25T09:05:00Z</dcterms:modified>
</cp:coreProperties>
</file>