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6368B2" w:rsidRDefault="003F504C" w:rsidP="00207479">
      <w:pPr>
        <w:pStyle w:val="Title"/>
        <w:pBdr>
          <w:bottom w:val="triple" w:sz="6" w:space="1" w:color="auto"/>
        </w:pBdr>
        <w:ind w:right="-180"/>
        <w:rPr>
          <w:rFonts w:ascii="Trajan Pro" w:hAnsi="Trajan Pro"/>
          <w:b w:val="0"/>
          <w:sz w:val="36"/>
          <w:szCs w:val="36"/>
        </w:rPr>
      </w:pPr>
      <w:r w:rsidRPr="002858C2">
        <w:rPr>
          <w:rFonts w:ascii="Trajan Pro" w:hAnsi="Trajan Pro"/>
          <w:color w:val="FF0000"/>
          <w:sz w:val="36"/>
          <w:szCs w:val="36"/>
        </w:rPr>
        <w:t>A</w:t>
      </w:r>
      <w:r w:rsidR="00A86A07">
        <w:rPr>
          <w:rFonts w:ascii="Trajan Pro" w:hAnsi="Trajan Pro"/>
          <w:b w:val="0"/>
          <w:sz w:val="36"/>
          <w:szCs w:val="36"/>
        </w:rPr>
        <w:t>lisa</w:t>
      </w:r>
      <w:r w:rsidRPr="002858C2">
        <w:rPr>
          <w:rFonts w:ascii="Trajan Pro" w:hAnsi="Trajan Pro"/>
          <w:b w:val="0"/>
          <w:sz w:val="36"/>
          <w:szCs w:val="36"/>
        </w:rPr>
        <w:t xml:space="preserve"> </w:t>
      </w:r>
      <w:r w:rsidRPr="002858C2">
        <w:rPr>
          <w:rFonts w:ascii="Trajan Pro" w:hAnsi="Trajan Pro"/>
          <w:color w:val="FF0000"/>
          <w:sz w:val="36"/>
          <w:szCs w:val="36"/>
        </w:rPr>
        <w:t>C</w:t>
      </w:r>
      <w:r w:rsidR="00A86A07">
        <w:rPr>
          <w:rFonts w:ascii="Trajan Pro" w:hAnsi="Trajan Pro"/>
          <w:b w:val="0"/>
          <w:sz w:val="36"/>
          <w:szCs w:val="36"/>
        </w:rPr>
        <w:t>hang</w:t>
      </w:r>
      <w:r w:rsidR="00303403">
        <w:rPr>
          <w:rFonts w:ascii="Trajan Pro" w:hAnsi="Trajan Pro"/>
          <w:b w:val="0"/>
          <w:sz w:val="36"/>
          <w:szCs w:val="36"/>
        </w:rPr>
        <w:t>, MBA</w:t>
      </w:r>
    </w:p>
    <w:p w:rsidR="0088652F" w:rsidRPr="006368B2" w:rsidRDefault="006C3225" w:rsidP="006C3225">
      <w:pPr>
        <w:tabs>
          <w:tab w:val="center" w:pos="5346"/>
          <w:tab w:val="left" w:pos="8960"/>
        </w:tabs>
        <w:ind w:right="-180"/>
        <w:rPr>
          <w:rFonts w:ascii="Times" w:hAnsi="Times"/>
          <w:sz w:val="22"/>
          <w:szCs w:val="21"/>
        </w:rPr>
      </w:pPr>
      <w:r w:rsidRPr="00EF3B97">
        <w:rPr>
          <w:rFonts w:ascii="Verdana" w:hAnsi="Verdana"/>
          <w:sz w:val="21"/>
          <w:szCs w:val="21"/>
        </w:rPr>
        <w:tab/>
      </w:r>
      <w:r w:rsidR="003F504C" w:rsidRPr="006368B2">
        <w:rPr>
          <w:rFonts w:ascii="Times" w:hAnsi="Times"/>
          <w:sz w:val="22"/>
          <w:szCs w:val="21"/>
        </w:rPr>
        <w:t xml:space="preserve">246 Withers Street, Apt. 2F </w:t>
      </w:r>
      <w:r w:rsidR="003F504C" w:rsidRPr="006368B2">
        <w:rPr>
          <w:rFonts w:ascii="Verdana" w:hAnsi="Verdana"/>
          <w:sz w:val="22"/>
          <w:szCs w:val="21"/>
        </w:rPr>
        <w:t>▪</w:t>
      </w:r>
      <w:r w:rsidR="003F504C" w:rsidRPr="006368B2">
        <w:rPr>
          <w:rFonts w:ascii="Times" w:hAnsi="Times"/>
          <w:sz w:val="22"/>
          <w:szCs w:val="21"/>
        </w:rPr>
        <w:t xml:space="preserve"> Brooklyn, NY 11211</w:t>
      </w:r>
      <w:r w:rsidRPr="006368B2">
        <w:rPr>
          <w:rFonts w:ascii="Times" w:hAnsi="Times"/>
          <w:sz w:val="22"/>
          <w:szCs w:val="21"/>
        </w:rPr>
        <w:tab/>
      </w:r>
    </w:p>
    <w:p w:rsidR="003F504C" w:rsidRPr="006368B2" w:rsidRDefault="003F504C" w:rsidP="002858C2">
      <w:pPr>
        <w:ind w:right="-180"/>
        <w:jc w:val="center"/>
        <w:rPr>
          <w:rFonts w:ascii="Times" w:hAnsi="Times"/>
          <w:sz w:val="22"/>
          <w:szCs w:val="21"/>
        </w:rPr>
      </w:pPr>
      <w:r w:rsidRPr="006368B2">
        <w:rPr>
          <w:rFonts w:ascii="Times" w:hAnsi="Times"/>
          <w:sz w:val="22"/>
          <w:szCs w:val="21"/>
        </w:rPr>
        <w:t xml:space="preserve">(845) 629-1437 </w:t>
      </w:r>
      <w:r w:rsidRPr="006368B2">
        <w:rPr>
          <w:rFonts w:ascii="Verdana" w:hAnsi="Verdana"/>
          <w:sz w:val="22"/>
          <w:szCs w:val="21"/>
        </w:rPr>
        <w:t>▪</w:t>
      </w:r>
      <w:r w:rsidRPr="006368B2">
        <w:rPr>
          <w:rFonts w:ascii="Times" w:hAnsi="Times"/>
          <w:sz w:val="22"/>
          <w:szCs w:val="21"/>
        </w:rPr>
        <w:t xml:space="preserve"> </w:t>
      </w:r>
      <w:hyperlink r:id="rId5" w:history="1">
        <w:r w:rsidR="0088652F" w:rsidRPr="006368B2">
          <w:rPr>
            <w:rStyle w:val="Hyperlink"/>
            <w:rFonts w:ascii="Times" w:hAnsi="Times"/>
            <w:sz w:val="22"/>
            <w:szCs w:val="21"/>
          </w:rPr>
          <w:t>Alisa.Chang.NY@gmail.com</w:t>
        </w:r>
      </w:hyperlink>
      <w:r w:rsidR="0088652F" w:rsidRPr="006368B2">
        <w:rPr>
          <w:rFonts w:ascii="Times" w:hAnsi="Times"/>
          <w:sz w:val="22"/>
          <w:szCs w:val="21"/>
        </w:rPr>
        <w:t xml:space="preserve"> </w:t>
      </w:r>
      <w:r w:rsidR="0088652F" w:rsidRPr="006368B2">
        <w:rPr>
          <w:rFonts w:ascii="Verdana" w:hAnsi="Verdana"/>
          <w:sz w:val="22"/>
          <w:szCs w:val="21"/>
        </w:rPr>
        <w:t>▪</w:t>
      </w:r>
      <w:r w:rsidR="0088652F" w:rsidRPr="006368B2">
        <w:rPr>
          <w:rFonts w:ascii="Times" w:hAnsi="Times"/>
          <w:sz w:val="22"/>
          <w:szCs w:val="21"/>
        </w:rPr>
        <w:t xml:space="preserve"> </w:t>
      </w:r>
      <w:hyperlink r:id="rId6" w:history="1">
        <w:r w:rsidR="0088652F" w:rsidRPr="006368B2">
          <w:rPr>
            <w:rStyle w:val="Hyperlink"/>
            <w:rFonts w:ascii="Times" w:hAnsi="Times"/>
            <w:sz w:val="22"/>
            <w:szCs w:val="21"/>
          </w:rPr>
          <w:t>LinkedIn</w:t>
        </w:r>
      </w:hyperlink>
    </w:p>
    <w:p w:rsidR="00823764" w:rsidRPr="006368B2" w:rsidRDefault="00823764" w:rsidP="003F504C">
      <w:pPr>
        <w:ind w:right="-180"/>
        <w:rPr>
          <w:rFonts w:ascii="Times" w:hAnsi="Times"/>
          <w:sz w:val="22"/>
          <w:szCs w:val="16"/>
        </w:rPr>
      </w:pPr>
    </w:p>
    <w:p w:rsidR="006D15D6" w:rsidRPr="006368B2" w:rsidRDefault="006D15D6" w:rsidP="006368B2">
      <w:pPr>
        <w:ind w:right="432"/>
        <w:rPr>
          <w:rFonts w:ascii="Times" w:hAnsi="Times"/>
          <w:sz w:val="22"/>
        </w:rPr>
      </w:pPr>
    </w:p>
    <w:p w:rsidR="006D15D6" w:rsidRPr="006368B2" w:rsidRDefault="006D15D6" w:rsidP="00595F6F">
      <w:pPr>
        <w:ind w:left="360" w:right="432"/>
        <w:rPr>
          <w:rFonts w:ascii="Times" w:hAnsi="Times"/>
          <w:sz w:val="22"/>
        </w:rPr>
      </w:pPr>
    </w:p>
    <w:p w:rsidR="00823764" w:rsidRPr="006368B2" w:rsidRDefault="007B0AEB" w:rsidP="00595F6F">
      <w:pPr>
        <w:ind w:left="360" w:right="432"/>
        <w:rPr>
          <w:rFonts w:ascii="Times" w:hAnsi="Times"/>
          <w:sz w:val="22"/>
        </w:rPr>
      </w:pPr>
      <w:r>
        <w:rPr>
          <w:rFonts w:ascii="Times" w:hAnsi="Times"/>
          <w:noProof/>
          <w:sz w:val="22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left:0;text-align:left;margin-left:1.8pt;margin-top:-25.55pt;width:529pt;height:28pt;z-index:251658240;mso-wrap-edited:f;mso-position-horizontal:absolute;mso-position-vertical:absolute" wrapcoords="0 0 21600 0 21600 21600 0 21600 0 0" filled="f" stroked="f">
            <v:fill o:detectmouseclick="t"/>
            <v:textbox style="mso-next-textbox:#_x0000_s1026" inset=",7.2pt,,7.2pt">
              <w:txbxContent>
                <w:p w:rsidR="006368B2" w:rsidRDefault="006368B2">
                  <w:r w:rsidRPr="00823764">
                    <w:rPr>
                      <w:rFonts w:ascii="Verdana" w:hAnsi="Verdana"/>
                      <w:sz w:val="20"/>
                      <w:szCs w:val="20"/>
                    </w:rPr>
                    <w:t>Certified Six-Sigma Greenbelt ▪ Certified Lean Management ▪ Certified Project Management Essentials</w:t>
                  </w:r>
                </w:p>
              </w:txbxContent>
            </v:textbox>
          </v:shape>
        </w:pict>
      </w:r>
      <w:r w:rsidR="00823764" w:rsidRPr="006368B2">
        <w:rPr>
          <w:rFonts w:ascii="Times" w:hAnsi="Times"/>
          <w:sz w:val="22"/>
        </w:rPr>
        <w:t xml:space="preserve">Progressive career included </w:t>
      </w:r>
      <w:r w:rsidR="00416020" w:rsidRPr="006368B2">
        <w:rPr>
          <w:rFonts w:ascii="Times" w:hAnsi="Times"/>
          <w:sz w:val="22"/>
        </w:rPr>
        <w:t>being</w:t>
      </w:r>
      <w:r w:rsidR="00823764" w:rsidRPr="006368B2">
        <w:rPr>
          <w:rFonts w:ascii="Times" w:hAnsi="Times"/>
          <w:sz w:val="22"/>
        </w:rPr>
        <w:t xml:space="preserve"> </w:t>
      </w:r>
      <w:r w:rsidR="00416020" w:rsidRPr="006368B2">
        <w:rPr>
          <w:rFonts w:ascii="Times" w:hAnsi="Times"/>
          <w:sz w:val="22"/>
        </w:rPr>
        <w:t>an</w:t>
      </w:r>
      <w:r w:rsidR="00823764" w:rsidRPr="006368B2">
        <w:rPr>
          <w:rFonts w:ascii="Times" w:hAnsi="Times"/>
          <w:sz w:val="22"/>
        </w:rPr>
        <w:t xml:space="preserve"> invited guest speaker at national and international conferences on subjects from print quality, lean practices and statistical process control. </w:t>
      </w:r>
      <w:r w:rsidR="00595F6F" w:rsidRPr="006368B2">
        <w:rPr>
          <w:rFonts w:ascii="Times" w:hAnsi="Times"/>
          <w:sz w:val="22"/>
        </w:rPr>
        <w:t xml:space="preserve"> </w:t>
      </w:r>
      <w:r w:rsidR="00823764" w:rsidRPr="006368B2">
        <w:rPr>
          <w:rFonts w:ascii="Times" w:hAnsi="Times"/>
          <w:sz w:val="22"/>
        </w:rPr>
        <w:t xml:space="preserve">Educated in the United States and Europe, speaks fluent English, French and conversational Italian. </w:t>
      </w:r>
    </w:p>
    <w:p w:rsidR="00823764" w:rsidRPr="006368B2" w:rsidRDefault="00823764" w:rsidP="00595F6F">
      <w:pPr>
        <w:ind w:right="432"/>
        <w:jc w:val="both"/>
        <w:rPr>
          <w:rFonts w:ascii="Times" w:hAnsi="Times"/>
          <w:sz w:val="22"/>
        </w:rPr>
      </w:pPr>
    </w:p>
    <w:p w:rsidR="00823764" w:rsidRPr="006368B2" w:rsidRDefault="00823764" w:rsidP="006368B2">
      <w:pPr>
        <w:ind w:left="360" w:right="432"/>
        <w:rPr>
          <w:rFonts w:ascii="Times" w:hAnsi="Times"/>
          <w:b/>
          <w:smallCaps/>
          <w:sz w:val="22"/>
        </w:rPr>
      </w:pPr>
      <w:r w:rsidRPr="006368B2">
        <w:rPr>
          <w:rFonts w:ascii="Times" w:hAnsi="Times"/>
          <w:b/>
          <w:smallCaps/>
          <w:sz w:val="22"/>
        </w:rPr>
        <w:t>Professional Experience</w:t>
      </w:r>
    </w:p>
    <w:p w:rsidR="006368B2" w:rsidRDefault="006368B2" w:rsidP="006368B2">
      <w:pPr>
        <w:pStyle w:val="BodyTextIndent"/>
        <w:ind w:hanging="1800"/>
        <w:rPr>
          <w:sz w:val="22"/>
        </w:rPr>
      </w:pPr>
      <w:r>
        <w:rPr>
          <w:sz w:val="22"/>
        </w:rPr>
        <w:t>4/2013 – Present</w:t>
      </w:r>
      <w:r>
        <w:rPr>
          <w:sz w:val="22"/>
        </w:rPr>
        <w:tab/>
      </w:r>
      <w:r w:rsidRPr="00014075">
        <w:rPr>
          <w:b/>
          <w:sz w:val="22"/>
        </w:rPr>
        <w:t>Googaro</w:t>
      </w:r>
      <w:r>
        <w:rPr>
          <w:b/>
          <w:sz w:val="22"/>
        </w:rPr>
        <w:t xml:space="preserve"> LLC</w:t>
      </w:r>
      <w:r w:rsidRPr="00014075">
        <w:rPr>
          <w:b/>
          <w:sz w:val="22"/>
        </w:rPr>
        <w:t>:</w:t>
      </w:r>
      <w:r>
        <w:rPr>
          <w:sz w:val="22"/>
        </w:rPr>
        <w:t xml:space="preserve"> Co-Founder &amp; COO</w:t>
      </w:r>
    </w:p>
    <w:p w:rsidR="006368B2" w:rsidRDefault="006368B2" w:rsidP="006368B2">
      <w:pPr>
        <w:pStyle w:val="BodyTextIndent"/>
        <w:numPr>
          <w:ilvl w:val="0"/>
          <w:numId w:val="3"/>
        </w:numPr>
        <w:ind w:left="720"/>
        <w:rPr>
          <w:sz w:val="22"/>
        </w:rPr>
      </w:pPr>
      <w:r>
        <w:rPr>
          <w:sz w:val="22"/>
        </w:rPr>
        <w:t>Manage Web development and Operations concerns for this baby subscription box e-commerce site.</w:t>
      </w:r>
    </w:p>
    <w:p w:rsidR="009E17D0" w:rsidRPr="006368B2" w:rsidRDefault="009E17D0" w:rsidP="009E17D0">
      <w:pPr>
        <w:ind w:left="180" w:right="432" w:firstLine="180"/>
        <w:rPr>
          <w:rFonts w:ascii="Times" w:hAnsi="Times"/>
          <w:i/>
          <w:color w:val="808080" w:themeColor="background1" w:themeShade="80"/>
          <w:sz w:val="22"/>
          <w:szCs w:val="17"/>
        </w:rPr>
      </w:pPr>
    </w:p>
    <w:p w:rsidR="00823764" w:rsidRPr="006368B2" w:rsidRDefault="00823764" w:rsidP="00595F6F">
      <w:pPr>
        <w:ind w:right="432"/>
        <w:rPr>
          <w:rFonts w:ascii="Times" w:hAnsi="Times"/>
          <w:sz w:val="22"/>
        </w:rPr>
      </w:pPr>
    </w:p>
    <w:p w:rsidR="005C50BC" w:rsidRPr="006368B2" w:rsidRDefault="006368B2" w:rsidP="006368B2">
      <w:pPr>
        <w:pStyle w:val="BodyTextIndent"/>
        <w:ind w:hanging="1800"/>
        <w:rPr>
          <w:b/>
          <w:sz w:val="22"/>
        </w:rPr>
      </w:pPr>
      <w:r>
        <w:rPr>
          <w:sz w:val="22"/>
        </w:rPr>
        <w:t>8/2008 – 2/2013</w:t>
      </w:r>
      <w:r>
        <w:rPr>
          <w:sz w:val="22"/>
        </w:rPr>
        <w:tab/>
      </w:r>
      <w:r w:rsidRPr="00BD7C0F">
        <w:rPr>
          <w:b/>
          <w:noProof/>
          <w:sz w:val="22"/>
        </w:rPr>
        <w:t>The New York Times</w:t>
      </w:r>
      <w:r>
        <w:rPr>
          <w:b/>
          <w:noProof/>
          <w:sz w:val="22"/>
        </w:rPr>
        <w:t xml:space="preserve">: </w:t>
      </w:r>
      <w:r>
        <w:rPr>
          <w:i/>
          <w:noProof/>
          <w:sz w:val="22"/>
        </w:rPr>
        <w:t>Process Improvement Director</w:t>
      </w:r>
    </w:p>
    <w:p w:rsidR="009E17D0" w:rsidRPr="006368B2" w:rsidRDefault="009E17D0" w:rsidP="009E17D0">
      <w:pPr>
        <w:pStyle w:val="BodyTextIndent"/>
        <w:numPr>
          <w:ilvl w:val="0"/>
          <w:numId w:val="3"/>
        </w:numPr>
        <w:ind w:left="720"/>
        <w:rPr>
          <w:sz w:val="22"/>
        </w:rPr>
      </w:pPr>
      <w:r w:rsidRPr="006368B2">
        <w:rPr>
          <w:sz w:val="22"/>
        </w:rPr>
        <w:t>Set Continuous Improvement strategy and performance metrics for the Production department.</w:t>
      </w:r>
    </w:p>
    <w:p w:rsidR="005C50BC" w:rsidRPr="006368B2" w:rsidRDefault="005C50BC" w:rsidP="009E17D0">
      <w:pPr>
        <w:pStyle w:val="BodyTextIndent"/>
        <w:numPr>
          <w:ilvl w:val="0"/>
          <w:numId w:val="3"/>
        </w:numPr>
        <w:ind w:left="720"/>
        <w:rPr>
          <w:sz w:val="22"/>
        </w:rPr>
      </w:pPr>
      <w:r w:rsidRPr="006368B2">
        <w:rPr>
          <w:sz w:val="22"/>
        </w:rPr>
        <w:t xml:space="preserve">Established a highly effective Senior level weekly meeting to hold Department heads accountable for their action items, </w:t>
      </w:r>
      <w:r w:rsidR="009E17D0" w:rsidRPr="006368B2">
        <w:rPr>
          <w:sz w:val="22"/>
        </w:rPr>
        <w:t xml:space="preserve">in order </w:t>
      </w:r>
      <w:r w:rsidRPr="006368B2">
        <w:rPr>
          <w:sz w:val="22"/>
        </w:rPr>
        <w:t xml:space="preserve">to </w:t>
      </w:r>
      <w:r w:rsidR="009E17D0" w:rsidRPr="006368B2">
        <w:rPr>
          <w:sz w:val="22"/>
        </w:rPr>
        <w:t>improve equipment uptime by reducing</w:t>
      </w:r>
      <w:r w:rsidRPr="006368B2">
        <w:rPr>
          <w:sz w:val="22"/>
        </w:rPr>
        <w:t xml:space="preserve"> time to resolution on repairs.</w:t>
      </w:r>
    </w:p>
    <w:p w:rsidR="005C50BC" w:rsidRPr="006368B2" w:rsidRDefault="005C50BC" w:rsidP="009E17D0">
      <w:pPr>
        <w:pStyle w:val="BodyTextIndent"/>
        <w:numPr>
          <w:ilvl w:val="0"/>
          <w:numId w:val="3"/>
        </w:numPr>
        <w:ind w:left="720"/>
        <w:rPr>
          <w:sz w:val="22"/>
        </w:rPr>
      </w:pPr>
      <w:r w:rsidRPr="006368B2">
        <w:rPr>
          <w:sz w:val="22"/>
        </w:rPr>
        <w:t xml:space="preserve">Co-led engineering projects that improve equipment uptime and cut Production costs e.g. Inventory costs were reduced by $250k by improving and analyzing inventory metrics.  Implemented procedures to control parts-issuance, optimize order level triggers, and ensure immediate availability of critical parts. </w:t>
      </w:r>
    </w:p>
    <w:p w:rsidR="00823764" w:rsidRPr="006368B2" w:rsidRDefault="00823764" w:rsidP="00595F6F">
      <w:pPr>
        <w:ind w:left="180" w:right="432" w:firstLine="180"/>
        <w:rPr>
          <w:rFonts w:ascii="Times" w:hAnsi="Times"/>
          <w:b/>
          <w:sz w:val="22"/>
        </w:rPr>
      </w:pPr>
    </w:p>
    <w:p w:rsidR="006368B2" w:rsidRDefault="006368B2" w:rsidP="006368B2">
      <w:pPr>
        <w:pStyle w:val="BodyTextIndent"/>
        <w:ind w:left="360" w:firstLine="0"/>
        <w:rPr>
          <w:i/>
          <w:noProof/>
          <w:sz w:val="22"/>
        </w:rPr>
      </w:pPr>
      <w:r w:rsidRPr="009E1FDC">
        <w:rPr>
          <w:sz w:val="22"/>
        </w:rPr>
        <w:t xml:space="preserve">2/2003 </w:t>
      </w:r>
      <w:r w:rsidRPr="003847FE">
        <w:rPr>
          <w:sz w:val="22"/>
        </w:rPr>
        <w:t>– 8/2008</w:t>
      </w:r>
      <w:r w:rsidRPr="003847FE">
        <w:rPr>
          <w:sz w:val="22"/>
        </w:rPr>
        <w:tab/>
      </w:r>
      <w:r w:rsidRPr="003847FE">
        <w:rPr>
          <w:b/>
          <w:noProof/>
          <w:sz w:val="22"/>
        </w:rPr>
        <w:t xml:space="preserve">The New York Times: </w:t>
      </w:r>
      <w:r w:rsidRPr="003847FE">
        <w:rPr>
          <w:i/>
          <w:noProof/>
          <w:sz w:val="22"/>
        </w:rPr>
        <w:t>Quality Assurance Director</w:t>
      </w:r>
    </w:p>
    <w:p w:rsidR="009E17D0" w:rsidRPr="006368B2" w:rsidRDefault="009E17D0" w:rsidP="009E17D0">
      <w:pPr>
        <w:pStyle w:val="BodyTextIndent"/>
        <w:numPr>
          <w:ilvl w:val="0"/>
          <w:numId w:val="3"/>
        </w:numPr>
        <w:ind w:left="720"/>
        <w:rPr>
          <w:sz w:val="22"/>
        </w:rPr>
      </w:pPr>
      <w:r w:rsidRPr="006368B2">
        <w:rPr>
          <w:sz w:val="22"/>
        </w:rPr>
        <w:t xml:space="preserve">Led The New York Times to become the first U.S. Company to win and maintain membership to the International Color Quality Club (CQC) five consecutive years. </w:t>
      </w:r>
    </w:p>
    <w:p w:rsidR="009E17D0" w:rsidRPr="006368B2" w:rsidRDefault="009E17D0" w:rsidP="009E17D0">
      <w:pPr>
        <w:pStyle w:val="BodyTextIndent"/>
        <w:numPr>
          <w:ilvl w:val="0"/>
          <w:numId w:val="3"/>
        </w:numPr>
        <w:ind w:left="720"/>
        <w:rPr>
          <w:b/>
          <w:sz w:val="22"/>
        </w:rPr>
      </w:pPr>
      <w:r w:rsidRPr="006368B2">
        <w:rPr>
          <w:sz w:val="22"/>
        </w:rPr>
        <w:t xml:space="preserve">Project Manager for multi-million dollar new equipment installation in the Plate-making department. Delivered project on time and on budget. </w:t>
      </w:r>
      <w:r w:rsidRPr="006368B2">
        <w:rPr>
          <w:b/>
          <w:i/>
          <w:sz w:val="22"/>
        </w:rPr>
        <w:t xml:space="preserve"> </w:t>
      </w:r>
      <w:r w:rsidRPr="006368B2">
        <w:rPr>
          <w:sz w:val="22"/>
        </w:rPr>
        <w:t>Performed equipment acceptance at three Printing plants.</w:t>
      </w:r>
    </w:p>
    <w:p w:rsidR="009E17D0" w:rsidRPr="006368B2" w:rsidRDefault="009E17D0" w:rsidP="009E17D0">
      <w:pPr>
        <w:pStyle w:val="BodyTextIndent"/>
        <w:numPr>
          <w:ilvl w:val="0"/>
          <w:numId w:val="3"/>
        </w:numPr>
        <w:ind w:left="720"/>
        <w:rPr>
          <w:sz w:val="22"/>
        </w:rPr>
      </w:pPr>
      <w:r w:rsidRPr="006368B2">
        <w:rPr>
          <w:sz w:val="22"/>
        </w:rPr>
        <w:t>Quality &amp; Training lead for the $150M NY plant expansion following the NJ plant closure.  Signed off on all equipment acceptance and coordinated contractual training for all Production personnel.</w:t>
      </w:r>
    </w:p>
    <w:p w:rsidR="00823764" w:rsidRPr="006368B2" w:rsidRDefault="00823764" w:rsidP="00595F6F">
      <w:pPr>
        <w:ind w:left="180" w:right="432" w:firstLine="180"/>
        <w:rPr>
          <w:rFonts w:ascii="Times" w:hAnsi="Times"/>
          <w:b/>
          <w:sz w:val="22"/>
        </w:rPr>
      </w:pPr>
    </w:p>
    <w:p w:rsidR="009E17D0" w:rsidRPr="006368B2" w:rsidRDefault="006368B2" w:rsidP="00170604">
      <w:pPr>
        <w:ind w:right="432" w:firstLine="360"/>
        <w:rPr>
          <w:rFonts w:ascii="Times" w:hAnsi="Times"/>
          <w:b/>
          <w:sz w:val="22"/>
        </w:rPr>
      </w:pPr>
      <w:r>
        <w:rPr>
          <w:sz w:val="22"/>
        </w:rPr>
        <w:t>5/2000</w:t>
      </w:r>
      <w:r w:rsidRPr="00B67B77">
        <w:rPr>
          <w:sz w:val="22"/>
        </w:rPr>
        <w:t xml:space="preserve"> –</w:t>
      </w:r>
      <w:r>
        <w:rPr>
          <w:sz w:val="22"/>
        </w:rPr>
        <w:t xml:space="preserve"> 2</w:t>
      </w:r>
      <w:r w:rsidRPr="00B67B77">
        <w:rPr>
          <w:sz w:val="22"/>
        </w:rPr>
        <w:t>/</w:t>
      </w:r>
      <w:r>
        <w:rPr>
          <w:sz w:val="22"/>
        </w:rPr>
        <w:t>2003</w:t>
      </w:r>
      <w:r>
        <w:rPr>
          <w:sz w:val="22"/>
        </w:rPr>
        <w:tab/>
      </w:r>
      <w:r w:rsidRPr="00BD7C0F">
        <w:rPr>
          <w:b/>
          <w:noProof/>
          <w:sz w:val="22"/>
        </w:rPr>
        <w:t>The New York Times</w:t>
      </w:r>
      <w:r>
        <w:rPr>
          <w:b/>
          <w:noProof/>
          <w:sz w:val="22"/>
        </w:rPr>
        <w:t xml:space="preserve">: </w:t>
      </w:r>
      <w:r>
        <w:rPr>
          <w:i/>
          <w:noProof/>
          <w:sz w:val="22"/>
        </w:rPr>
        <w:t>Quality Assurance Manager, NY &amp; NJ Printing Plants</w:t>
      </w:r>
    </w:p>
    <w:p w:rsidR="009E17D0" w:rsidRPr="006368B2" w:rsidRDefault="009E17D0" w:rsidP="009E17D0">
      <w:pPr>
        <w:pStyle w:val="BodyTextIndent"/>
        <w:numPr>
          <w:ilvl w:val="0"/>
          <w:numId w:val="3"/>
        </w:numPr>
        <w:ind w:left="720"/>
        <w:rPr>
          <w:sz w:val="22"/>
        </w:rPr>
      </w:pPr>
      <w:r w:rsidRPr="006368B2">
        <w:rPr>
          <w:sz w:val="22"/>
        </w:rPr>
        <w:t xml:space="preserve">Built strategic working relationships within a heavily unionized Production team to transform an alienated QA team from a non-visible entity to a respected team of color and print quality experts. </w:t>
      </w:r>
    </w:p>
    <w:p w:rsidR="009E17D0" w:rsidRPr="006368B2" w:rsidRDefault="009E17D0" w:rsidP="009E17D0">
      <w:pPr>
        <w:pStyle w:val="BodyTextIndent"/>
        <w:numPr>
          <w:ilvl w:val="0"/>
          <w:numId w:val="3"/>
        </w:numPr>
        <w:ind w:left="720"/>
        <w:rPr>
          <w:sz w:val="22"/>
        </w:rPr>
      </w:pPr>
      <w:r w:rsidRPr="006368B2">
        <w:rPr>
          <w:sz w:val="22"/>
        </w:rPr>
        <w:t xml:space="preserve">Designed Print Quality training curriculum.  Conducted 3-hour workshops at a dozen Regional print sites along the Eastern seaboard.  Subject matter expert consulted with NYT print sites to measurably improve systems and processes.  </w:t>
      </w:r>
    </w:p>
    <w:p w:rsidR="009E17D0" w:rsidRPr="006368B2" w:rsidRDefault="009E17D0" w:rsidP="009E17D0">
      <w:pPr>
        <w:pStyle w:val="BodyTextIndent"/>
        <w:numPr>
          <w:ilvl w:val="0"/>
          <w:numId w:val="3"/>
        </w:numPr>
        <w:ind w:left="720"/>
        <w:rPr>
          <w:sz w:val="22"/>
        </w:rPr>
      </w:pPr>
      <w:r w:rsidRPr="006368B2">
        <w:rPr>
          <w:sz w:val="22"/>
        </w:rPr>
        <w:t xml:space="preserve">Delivered National and International presentations from 1999 through 2005. </w:t>
      </w:r>
    </w:p>
    <w:p w:rsidR="00170604" w:rsidRPr="007215E6" w:rsidRDefault="00170604" w:rsidP="00595F6F">
      <w:pPr>
        <w:ind w:left="180" w:right="432" w:firstLine="180"/>
        <w:rPr>
          <w:rFonts w:ascii="Times" w:hAnsi="Times"/>
          <w:i/>
          <w:color w:val="808080" w:themeColor="background1" w:themeShade="80"/>
          <w:sz w:val="20"/>
          <w:szCs w:val="17"/>
        </w:rPr>
      </w:pPr>
    </w:p>
    <w:p w:rsidR="00823764" w:rsidRPr="007215E6" w:rsidRDefault="00170604" w:rsidP="00170604">
      <w:pPr>
        <w:ind w:left="180" w:right="432" w:firstLine="180"/>
        <w:jc w:val="right"/>
        <w:rPr>
          <w:rFonts w:ascii="Times" w:hAnsi="Times"/>
          <w:b/>
          <w:sz w:val="20"/>
        </w:rPr>
      </w:pPr>
      <w:r w:rsidRPr="007215E6">
        <w:rPr>
          <w:rFonts w:ascii="Times" w:hAnsi="Times"/>
          <w:color w:val="808080" w:themeColor="background1" w:themeShade="80"/>
          <w:sz w:val="20"/>
          <w:szCs w:val="17"/>
        </w:rPr>
        <w:t>(Earlier positions provided upon request)</w:t>
      </w:r>
    </w:p>
    <w:p w:rsidR="00823764" w:rsidRDefault="00823764" w:rsidP="00823764">
      <w:pPr>
        <w:pStyle w:val="ListParagraph"/>
        <w:rPr>
          <w:rFonts w:asciiTheme="majorHAnsi" w:hAnsiTheme="majorHAnsi"/>
          <w:sz w:val="16"/>
          <w:szCs w:val="16"/>
        </w:rPr>
      </w:pPr>
    </w:p>
    <w:p w:rsidR="00823764" w:rsidRPr="006368B2" w:rsidRDefault="00823764" w:rsidP="00170604">
      <w:pPr>
        <w:ind w:firstLine="360"/>
        <w:rPr>
          <w:rFonts w:ascii="Times" w:hAnsi="Times"/>
          <w:b/>
          <w:smallCaps/>
          <w:sz w:val="22"/>
        </w:rPr>
      </w:pPr>
      <w:r w:rsidRPr="006368B2">
        <w:rPr>
          <w:rFonts w:ascii="Times" w:hAnsi="Times"/>
          <w:b/>
          <w:smallCaps/>
          <w:sz w:val="22"/>
        </w:rPr>
        <w:t>Education and Professional Development</w:t>
      </w:r>
    </w:p>
    <w:p w:rsidR="00823764" w:rsidRPr="006368B2" w:rsidRDefault="00823764" w:rsidP="00823764">
      <w:pPr>
        <w:rPr>
          <w:rFonts w:ascii="Times" w:hAnsi="Times"/>
          <w:b/>
          <w:smallCaps/>
          <w:sz w:val="22"/>
        </w:rPr>
      </w:pPr>
    </w:p>
    <w:p w:rsidR="00823764" w:rsidRPr="006368B2" w:rsidRDefault="00823764" w:rsidP="000A2964">
      <w:pPr>
        <w:pStyle w:val="BodyTextIndent"/>
        <w:ind w:hanging="1692"/>
        <w:rPr>
          <w:b/>
          <w:sz w:val="22"/>
          <w:szCs w:val="20"/>
        </w:rPr>
      </w:pPr>
      <w:r w:rsidRPr="006368B2">
        <w:rPr>
          <w:sz w:val="22"/>
          <w:szCs w:val="20"/>
        </w:rPr>
        <w:t>Master of Business Administration, Entrepreneurship &amp; Finance</w:t>
      </w:r>
      <w:r w:rsidR="009E17D0" w:rsidRPr="006368B2">
        <w:rPr>
          <w:sz w:val="22"/>
          <w:szCs w:val="20"/>
        </w:rPr>
        <w:tab/>
      </w:r>
      <w:r w:rsidR="009E17D0" w:rsidRPr="006368B2">
        <w:rPr>
          <w:sz w:val="22"/>
          <w:szCs w:val="20"/>
        </w:rPr>
        <w:tab/>
      </w:r>
      <w:r w:rsidR="009E17D0" w:rsidRPr="006368B2">
        <w:rPr>
          <w:sz w:val="22"/>
          <w:szCs w:val="20"/>
        </w:rPr>
        <w:tab/>
      </w:r>
      <w:r w:rsidR="006368B2">
        <w:rPr>
          <w:sz w:val="22"/>
          <w:szCs w:val="20"/>
        </w:rPr>
        <w:tab/>
      </w:r>
      <w:r w:rsidR="00DB6DB2" w:rsidRPr="006368B2">
        <w:rPr>
          <w:b/>
          <w:sz w:val="22"/>
          <w:szCs w:val="20"/>
        </w:rPr>
        <w:t>2009-</w:t>
      </w:r>
      <w:r w:rsidR="009E17D0" w:rsidRPr="006368B2">
        <w:rPr>
          <w:b/>
          <w:sz w:val="22"/>
          <w:szCs w:val="20"/>
        </w:rPr>
        <w:t>2013</w:t>
      </w:r>
    </w:p>
    <w:p w:rsidR="00DB6DB2" w:rsidRPr="006368B2" w:rsidRDefault="00823764" w:rsidP="000A2964">
      <w:pPr>
        <w:pStyle w:val="BodyTextIndent"/>
        <w:ind w:hanging="1692"/>
        <w:rPr>
          <w:sz w:val="22"/>
          <w:szCs w:val="20"/>
        </w:rPr>
      </w:pPr>
      <w:r w:rsidRPr="006368B2">
        <w:rPr>
          <w:sz w:val="22"/>
          <w:szCs w:val="20"/>
        </w:rPr>
        <w:t>Baruch College Zicklin School of Business, New York, NY</w:t>
      </w:r>
    </w:p>
    <w:p w:rsidR="00DB6DB2" w:rsidRPr="006368B2" w:rsidRDefault="00DB6DB2" w:rsidP="000A2964">
      <w:pPr>
        <w:pStyle w:val="BodyTextIndent"/>
        <w:ind w:hanging="1692"/>
        <w:rPr>
          <w:sz w:val="22"/>
          <w:szCs w:val="20"/>
        </w:rPr>
      </w:pPr>
    </w:p>
    <w:p w:rsidR="00DB6DB2" w:rsidRPr="006368B2" w:rsidRDefault="00DB6DB2" w:rsidP="000A2964">
      <w:pPr>
        <w:pStyle w:val="BodyTextIndent"/>
        <w:ind w:hanging="1692"/>
        <w:rPr>
          <w:b/>
          <w:sz w:val="22"/>
          <w:szCs w:val="20"/>
        </w:rPr>
      </w:pPr>
      <w:r w:rsidRPr="006368B2">
        <w:rPr>
          <w:sz w:val="22"/>
          <w:szCs w:val="20"/>
        </w:rPr>
        <w:t>Diploma, Culinary Arts &amp; Culinary Management</w:t>
      </w:r>
      <w:r w:rsidRPr="006368B2">
        <w:rPr>
          <w:sz w:val="22"/>
          <w:szCs w:val="20"/>
        </w:rPr>
        <w:tab/>
      </w:r>
      <w:r w:rsidRPr="006368B2">
        <w:rPr>
          <w:sz w:val="22"/>
          <w:szCs w:val="20"/>
        </w:rPr>
        <w:tab/>
      </w:r>
      <w:r w:rsidRPr="006368B2">
        <w:rPr>
          <w:sz w:val="22"/>
          <w:szCs w:val="20"/>
        </w:rPr>
        <w:tab/>
      </w:r>
      <w:r w:rsidRPr="006368B2">
        <w:rPr>
          <w:sz w:val="22"/>
          <w:szCs w:val="20"/>
        </w:rPr>
        <w:tab/>
      </w:r>
      <w:r w:rsidRPr="006368B2">
        <w:rPr>
          <w:sz w:val="22"/>
          <w:szCs w:val="20"/>
        </w:rPr>
        <w:tab/>
      </w:r>
      <w:r w:rsidRPr="006368B2">
        <w:rPr>
          <w:sz w:val="22"/>
          <w:szCs w:val="20"/>
        </w:rPr>
        <w:tab/>
      </w:r>
      <w:r w:rsidRPr="006368B2">
        <w:rPr>
          <w:b/>
          <w:sz w:val="22"/>
          <w:szCs w:val="20"/>
        </w:rPr>
        <w:t>2008-2009</w:t>
      </w:r>
    </w:p>
    <w:p w:rsidR="00823764" w:rsidRPr="006368B2" w:rsidRDefault="00DB6DB2" w:rsidP="000A2964">
      <w:pPr>
        <w:pStyle w:val="BodyTextIndent"/>
        <w:ind w:hanging="1692"/>
        <w:rPr>
          <w:sz w:val="22"/>
          <w:szCs w:val="20"/>
        </w:rPr>
      </w:pPr>
      <w:r w:rsidRPr="006368B2">
        <w:rPr>
          <w:sz w:val="22"/>
          <w:szCs w:val="20"/>
        </w:rPr>
        <w:t>Institute of Culinary Education, NY, NY</w:t>
      </w:r>
    </w:p>
    <w:p w:rsidR="00823764" w:rsidRPr="006368B2" w:rsidRDefault="00823764" w:rsidP="00DB6DB2">
      <w:pPr>
        <w:pStyle w:val="BodyTextIndent"/>
        <w:ind w:left="0" w:firstLine="0"/>
        <w:rPr>
          <w:sz w:val="22"/>
          <w:szCs w:val="12"/>
        </w:rPr>
      </w:pPr>
    </w:p>
    <w:p w:rsidR="000A2964" w:rsidRPr="006368B2" w:rsidRDefault="00DB6DB2" w:rsidP="000A2964">
      <w:pPr>
        <w:ind w:firstLine="468"/>
        <w:rPr>
          <w:rFonts w:ascii="Times" w:hAnsi="Times"/>
          <w:sz w:val="22"/>
          <w:szCs w:val="20"/>
        </w:rPr>
      </w:pPr>
      <w:r w:rsidRPr="006368B2">
        <w:rPr>
          <w:rFonts w:ascii="Times" w:hAnsi="Times"/>
          <w:sz w:val="22"/>
          <w:szCs w:val="20"/>
        </w:rPr>
        <w:t xml:space="preserve">Bachelor of Arts, Art Studio &amp; </w:t>
      </w:r>
      <w:r w:rsidR="00823764" w:rsidRPr="006368B2">
        <w:rPr>
          <w:rFonts w:ascii="Times" w:hAnsi="Times"/>
          <w:sz w:val="22"/>
          <w:szCs w:val="20"/>
        </w:rPr>
        <w:t>Art History</w:t>
      </w:r>
      <w:r w:rsidRPr="006368B2">
        <w:rPr>
          <w:rFonts w:ascii="Times" w:hAnsi="Times"/>
          <w:sz w:val="22"/>
          <w:szCs w:val="20"/>
        </w:rPr>
        <w:tab/>
      </w:r>
      <w:r w:rsidRPr="006368B2">
        <w:rPr>
          <w:rFonts w:ascii="Times" w:hAnsi="Times"/>
          <w:sz w:val="22"/>
          <w:szCs w:val="20"/>
        </w:rPr>
        <w:tab/>
      </w:r>
      <w:r w:rsidRPr="006368B2">
        <w:rPr>
          <w:rFonts w:ascii="Times" w:hAnsi="Times"/>
          <w:sz w:val="22"/>
          <w:szCs w:val="20"/>
        </w:rPr>
        <w:tab/>
      </w:r>
      <w:r w:rsidRPr="006368B2">
        <w:rPr>
          <w:rFonts w:ascii="Times" w:hAnsi="Times"/>
          <w:sz w:val="22"/>
          <w:szCs w:val="20"/>
        </w:rPr>
        <w:tab/>
      </w:r>
      <w:r w:rsidR="009E17D0" w:rsidRPr="006368B2">
        <w:rPr>
          <w:rFonts w:ascii="Times" w:hAnsi="Times"/>
          <w:sz w:val="22"/>
          <w:szCs w:val="20"/>
        </w:rPr>
        <w:tab/>
      </w:r>
      <w:r w:rsidR="009E17D0" w:rsidRPr="006368B2">
        <w:rPr>
          <w:rFonts w:ascii="Times" w:hAnsi="Times"/>
          <w:sz w:val="22"/>
          <w:szCs w:val="20"/>
        </w:rPr>
        <w:tab/>
      </w:r>
      <w:r w:rsidR="006368B2">
        <w:rPr>
          <w:rFonts w:ascii="Times" w:hAnsi="Times"/>
          <w:sz w:val="22"/>
          <w:szCs w:val="20"/>
        </w:rPr>
        <w:tab/>
      </w:r>
      <w:r w:rsidRPr="006368B2">
        <w:rPr>
          <w:rFonts w:ascii="Times" w:hAnsi="Times"/>
          <w:b/>
          <w:sz w:val="22"/>
          <w:szCs w:val="20"/>
        </w:rPr>
        <w:t>1993-</w:t>
      </w:r>
      <w:r w:rsidR="009E17D0" w:rsidRPr="006368B2">
        <w:rPr>
          <w:rFonts w:ascii="Times" w:hAnsi="Times"/>
          <w:b/>
          <w:sz w:val="22"/>
          <w:szCs w:val="20"/>
        </w:rPr>
        <w:t>1997</w:t>
      </w:r>
    </w:p>
    <w:p w:rsidR="00823764" w:rsidRPr="006368B2" w:rsidRDefault="00823764" w:rsidP="000A2964">
      <w:pPr>
        <w:ind w:firstLine="468"/>
        <w:rPr>
          <w:rFonts w:ascii="Times" w:hAnsi="Times"/>
          <w:sz w:val="22"/>
          <w:szCs w:val="20"/>
        </w:rPr>
      </w:pPr>
      <w:r w:rsidRPr="006368B2">
        <w:rPr>
          <w:rFonts w:ascii="Times" w:hAnsi="Times"/>
          <w:sz w:val="22"/>
          <w:szCs w:val="20"/>
        </w:rPr>
        <w:t>SUNY Stony Brook, Stony Brook, NY</w:t>
      </w:r>
    </w:p>
    <w:p w:rsidR="00170604" w:rsidRDefault="00170604" w:rsidP="000A2964">
      <w:pPr>
        <w:ind w:firstLine="468"/>
        <w:rPr>
          <w:rFonts w:ascii="Verdana" w:hAnsi="Verdana"/>
          <w:i/>
          <w:color w:val="808080" w:themeColor="background1" w:themeShade="80"/>
          <w:sz w:val="18"/>
          <w:szCs w:val="18"/>
        </w:rPr>
      </w:pPr>
    </w:p>
    <w:p w:rsidR="00823764" w:rsidRPr="007215E6" w:rsidRDefault="00823764" w:rsidP="00170604">
      <w:pPr>
        <w:ind w:right="432" w:firstLine="468"/>
        <w:jc w:val="right"/>
        <w:rPr>
          <w:rFonts w:ascii="Times" w:hAnsi="Times"/>
          <w:color w:val="808080" w:themeColor="background1" w:themeShade="80"/>
          <w:sz w:val="20"/>
          <w:szCs w:val="18"/>
        </w:rPr>
      </w:pPr>
      <w:r w:rsidRPr="007215E6">
        <w:rPr>
          <w:rFonts w:ascii="Times" w:hAnsi="Times"/>
          <w:color w:val="808080" w:themeColor="background1" w:themeShade="80"/>
          <w:sz w:val="20"/>
          <w:szCs w:val="18"/>
        </w:rPr>
        <w:t>(Comprehensive List of Certifications, Awards, Presentations and Affiliations Provided Upon Request)</w:t>
      </w:r>
    </w:p>
    <w:sectPr w:rsidR="00823764" w:rsidRPr="007215E6" w:rsidSect="00823764">
      <w:pgSz w:w="12240" w:h="15840"/>
      <w:pgMar w:top="864" w:right="864" w:bottom="864" w:left="864" w:gutter="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ajan Pro">
    <w:panose1 w:val="02020502050506020301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5CD7B4C"/>
    <w:multiLevelType w:val="hybridMultilevel"/>
    <w:tmpl w:val="DEC49D80"/>
    <w:lvl w:ilvl="0" w:tplc="A3BAA7B0">
      <w:start w:val="1"/>
      <w:numFmt w:val="bullet"/>
      <w:lvlText w:val="√"/>
      <w:lvlJc w:val="left"/>
      <w:pPr>
        <w:tabs>
          <w:tab w:val="num" w:pos="792"/>
        </w:tabs>
        <w:ind w:left="1008" w:hanging="288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64207A9"/>
    <w:multiLevelType w:val="hybridMultilevel"/>
    <w:tmpl w:val="38BC0D4C"/>
    <w:lvl w:ilvl="0" w:tplc="EBC0C6C4">
      <w:start w:val="1"/>
      <w:numFmt w:val="bullet"/>
      <w:lvlText w:val="o"/>
      <w:lvlJc w:val="left"/>
      <w:pPr>
        <w:tabs>
          <w:tab w:val="num" w:pos="792"/>
        </w:tabs>
        <w:ind w:left="1008" w:hanging="288"/>
      </w:pPr>
      <w:rPr>
        <w:rFonts w:ascii="Courier New" w:hAnsi="Courier New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A819E0"/>
    <w:multiLevelType w:val="hybridMultilevel"/>
    <w:tmpl w:val="F6944C9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754C30CC"/>
    <w:multiLevelType w:val="hybridMultilevel"/>
    <w:tmpl w:val="7FAEB99E"/>
    <w:lvl w:ilvl="0" w:tplc="FA3422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oNotTrackMoves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CC56C4"/>
    <w:rsid w:val="000551A7"/>
    <w:rsid w:val="000A2964"/>
    <w:rsid w:val="000B6CF4"/>
    <w:rsid w:val="00103051"/>
    <w:rsid w:val="00105358"/>
    <w:rsid w:val="001604B6"/>
    <w:rsid w:val="00170604"/>
    <w:rsid w:val="00207479"/>
    <w:rsid w:val="002858C2"/>
    <w:rsid w:val="002A7736"/>
    <w:rsid w:val="002B0AED"/>
    <w:rsid w:val="00303403"/>
    <w:rsid w:val="00311129"/>
    <w:rsid w:val="0031735F"/>
    <w:rsid w:val="00357EDE"/>
    <w:rsid w:val="00364B84"/>
    <w:rsid w:val="003D6067"/>
    <w:rsid w:val="003D6556"/>
    <w:rsid w:val="003E5674"/>
    <w:rsid w:val="003F38E5"/>
    <w:rsid w:val="003F504C"/>
    <w:rsid w:val="00401EDD"/>
    <w:rsid w:val="00416020"/>
    <w:rsid w:val="004A0E99"/>
    <w:rsid w:val="004C0160"/>
    <w:rsid w:val="005272B5"/>
    <w:rsid w:val="005475AA"/>
    <w:rsid w:val="00595F6F"/>
    <w:rsid w:val="005C50BC"/>
    <w:rsid w:val="006368B2"/>
    <w:rsid w:val="006B5B68"/>
    <w:rsid w:val="006C3225"/>
    <w:rsid w:val="006D15D6"/>
    <w:rsid w:val="007215E6"/>
    <w:rsid w:val="0077094E"/>
    <w:rsid w:val="007B0AEB"/>
    <w:rsid w:val="007F2225"/>
    <w:rsid w:val="00802F9C"/>
    <w:rsid w:val="00821910"/>
    <w:rsid w:val="00823764"/>
    <w:rsid w:val="00853F5E"/>
    <w:rsid w:val="0088652F"/>
    <w:rsid w:val="00896780"/>
    <w:rsid w:val="008F4485"/>
    <w:rsid w:val="00915195"/>
    <w:rsid w:val="009231B3"/>
    <w:rsid w:val="00961903"/>
    <w:rsid w:val="009C043D"/>
    <w:rsid w:val="009C76D8"/>
    <w:rsid w:val="009E17D0"/>
    <w:rsid w:val="00A0081B"/>
    <w:rsid w:val="00A22D55"/>
    <w:rsid w:val="00A27EB2"/>
    <w:rsid w:val="00A312C0"/>
    <w:rsid w:val="00A44785"/>
    <w:rsid w:val="00A73E1A"/>
    <w:rsid w:val="00A86A07"/>
    <w:rsid w:val="00C65590"/>
    <w:rsid w:val="00C81E1D"/>
    <w:rsid w:val="00CC56C4"/>
    <w:rsid w:val="00D36F75"/>
    <w:rsid w:val="00D66314"/>
    <w:rsid w:val="00DB3189"/>
    <w:rsid w:val="00DB6DB2"/>
    <w:rsid w:val="00E1021B"/>
    <w:rsid w:val="00EF3B97"/>
    <w:rsid w:val="00F37708"/>
    <w:rsid w:val="00F61067"/>
    <w:rsid w:val="00F76B21"/>
    <w:rsid w:val="00F839EB"/>
    <w:rsid w:val="00FC4EC6"/>
    <w:rsid w:val="00FE6FE7"/>
  </w:rsids>
  <m:mathPr>
    <m:mathFont m:val="Adobe Caslon Pro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C244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itle">
    <w:name w:val="Title"/>
    <w:basedOn w:val="Normal"/>
    <w:link w:val="TitleChar"/>
    <w:qFormat/>
    <w:rsid w:val="003F504C"/>
    <w:pPr>
      <w:jc w:val="center"/>
    </w:pPr>
    <w:rPr>
      <w:rFonts w:ascii="Times" w:eastAsia="Times" w:hAnsi="Times" w:cs="Times New Roman"/>
      <w:b/>
    </w:rPr>
  </w:style>
  <w:style w:type="character" w:customStyle="1" w:styleId="TitleChar">
    <w:name w:val="Title Char"/>
    <w:basedOn w:val="DefaultParagraphFont"/>
    <w:link w:val="Title"/>
    <w:rsid w:val="003F504C"/>
    <w:rPr>
      <w:rFonts w:ascii="Times" w:eastAsia="Times" w:hAnsi="Times" w:cs="Times New Roman"/>
      <w:b/>
    </w:rPr>
  </w:style>
  <w:style w:type="character" w:styleId="Hyperlink">
    <w:name w:val="Hyperlink"/>
    <w:basedOn w:val="DefaultParagraphFont"/>
    <w:uiPriority w:val="99"/>
    <w:unhideWhenUsed/>
    <w:rsid w:val="0088652F"/>
    <w:rPr>
      <w:color w:val="0000FF" w:themeColor="hyperlink"/>
      <w:u w:val="single"/>
    </w:rPr>
  </w:style>
  <w:style w:type="paragraph" w:styleId="BodyTextIndent">
    <w:name w:val="Body Text Indent"/>
    <w:basedOn w:val="Normal"/>
    <w:link w:val="BodyTextIndentChar"/>
    <w:rsid w:val="00823764"/>
    <w:pPr>
      <w:ind w:left="2160" w:hanging="2160"/>
    </w:pPr>
    <w:rPr>
      <w:rFonts w:ascii="Times" w:eastAsia="Times" w:hAnsi="Times" w:cs="Times New Roman"/>
      <w:snapToGrid w:val="0"/>
    </w:rPr>
  </w:style>
  <w:style w:type="character" w:customStyle="1" w:styleId="BodyTextIndentChar">
    <w:name w:val="Body Text Indent Char"/>
    <w:basedOn w:val="DefaultParagraphFont"/>
    <w:link w:val="BodyTextIndent"/>
    <w:rsid w:val="00823764"/>
    <w:rPr>
      <w:rFonts w:ascii="Times" w:eastAsia="Times" w:hAnsi="Times" w:cs="Times New Roman"/>
      <w:snapToGrid w:val="0"/>
    </w:rPr>
  </w:style>
  <w:style w:type="paragraph" w:styleId="ListParagraph">
    <w:name w:val="List Paragraph"/>
    <w:basedOn w:val="Normal"/>
    <w:uiPriority w:val="34"/>
    <w:qFormat/>
    <w:rsid w:val="008237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lisa.Chang.NY@gmail.com" TargetMode="External"/><Relationship Id="rId6" Type="http://schemas.openxmlformats.org/officeDocument/2006/relationships/hyperlink" Target="http://www.linkedin.com/in/alisachang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443</Words>
  <Characters>2526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New York Times</Company>
  <LinksUpToDate>false</LinksUpToDate>
  <CharactersWithSpaces>3102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Quality</dc:creator>
  <cp:lastModifiedBy>Quality</cp:lastModifiedBy>
  <cp:revision>7</cp:revision>
  <cp:lastPrinted>2013-05-15T16:53:00Z</cp:lastPrinted>
  <dcterms:created xsi:type="dcterms:W3CDTF">2013-08-09T15:15:00Z</dcterms:created>
  <dcterms:modified xsi:type="dcterms:W3CDTF">2013-08-09T17:25:00Z</dcterms:modified>
</cp:coreProperties>
</file>