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56F1" w:rsidRDefault="004756F1">
      <w:pPr>
        <w:pStyle w:val="1"/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pStyle w:val="1"/>
      </w:pPr>
    </w:p>
    <w:p w:rsidR="004756F1" w:rsidRDefault="004756F1">
      <w:pPr>
        <w:jc w:val="center"/>
        <w:rPr>
          <w:lang w:val="ru-RU"/>
        </w:rPr>
      </w:pPr>
      <w:r>
        <w:rPr>
          <w:b/>
          <w:color w:val="365F91"/>
          <w:sz w:val="56"/>
          <w:szCs w:val="56"/>
          <w:lang w:val="ru-RU"/>
        </w:rPr>
        <w:t>Техническое задание на</w:t>
      </w:r>
      <w:r>
        <w:rPr>
          <w:b/>
          <w:color w:val="365F91"/>
          <w:sz w:val="56"/>
          <w:szCs w:val="56"/>
          <w:lang w:val="ru-RU"/>
        </w:rPr>
        <w:br/>
        <w:t>разработку сайта</w:t>
      </w:r>
    </w:p>
    <w:p w:rsidR="004756F1" w:rsidRDefault="004756F1">
      <w:pPr>
        <w:jc w:val="right"/>
        <w:rPr>
          <w:rFonts w:cs="Calibri"/>
          <w:szCs w:val="24"/>
          <w:lang w:val="ru-RU"/>
        </w:rPr>
      </w:pPr>
      <w:r>
        <w:rPr>
          <w:lang w:val="ru-RU"/>
        </w:rPr>
        <w:t xml:space="preserve"> «Утверждаю»</w:t>
      </w:r>
    </w:p>
    <w:p w:rsidR="004756F1" w:rsidRDefault="004756F1">
      <w:pPr>
        <w:jc w:val="right"/>
        <w:rPr>
          <w:lang w:val="ru-RU"/>
        </w:rPr>
      </w:pPr>
      <w:r>
        <w:rPr>
          <w:rFonts w:cs="Calibri"/>
          <w:szCs w:val="24"/>
          <w:lang w:val="ru-RU"/>
        </w:rPr>
        <w:t>Рябов С.С.</w:t>
      </w:r>
    </w:p>
    <w:p w:rsidR="004756F1" w:rsidRDefault="004756F1">
      <w:pPr>
        <w:tabs>
          <w:tab w:val="left" w:pos="5595"/>
          <w:tab w:val="right" w:pos="9355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/_____________/</w:t>
      </w: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4756F1" w:rsidRDefault="004756F1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>
      <w:pPr>
        <w:rPr>
          <w:lang w:val="ru-RU"/>
        </w:rPr>
      </w:pPr>
    </w:p>
    <w:p w:rsidR="00A95966" w:rsidRDefault="00A95966" w:rsidP="00A95966">
      <w:pPr>
        <w:rPr>
          <w:lang w:val="ru-RU"/>
        </w:rPr>
      </w:pPr>
    </w:p>
    <w:p w:rsidR="00A95966" w:rsidRDefault="00A95966" w:rsidP="00A95966">
      <w:pPr>
        <w:rPr>
          <w:lang w:val="ru-RU"/>
        </w:rPr>
      </w:pPr>
    </w:p>
    <w:p w:rsidR="00A95966" w:rsidRDefault="00A95966" w:rsidP="00A95966">
      <w:pPr>
        <w:rPr>
          <w:lang w:val="ru-RU"/>
        </w:rPr>
      </w:pPr>
    </w:p>
    <w:p w:rsidR="00A95966" w:rsidRDefault="00A95966" w:rsidP="00A95966">
      <w:pPr>
        <w:jc w:val="center"/>
        <w:rPr>
          <w:lang w:val="ru-RU"/>
        </w:rPr>
      </w:pPr>
      <w:r>
        <w:rPr>
          <w:lang w:val="ru-RU"/>
        </w:rPr>
        <w:t>Калининград 2013</w:t>
      </w:r>
    </w:p>
    <w:p w:rsidR="00A95966" w:rsidRPr="00A95966" w:rsidRDefault="00A95966" w:rsidP="00A95966">
      <w:pPr>
        <w:rPr>
          <w:lang w:val="ru-RU"/>
        </w:rPr>
        <w:sectPr w:rsidR="00A95966" w:rsidRPr="00A95966">
          <w:pgSz w:w="11906" w:h="16838"/>
          <w:pgMar w:top="1002" w:right="850" w:bottom="577" w:left="1701" w:header="709" w:footer="284" w:gutter="0"/>
          <w:cols w:space="720"/>
          <w:docGrid w:linePitch="360"/>
        </w:sectPr>
      </w:pPr>
    </w:p>
    <w:p w:rsidR="004756F1" w:rsidRPr="00A95966" w:rsidRDefault="004756F1">
      <w:pPr>
        <w:jc w:val="center"/>
        <w:rPr>
          <w:lang w:val="ru-RU"/>
        </w:rPr>
        <w:sectPr w:rsidR="004756F1" w:rsidRPr="00A959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76" w:right="850" w:bottom="776" w:left="1701" w:header="720" w:footer="720" w:gutter="0"/>
          <w:cols w:space="720"/>
          <w:docGrid w:linePitch="360"/>
        </w:sectPr>
      </w:pPr>
      <w:r>
        <w:rPr>
          <w:b/>
          <w:color w:val="365F91"/>
          <w:lang w:val="ru-RU"/>
        </w:rPr>
        <w:lastRenderedPageBreak/>
        <w:t>Оглавление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>
        <w:lastRenderedPageBreak/>
        <w:fldChar w:fldCharType="begin"/>
      </w:r>
      <w:r w:rsidRPr="00A95966">
        <w:rPr>
          <w:lang w:val="ru-RU"/>
        </w:rPr>
        <w:instrText xml:space="preserve"> </w:instrText>
      </w:r>
      <w:r>
        <w:instrText>TOC</w:instrText>
      </w:r>
      <w:r w:rsidRPr="00A95966">
        <w:rPr>
          <w:lang w:val="ru-RU"/>
        </w:rPr>
        <w:instrText xml:space="preserve"> </w:instrText>
      </w:r>
      <w:r>
        <w:fldChar w:fldCharType="separate"/>
      </w:r>
      <w:r w:rsidRPr="00A95966">
        <w:rPr>
          <w:lang w:val="ru-RU"/>
        </w:rPr>
        <w:t>1.История документа</w:t>
      </w:r>
      <w:r w:rsidRPr="00A95966">
        <w:rPr>
          <w:lang w:val="ru-RU"/>
        </w:rPr>
        <w:tab/>
        <w:t>5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2.Термины и определения</w:t>
      </w:r>
      <w:r w:rsidRPr="00A95966">
        <w:rPr>
          <w:lang w:val="ru-RU"/>
        </w:rPr>
        <w:tab/>
        <w:t>6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proofErr w:type="gramStart"/>
      <w:r w:rsidRPr="00A95966">
        <w:rPr>
          <w:lang w:val="ru-RU"/>
        </w:rPr>
        <w:t>3.Общие  положения</w:t>
      </w:r>
      <w:proofErr w:type="gramEnd"/>
      <w:r w:rsidRPr="00A95966">
        <w:rPr>
          <w:lang w:val="ru-RU"/>
        </w:rPr>
        <w:tab/>
        <w:t>9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4.Постановка задачи</w:t>
      </w:r>
      <w:r w:rsidRPr="00A95966">
        <w:rPr>
          <w:lang w:val="ru-RU"/>
        </w:rPr>
        <w:tab/>
        <w:t>9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5.Описание основного принципа работы системы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>.</w:t>
      </w:r>
      <w:r w:rsidRPr="00A95966">
        <w:rPr>
          <w:lang w:val="ru-RU"/>
        </w:rPr>
        <w:tab/>
        <w:t>10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6.Описание принципа краткосрочной торговли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>.</w:t>
      </w:r>
      <w:r w:rsidRPr="00A95966">
        <w:rPr>
          <w:lang w:val="ru-RU"/>
        </w:rPr>
        <w:tab/>
        <w:t>10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7.Группы пользователей</w:t>
      </w:r>
      <w:r w:rsidRPr="00A95966">
        <w:rPr>
          <w:lang w:val="ru-RU"/>
        </w:rPr>
        <w:tab/>
        <w:t>12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8.Операции по покупке, продаже и обмену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ab/>
        <w:t>13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8.1.Пополнение </w:t>
      </w:r>
      <w:r>
        <w:t>MY</w:t>
      </w:r>
      <w:r w:rsidRPr="00A95966">
        <w:rPr>
          <w:lang w:val="ru-RU"/>
        </w:rPr>
        <w:t>-</w:t>
      </w:r>
      <w:r>
        <w:t>CRYPT</w:t>
      </w:r>
      <w:r w:rsidRPr="00A95966">
        <w:rPr>
          <w:lang w:val="ru-RU"/>
        </w:rPr>
        <w:t xml:space="preserve"> (форма</w:t>
      </w:r>
      <w:proofErr w:type="gramStart"/>
      <w:r w:rsidRPr="00A95966">
        <w:rPr>
          <w:lang w:val="ru-RU"/>
        </w:rPr>
        <w:t>):</w:t>
      </w:r>
      <w:r w:rsidRPr="00A95966">
        <w:rPr>
          <w:lang w:val="ru-RU"/>
        </w:rPr>
        <w:tab/>
      </w:r>
      <w:proofErr w:type="gramEnd"/>
      <w:r w:rsidRPr="00A95966">
        <w:rPr>
          <w:lang w:val="ru-RU"/>
        </w:rPr>
        <w:t>13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8.2.Контрольный </w:t>
      </w:r>
      <w:proofErr w:type="gramStart"/>
      <w:r w:rsidRPr="00A95966">
        <w:rPr>
          <w:lang w:val="ru-RU"/>
        </w:rPr>
        <w:t>платеж :</w:t>
      </w:r>
      <w:proofErr w:type="gramEnd"/>
      <w:r w:rsidRPr="00A95966">
        <w:rPr>
          <w:lang w:val="ru-RU"/>
        </w:rPr>
        <w:tab/>
        <w:t>14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8.3.Оплата платежных </w:t>
      </w:r>
      <w:proofErr w:type="gramStart"/>
      <w:r w:rsidRPr="00A95966">
        <w:rPr>
          <w:lang w:val="ru-RU"/>
        </w:rPr>
        <w:t>поручений:</w:t>
      </w:r>
      <w:r w:rsidRPr="00A95966">
        <w:rPr>
          <w:lang w:val="ru-RU"/>
        </w:rPr>
        <w:tab/>
      </w:r>
      <w:proofErr w:type="gramEnd"/>
      <w:r w:rsidRPr="00A95966">
        <w:rPr>
          <w:lang w:val="ru-RU"/>
        </w:rPr>
        <w:t>14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9.ЛИЧНЫЕ КАБИНЕТЫ</w:t>
      </w:r>
      <w:r w:rsidRPr="00A95966">
        <w:rPr>
          <w:lang w:val="ru-RU"/>
        </w:rPr>
        <w:tab/>
        <w:t>14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9.1.Кошельки</w:t>
      </w:r>
      <w:r w:rsidRPr="00A95966">
        <w:rPr>
          <w:lang w:val="ru-RU"/>
        </w:rPr>
        <w:tab/>
        <w:t>23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9.1.1.Ваши кошельки</w:t>
      </w:r>
      <w:r w:rsidRPr="00A95966">
        <w:rPr>
          <w:lang w:val="ru-RU"/>
        </w:rPr>
        <w:tab/>
        <w:t>23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9.1.2.История операций десятки </w:t>
      </w:r>
      <w:r w:rsidRPr="00A95966">
        <w:rPr>
          <w:lang w:val="ru-RU"/>
        </w:rPr>
        <w:tab/>
        <w:t>25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9.1.3.Текущие вклады участников</w:t>
      </w:r>
      <w:r w:rsidRPr="00A95966">
        <w:rPr>
          <w:lang w:val="ru-RU"/>
        </w:rPr>
        <w:tab/>
        <w:t>26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9.2.Операции по платежам</w:t>
      </w:r>
      <w:r w:rsidRPr="00A95966">
        <w:rPr>
          <w:lang w:val="ru-RU"/>
        </w:rPr>
        <w:tab/>
        <w:t>27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9.2.1.Таблица подбора участников отправителей</w:t>
      </w:r>
      <w:r w:rsidRPr="00A95966">
        <w:rPr>
          <w:lang w:val="ru-RU"/>
        </w:rPr>
        <w:tab/>
        <w:t>27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9.2.2.Таблица подбора участников получателей</w:t>
      </w:r>
      <w:r w:rsidRPr="00A95966">
        <w:rPr>
          <w:lang w:val="ru-RU"/>
        </w:rPr>
        <w:tab/>
        <w:t>28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9.3.Отчеты</w:t>
      </w:r>
      <w:r w:rsidRPr="00A95966">
        <w:rPr>
          <w:lang w:val="ru-RU"/>
        </w:rPr>
        <w:tab/>
        <w:t>31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9.3.1.Универсальный отчет</w:t>
      </w:r>
      <w:r w:rsidRPr="00A95966">
        <w:rPr>
          <w:lang w:val="ru-RU"/>
        </w:rPr>
        <w:tab/>
        <w:t>31</w:t>
      </w:r>
    </w:p>
    <w:p w:rsidR="004756F1" w:rsidRPr="00A95966" w:rsidRDefault="004756F1">
      <w:pPr>
        <w:pStyle w:val="5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9.3.2.Аналитика</w:t>
      </w:r>
      <w:r w:rsidRPr="00A95966">
        <w:rPr>
          <w:lang w:val="ru-RU"/>
        </w:rPr>
        <w:tab/>
        <w:t>31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9.4.Сообщения</w:t>
      </w:r>
      <w:r w:rsidRPr="00A95966">
        <w:rPr>
          <w:lang w:val="ru-RU"/>
        </w:rPr>
        <w:tab/>
        <w:t>32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9.5.Лотерея</w:t>
      </w:r>
      <w:r w:rsidRPr="00A95966">
        <w:rPr>
          <w:lang w:val="ru-RU"/>
        </w:rPr>
        <w:tab/>
        <w:t>32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 xml:space="preserve">9.6.Блог </w:t>
      </w:r>
      <w:r w:rsidRPr="00A95966">
        <w:rPr>
          <w:lang w:val="ru-RU"/>
        </w:rPr>
        <w:tab/>
        <w:t>33</w:t>
      </w:r>
    </w:p>
    <w:p w:rsidR="004756F1" w:rsidRPr="00A95966" w:rsidRDefault="004756F1">
      <w:pPr>
        <w:pStyle w:val="31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9.7.Персональные данные</w:t>
      </w:r>
      <w:r w:rsidRPr="00A95966">
        <w:rPr>
          <w:lang w:val="ru-RU"/>
        </w:rPr>
        <w:tab/>
        <w:t>33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10.Чат</w:t>
      </w:r>
      <w:r w:rsidRPr="00A95966">
        <w:rPr>
          <w:lang w:val="ru-RU"/>
        </w:rPr>
        <w:tab/>
        <w:t>34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11.Видео конференции</w:t>
      </w:r>
      <w:r w:rsidRPr="00A95966">
        <w:rPr>
          <w:lang w:val="ru-RU"/>
        </w:rPr>
        <w:tab/>
        <w:t>34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12.</w:t>
      </w:r>
      <w:r w:rsidR="00A95966">
        <w:rPr>
          <w:lang w:val="ru-RU"/>
        </w:rPr>
        <w:t xml:space="preserve"> </w:t>
      </w:r>
      <w:r w:rsidRPr="00A95966">
        <w:rPr>
          <w:lang w:val="ru-RU"/>
        </w:rPr>
        <w:t>«</w:t>
      </w:r>
      <w:proofErr w:type="gramStart"/>
      <w:r w:rsidRPr="00A95966">
        <w:rPr>
          <w:lang w:val="ru-RU"/>
        </w:rPr>
        <w:t>Барахолка»</w:t>
      </w:r>
      <w:r w:rsidRPr="00A95966">
        <w:rPr>
          <w:lang w:val="ru-RU"/>
        </w:rPr>
        <w:tab/>
      </w:r>
      <w:proofErr w:type="gramEnd"/>
      <w:r w:rsidRPr="00A95966">
        <w:rPr>
          <w:lang w:val="ru-RU"/>
        </w:rPr>
        <w:t>34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13.Регистрация</w:t>
      </w:r>
      <w:r w:rsidRPr="00A95966">
        <w:rPr>
          <w:lang w:val="ru-RU"/>
        </w:rPr>
        <w:tab/>
        <w:t>36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lastRenderedPageBreak/>
        <w:t xml:space="preserve">14.Подтверждение с помощью </w:t>
      </w:r>
      <w:proofErr w:type="spellStart"/>
      <w:r>
        <w:t>sms</w:t>
      </w:r>
      <w:proofErr w:type="spellEnd"/>
      <w:r w:rsidRPr="00A95966">
        <w:rPr>
          <w:lang w:val="ru-RU"/>
        </w:rPr>
        <w:t xml:space="preserve"> кода</w:t>
      </w:r>
      <w:r w:rsidRPr="00A95966">
        <w:rPr>
          <w:lang w:val="ru-RU"/>
        </w:rPr>
        <w:tab/>
        <w:t>36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15.Требования к совместимости</w:t>
      </w:r>
      <w:r w:rsidRPr="00A95966">
        <w:rPr>
          <w:lang w:val="ru-RU"/>
        </w:rPr>
        <w:tab/>
        <w:t>37</w:t>
      </w:r>
    </w:p>
    <w:p w:rsidR="004756F1" w:rsidRPr="00A95966" w:rsidRDefault="004756F1">
      <w:pPr>
        <w:pStyle w:val="1a"/>
        <w:tabs>
          <w:tab w:val="right" w:leader="dot" w:pos="9355"/>
        </w:tabs>
        <w:rPr>
          <w:lang w:val="ru-RU"/>
        </w:rPr>
      </w:pPr>
      <w:r w:rsidRPr="00A95966">
        <w:rPr>
          <w:lang w:val="ru-RU"/>
        </w:rPr>
        <w:t>16.Требования к системе управления сайтом</w:t>
      </w:r>
      <w:r w:rsidRPr="00A95966">
        <w:rPr>
          <w:lang w:val="ru-RU"/>
        </w:rPr>
        <w:tab/>
        <w:t>37</w:t>
      </w:r>
    </w:p>
    <w:p w:rsidR="004756F1" w:rsidRDefault="004756F1">
      <w:pPr>
        <w:pStyle w:val="1a"/>
        <w:tabs>
          <w:tab w:val="right" w:leader="dot" w:pos="9355"/>
        </w:tabs>
        <w:rPr>
          <w:lang w:val="ru-RU"/>
        </w:rPr>
        <w:sectPr w:rsidR="004756F1">
          <w:type w:val="continuous"/>
          <w:pgSz w:w="11906" w:h="16838"/>
          <w:pgMar w:top="776" w:right="850" w:bottom="776" w:left="1701" w:header="720" w:footer="720" w:gutter="0"/>
          <w:cols w:space="720"/>
          <w:docGrid w:linePitch="360"/>
        </w:sectPr>
      </w:pPr>
      <w:r>
        <w:t xml:space="preserve">17.Заключительные </w:t>
      </w:r>
      <w:proofErr w:type="spellStart"/>
      <w:r>
        <w:t>положения</w:t>
      </w:r>
      <w:proofErr w:type="spellEnd"/>
      <w:r>
        <w:tab/>
        <w:t>38</w:t>
      </w:r>
      <w:r>
        <w:fldChar w:fldCharType="end"/>
      </w:r>
    </w:p>
    <w:p w:rsidR="004756F1" w:rsidRDefault="004756F1">
      <w:pPr>
        <w:pStyle w:val="1"/>
        <w:tabs>
          <w:tab w:val="right" w:leader="dot" w:pos="9355"/>
        </w:tabs>
        <w:rPr>
          <w:lang w:val="ru-RU"/>
        </w:rPr>
      </w:pPr>
    </w:p>
    <w:p w:rsidR="004756F1" w:rsidRDefault="004756F1">
      <w:pPr>
        <w:pageBreakBefore/>
        <w:spacing w:after="0" w:line="240" w:lineRule="auto"/>
        <w:rPr>
          <w:rFonts w:ascii="Cambria" w:hAnsi="Cambria" w:cs="Cambria"/>
          <w:b/>
          <w:bCs/>
          <w:color w:val="365F91"/>
          <w:sz w:val="28"/>
          <w:szCs w:val="28"/>
          <w:lang w:val="ru-RU"/>
        </w:rPr>
      </w:pPr>
    </w:p>
    <w:p w:rsidR="004756F1" w:rsidRDefault="004756F1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0" w:name="__RefHeading__1_79028084"/>
      <w:bookmarkEnd w:id="0"/>
      <w:r>
        <w:rPr>
          <w:rFonts w:cs="Calibri"/>
          <w:lang w:val="ru-RU"/>
        </w:rPr>
        <w:t>История документа</w:t>
      </w:r>
    </w:p>
    <w:p w:rsidR="004756F1" w:rsidRDefault="004756F1">
      <w:pPr>
        <w:rPr>
          <w:lang w:val="ru-RU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1984"/>
        <w:gridCol w:w="4805"/>
      </w:tblGrid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Версия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Дата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Ответственный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Примечания</w:t>
            </w: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14.12.2013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Рябов Сергей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Черновик</w:t>
            </w: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B01024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B01024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24.12.2013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B01024">
            <w:pPr>
              <w:snapToGrid w:val="0"/>
              <w:spacing w:after="0" w:line="240" w:lineRule="auto"/>
              <w:ind w:left="708" w:hanging="708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Рябов Сергей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B01024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Передача в работу программистам.</w:t>
            </w: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</w:tr>
      <w:tr w:rsidR="004756F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</w:tr>
      <w:tr w:rsidR="004756F1" w:rsidRPr="00B01024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F1" w:rsidRDefault="004756F1">
            <w:pPr>
              <w:snapToGrid w:val="0"/>
              <w:spacing w:after="0" w:line="240" w:lineRule="auto"/>
              <w:rPr>
                <w:sz w:val="22"/>
                <w:lang w:val="ru-RU"/>
              </w:rPr>
            </w:pPr>
          </w:p>
        </w:tc>
      </w:tr>
    </w:tbl>
    <w:p w:rsidR="004756F1" w:rsidRPr="00B01024" w:rsidRDefault="004756F1">
      <w:pPr>
        <w:rPr>
          <w:lang w:val="ru-RU"/>
        </w:rPr>
      </w:pPr>
    </w:p>
    <w:p w:rsidR="004756F1" w:rsidRDefault="004756F1">
      <w:pPr>
        <w:pStyle w:val="1"/>
        <w:pageBreakBefore/>
        <w:numPr>
          <w:ilvl w:val="0"/>
          <w:numId w:val="22"/>
        </w:numPr>
        <w:ind w:left="426"/>
        <w:rPr>
          <w:lang w:val="ru-RU"/>
        </w:rPr>
      </w:pPr>
      <w:bookmarkStart w:id="1" w:name="__RefHeading__3_79028084"/>
      <w:bookmarkEnd w:id="1"/>
      <w:r>
        <w:rPr>
          <w:lang w:val="ru-RU"/>
        </w:rPr>
        <w:lastRenderedPageBreak/>
        <w:t>Термины и определения</w:t>
      </w:r>
    </w:p>
    <w:p w:rsidR="004756F1" w:rsidRDefault="004756F1">
      <w:pPr>
        <w:rPr>
          <w:lang w:val="ru-RU"/>
        </w:rPr>
      </w:pP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Заказчик </w:t>
      </w:r>
      <w:r>
        <w:rPr>
          <w:sz w:val="22"/>
          <w:lang w:val="ru-RU"/>
        </w:rPr>
        <w:t xml:space="preserve">— </w:t>
      </w:r>
      <w:r>
        <w:rPr>
          <w:rFonts w:cs="Calibri"/>
          <w:sz w:val="22"/>
          <w:lang w:val="ru-RU"/>
        </w:rPr>
        <w:t>Рябов Сергей Сергеевич.</w:t>
      </w:r>
    </w:p>
    <w:p w:rsidR="004756F1" w:rsidRDefault="004756F1">
      <w:pPr>
        <w:rPr>
          <w:sz w:val="22"/>
          <w:lang w:val="ru-RU"/>
        </w:rPr>
      </w:pPr>
      <w:r>
        <w:rPr>
          <w:b/>
          <w:sz w:val="22"/>
          <w:lang w:val="ru-RU"/>
        </w:rPr>
        <w:t xml:space="preserve">Исполнитель </w:t>
      </w:r>
      <w:r>
        <w:rPr>
          <w:sz w:val="22"/>
          <w:lang w:val="ru-RU"/>
        </w:rPr>
        <w:t>— подрядчик, физическое или юридическое лицо, выполняющее работы в соответствии с данным техническим заданием.</w:t>
      </w:r>
    </w:p>
    <w:p w:rsidR="004756F1" w:rsidRDefault="004756F1">
      <w:pPr>
        <w:rPr>
          <w:b/>
          <w:sz w:val="22"/>
          <w:lang w:val="ru-RU"/>
        </w:rPr>
      </w:pPr>
      <w:r>
        <w:rPr>
          <w:sz w:val="22"/>
          <w:lang w:val="ru-RU"/>
        </w:rPr>
        <w:t>Термины «</w:t>
      </w:r>
      <w:r>
        <w:rPr>
          <w:b/>
          <w:sz w:val="22"/>
          <w:lang w:val="ru-RU"/>
        </w:rPr>
        <w:t>посетитель</w:t>
      </w:r>
      <w:r>
        <w:rPr>
          <w:sz w:val="22"/>
          <w:lang w:val="ru-RU"/>
        </w:rPr>
        <w:t>», «</w:t>
      </w:r>
      <w:r>
        <w:rPr>
          <w:b/>
          <w:sz w:val="22"/>
          <w:lang w:val="ru-RU"/>
        </w:rPr>
        <w:t>пользователь</w:t>
      </w:r>
      <w:r>
        <w:rPr>
          <w:sz w:val="22"/>
          <w:lang w:val="ru-RU"/>
        </w:rPr>
        <w:t>» и «</w:t>
      </w:r>
      <w:r>
        <w:rPr>
          <w:b/>
          <w:sz w:val="22"/>
          <w:lang w:val="ru-RU"/>
        </w:rPr>
        <w:t>участник</w:t>
      </w:r>
      <w:r>
        <w:rPr>
          <w:sz w:val="22"/>
          <w:lang w:val="ru-RU"/>
        </w:rPr>
        <w:t>» взаимозаменяемы и тождественны в рамках данного задания.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Профиль </w:t>
      </w:r>
      <w:r>
        <w:rPr>
          <w:sz w:val="22"/>
          <w:lang w:val="ru-RU"/>
        </w:rPr>
        <w:t>— информация о пользователе (имя, адрес электронной почты и пр.)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Аккаунт </w:t>
      </w:r>
      <w:r>
        <w:rPr>
          <w:sz w:val="22"/>
          <w:lang w:val="ru-RU"/>
        </w:rPr>
        <w:t>— учетная запись пользователя вместе с его профилем.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Информационная система</w:t>
      </w:r>
      <w:r>
        <w:rPr>
          <w:sz w:val="22"/>
          <w:lang w:val="ru-RU"/>
        </w:rPr>
        <w:t xml:space="preserve"> — совокупность содержащейся </w:t>
      </w:r>
      <w:proofErr w:type="gramStart"/>
      <w:r>
        <w:rPr>
          <w:sz w:val="22"/>
          <w:lang w:val="ru-RU"/>
        </w:rPr>
        <w:t>в базах</w:t>
      </w:r>
      <w:proofErr w:type="gramEnd"/>
      <w:r>
        <w:rPr>
          <w:sz w:val="22"/>
          <w:lang w:val="ru-RU"/>
        </w:rPr>
        <w:t xml:space="preserve"> данных информации и обеспечивающих ее обработку информационных технологий и технических средств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Веб-сайт</w:t>
      </w:r>
      <w:r>
        <w:rPr>
          <w:sz w:val="22"/>
          <w:lang w:val="ru-RU"/>
        </w:rPr>
        <w:t xml:space="preserve"> — объединённая под одним адресом (доменным именем или IP-адресом) совокупность документов частного лица или организации, объединенных по смыслу, с повторяющимся дизайном, </w:t>
      </w:r>
      <w:proofErr w:type="spellStart"/>
      <w:r>
        <w:rPr>
          <w:sz w:val="22"/>
          <w:lang w:val="ru-RU"/>
        </w:rPr>
        <w:t>навигационно</w:t>
      </w:r>
      <w:proofErr w:type="spellEnd"/>
      <w:r>
        <w:rPr>
          <w:sz w:val="22"/>
          <w:lang w:val="ru-RU"/>
        </w:rPr>
        <w:t xml:space="preserve"> и физически находящихся на одном веб-сервере.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Браузер</w:t>
      </w:r>
      <w:r>
        <w:rPr>
          <w:sz w:val="22"/>
          <w:lang w:val="ru-RU"/>
        </w:rPr>
        <w:t xml:space="preserve"> — программа-клиент, предоставляющая пользователю возможности навигации по сайтам, просмотру сайтов и скачивания файлов.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Хостинг</w:t>
      </w:r>
      <w:r>
        <w:rPr>
          <w:sz w:val="22"/>
          <w:lang w:val="ru-RU"/>
        </w:rPr>
        <w:t xml:space="preserve"> — услуга предоставления технической площадки (сервера) для размещения сайта в сети Интернет.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Домен</w:t>
      </w:r>
      <w:r>
        <w:rPr>
          <w:sz w:val="22"/>
          <w:lang w:val="ru-RU"/>
        </w:rPr>
        <w:t xml:space="preserve"> — область (ветвь) иерархического пространства доменных имён сети Интернет, которая обозначается уникальным доменным именем.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Доменное имя</w:t>
      </w:r>
      <w:r>
        <w:rPr>
          <w:sz w:val="22"/>
          <w:lang w:val="ru-RU"/>
        </w:rPr>
        <w:t xml:space="preserve"> — символьное имя домена.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Веб-страница</w:t>
      </w:r>
      <w:r>
        <w:rPr>
          <w:sz w:val="22"/>
          <w:lang w:val="ru-RU"/>
        </w:rPr>
        <w:t xml:space="preserve"> — HTML-документ сайта, отображаемый браузером пользователя и имеющий уникальный URL-адрес.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Содержимое сайта (контент)</w:t>
      </w:r>
      <w:r>
        <w:rPr>
          <w:sz w:val="22"/>
          <w:lang w:val="ru-RU"/>
        </w:rPr>
        <w:t xml:space="preserve"> — текстовая, графическая или табличная </w:t>
      </w:r>
      <w:proofErr w:type="gramStart"/>
      <w:r>
        <w:rPr>
          <w:sz w:val="22"/>
          <w:lang w:val="ru-RU"/>
        </w:rPr>
        <w:t>информация,  размещенная</w:t>
      </w:r>
      <w:proofErr w:type="gramEnd"/>
      <w:r>
        <w:rPr>
          <w:sz w:val="22"/>
          <w:lang w:val="ru-RU"/>
        </w:rPr>
        <w:t xml:space="preserve"> на сайте, без учета оформления страниц.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Администратор сайта</w:t>
      </w:r>
      <w:r>
        <w:rPr>
          <w:sz w:val="22"/>
          <w:lang w:val="ru-RU"/>
        </w:rPr>
        <w:t xml:space="preserve"> — </w:t>
      </w:r>
      <w:proofErr w:type="gramStart"/>
      <w:r>
        <w:rPr>
          <w:sz w:val="22"/>
          <w:lang w:val="ru-RU"/>
        </w:rPr>
        <w:t>специалист</w:t>
      </w:r>
      <w:proofErr w:type="gramEnd"/>
      <w:r>
        <w:rPr>
          <w:sz w:val="22"/>
          <w:lang w:val="ru-RU"/>
        </w:rPr>
        <w:t xml:space="preserve"> владеющий навыками администрирования системы управления контентом.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Система администрирования</w:t>
      </w:r>
      <w:r>
        <w:rPr>
          <w:sz w:val="22"/>
          <w:lang w:val="ru-RU"/>
        </w:rPr>
        <w:t xml:space="preserve"> (система управления содержимым, система управления контентом, CMS, </w:t>
      </w:r>
      <w:proofErr w:type="spellStart"/>
      <w:r>
        <w:rPr>
          <w:sz w:val="22"/>
          <w:lang w:val="ru-RU"/>
        </w:rPr>
        <w:t>Content</w:t>
      </w:r>
      <w:proofErr w:type="spellEnd"/>
      <w:r>
        <w:rPr>
          <w:sz w:val="22"/>
          <w:lang w:val="ru-RU"/>
        </w:rPr>
        <w:t xml:space="preserve"> </w:t>
      </w:r>
      <w:proofErr w:type="spellStart"/>
      <w:r>
        <w:rPr>
          <w:sz w:val="22"/>
          <w:lang w:val="ru-RU"/>
        </w:rPr>
        <w:t>Management</w:t>
      </w:r>
      <w:proofErr w:type="spellEnd"/>
      <w:r>
        <w:rPr>
          <w:sz w:val="22"/>
          <w:lang w:val="ru-RU"/>
        </w:rPr>
        <w:t xml:space="preserve"> </w:t>
      </w:r>
      <w:proofErr w:type="spellStart"/>
      <w:r>
        <w:rPr>
          <w:sz w:val="22"/>
          <w:lang w:val="ru-RU"/>
        </w:rPr>
        <w:t>System</w:t>
      </w:r>
      <w:proofErr w:type="spellEnd"/>
      <w:r>
        <w:rPr>
          <w:sz w:val="22"/>
          <w:lang w:val="ru-RU"/>
        </w:rPr>
        <w:t xml:space="preserve">) — система, предназначенная для управления сайтом.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Структура сайта</w:t>
      </w:r>
      <w:r>
        <w:rPr>
          <w:sz w:val="22"/>
          <w:lang w:val="ru-RU"/>
        </w:rPr>
        <w:t xml:space="preserve"> —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Главная страница</w:t>
      </w:r>
      <w:r>
        <w:rPr>
          <w:sz w:val="22"/>
          <w:lang w:val="ru-RU"/>
        </w:rPr>
        <w:t xml:space="preserve"> — первая страница, которую видит пользователь при входе на сайт (при вводе доменного имени сайта в адресную строку браузера).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lastRenderedPageBreak/>
        <w:t>Внутренняя страница сайта</w:t>
      </w:r>
      <w:r>
        <w:rPr>
          <w:sz w:val="22"/>
          <w:lang w:val="ru-RU"/>
        </w:rPr>
        <w:t xml:space="preserve"> — любая другая страница, кроме главной страницы сайта.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Резервная копия сайта</w:t>
      </w:r>
      <w:r>
        <w:rPr>
          <w:sz w:val="22"/>
          <w:lang w:val="ru-RU"/>
        </w:rPr>
        <w:t xml:space="preserve"> — полная копия структуры и всей информации БД, необходимой для функционирования веб-системы.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Верстка страницы</w:t>
      </w:r>
      <w:r>
        <w:rPr>
          <w:sz w:val="22"/>
          <w:lang w:val="ru-RU"/>
        </w:rPr>
        <w:t xml:space="preserve"> — процесс формирования страницы, включающий в себя разметку на языке HTML, создание таблиц стилей в соответствии со спецификацией CSS и программирование на языке </w:t>
      </w:r>
      <w:proofErr w:type="spellStart"/>
      <w:r>
        <w:rPr>
          <w:sz w:val="22"/>
          <w:lang w:val="ru-RU"/>
        </w:rPr>
        <w:t>JavaScript</w:t>
      </w:r>
      <w:proofErr w:type="spellEnd"/>
      <w:r>
        <w:rPr>
          <w:sz w:val="22"/>
          <w:lang w:val="ru-RU"/>
        </w:rPr>
        <w:t>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Тэг </w:t>
      </w:r>
      <w:r>
        <w:rPr>
          <w:sz w:val="22"/>
          <w:lang w:val="ru-RU"/>
        </w:rPr>
        <w:t>— элемент разметки страницы в какой-либо из спецификаций HTML.</w:t>
      </w:r>
    </w:p>
    <w:p w:rsidR="004756F1" w:rsidRDefault="004756F1">
      <w:pPr>
        <w:rPr>
          <w:b/>
          <w:sz w:val="22"/>
          <w:lang w:val="ru-RU"/>
        </w:rPr>
      </w:pPr>
      <w:proofErr w:type="spellStart"/>
      <w:r>
        <w:rPr>
          <w:b/>
          <w:sz w:val="22"/>
          <w:lang w:val="ru-RU"/>
        </w:rPr>
        <w:t>Метатэг</w:t>
      </w:r>
      <w:proofErr w:type="spellEnd"/>
      <w:r>
        <w:rPr>
          <w:b/>
          <w:sz w:val="22"/>
          <w:lang w:val="ru-RU"/>
        </w:rPr>
        <w:t xml:space="preserve"> </w:t>
      </w:r>
      <w:r>
        <w:rPr>
          <w:sz w:val="22"/>
          <w:lang w:val="ru-RU"/>
        </w:rPr>
        <w:t xml:space="preserve">— тэг с кодом </w:t>
      </w:r>
      <w:proofErr w:type="spellStart"/>
      <w:r>
        <w:rPr>
          <w:sz w:val="22"/>
          <w:lang w:val="ru-RU"/>
        </w:rPr>
        <w:t>meta</w:t>
      </w:r>
      <w:proofErr w:type="spellEnd"/>
      <w:r>
        <w:rPr>
          <w:sz w:val="22"/>
          <w:lang w:val="ru-RU"/>
        </w:rPr>
        <w:t>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Пиксель </w:t>
      </w:r>
      <w:r>
        <w:rPr>
          <w:sz w:val="22"/>
          <w:lang w:val="ru-RU"/>
        </w:rPr>
        <w:t>— единица измерения размеров растровых объектов, равная одной точке на экране.</w:t>
      </w:r>
    </w:p>
    <w:p w:rsidR="004756F1" w:rsidRDefault="004756F1">
      <w:pPr>
        <w:rPr>
          <w:b/>
          <w:sz w:val="22"/>
          <w:lang w:val="ru-RU"/>
        </w:rPr>
      </w:pPr>
      <w:proofErr w:type="spellStart"/>
      <w:r>
        <w:rPr>
          <w:b/>
          <w:sz w:val="22"/>
          <w:lang w:val="ru-RU"/>
        </w:rPr>
        <w:t>Лайтбокс</w:t>
      </w:r>
      <w:proofErr w:type="spellEnd"/>
      <w:r>
        <w:rPr>
          <w:b/>
          <w:sz w:val="22"/>
          <w:lang w:val="ru-RU"/>
        </w:rPr>
        <w:t xml:space="preserve"> </w:t>
      </w:r>
      <w:r>
        <w:rPr>
          <w:sz w:val="22"/>
          <w:lang w:val="ru-RU"/>
        </w:rPr>
        <w:t>— всплывающее окно, при котором остальная часть экрана затемняется.</w:t>
      </w:r>
    </w:p>
    <w:p w:rsidR="004756F1" w:rsidRDefault="004756F1">
      <w:pPr>
        <w:rPr>
          <w:b/>
          <w:bCs/>
          <w:sz w:val="22"/>
          <w:lang w:val="ru-RU"/>
        </w:rPr>
      </w:pPr>
      <w:r>
        <w:rPr>
          <w:b/>
          <w:sz w:val="22"/>
          <w:lang w:val="ru-RU"/>
        </w:rPr>
        <w:t>CAPTCHA (</w:t>
      </w:r>
      <w:proofErr w:type="spellStart"/>
      <w:r>
        <w:rPr>
          <w:b/>
          <w:sz w:val="22"/>
          <w:lang w:val="ru-RU"/>
        </w:rPr>
        <w:t>Капча</w:t>
      </w:r>
      <w:proofErr w:type="spellEnd"/>
      <w:r>
        <w:rPr>
          <w:b/>
          <w:sz w:val="22"/>
          <w:lang w:val="ru-RU"/>
        </w:rPr>
        <w:t xml:space="preserve">) </w:t>
      </w:r>
      <w:r>
        <w:rPr>
          <w:sz w:val="22"/>
          <w:lang w:val="ru-RU"/>
        </w:rPr>
        <w:t>— технология защиты от автоматического заполнения и отправки форм на сайте с помощью изображения, содержащего набор цифр, которые требуется ввести в специальное поле для успешной отправки сообщения.</w:t>
      </w:r>
    </w:p>
    <w:p w:rsidR="004756F1" w:rsidRDefault="004756F1">
      <w:pPr>
        <w:rPr>
          <w:b/>
          <w:sz w:val="22"/>
          <w:lang w:val="ru-RU"/>
        </w:rPr>
      </w:pPr>
      <w:proofErr w:type="spellStart"/>
      <w:r>
        <w:rPr>
          <w:b/>
          <w:bCs/>
          <w:sz w:val="22"/>
          <w:lang w:val="ru-RU"/>
        </w:rPr>
        <w:t>Парсер</w:t>
      </w:r>
      <w:proofErr w:type="spellEnd"/>
      <w:r>
        <w:rPr>
          <w:sz w:val="22"/>
          <w:lang w:val="ru-RU"/>
        </w:rPr>
        <w:t xml:space="preserve"> — программа, которая обеспечивает автоматическую обработку (разборку) страниц сайтов с целью получения нужных данных.</w:t>
      </w:r>
    </w:p>
    <w:p w:rsidR="004756F1" w:rsidRDefault="004756F1">
      <w:pPr>
        <w:rPr>
          <w:b/>
          <w:bCs/>
          <w:sz w:val="22"/>
          <w:lang w:val="ru-RU"/>
        </w:rPr>
      </w:pPr>
      <w:proofErr w:type="spellStart"/>
      <w:r>
        <w:rPr>
          <w:b/>
          <w:sz w:val="22"/>
          <w:lang w:val="ru-RU"/>
        </w:rPr>
        <w:t>Реферер</w:t>
      </w:r>
      <w:proofErr w:type="spellEnd"/>
      <w:r>
        <w:rPr>
          <w:sz w:val="22"/>
          <w:lang w:val="ru-RU"/>
        </w:rPr>
        <w:t xml:space="preserve"> — участник, который привлек новых участников (рефералов). </w:t>
      </w:r>
    </w:p>
    <w:p w:rsidR="004756F1" w:rsidRDefault="004756F1">
      <w:pPr>
        <w:rPr>
          <w:b/>
          <w:sz w:val="22"/>
          <w:lang w:val="ru-RU"/>
        </w:rPr>
      </w:pPr>
      <w:proofErr w:type="spellStart"/>
      <w:r>
        <w:rPr>
          <w:b/>
          <w:bCs/>
          <w:sz w:val="22"/>
          <w:lang w:val="ru-RU"/>
        </w:rPr>
        <w:t>Реф.Ссылка</w:t>
      </w:r>
      <w:proofErr w:type="spellEnd"/>
      <w:r>
        <w:rPr>
          <w:bCs/>
          <w:sz w:val="22"/>
          <w:lang w:val="ru-RU"/>
        </w:rPr>
        <w:t xml:space="preserve"> </w:t>
      </w:r>
      <w:r>
        <w:rPr>
          <w:sz w:val="22"/>
          <w:lang w:val="ru-RU"/>
        </w:rPr>
        <w:t>—</w:t>
      </w:r>
      <w:r>
        <w:rPr>
          <w:bCs/>
          <w:sz w:val="22"/>
          <w:lang w:val="ru-RU"/>
        </w:rPr>
        <w:t xml:space="preserve"> уникальное приглашение для участия в проекте, по которому участника идентифицируют как человека, приведшего нового участника.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Администратор</w:t>
      </w:r>
      <w:r>
        <w:rPr>
          <w:sz w:val="22"/>
          <w:lang w:val="ru-RU"/>
        </w:rPr>
        <w:t xml:space="preserve"> — управляющий системы, обладает полными правами на просмотр и управление данными участников (управляющим может быть только один участник). </w:t>
      </w:r>
    </w:p>
    <w:p w:rsidR="004756F1" w:rsidRDefault="004756F1">
      <w:pPr>
        <w:rPr>
          <w:b/>
          <w:sz w:val="22"/>
          <w:lang w:val="ru-RU"/>
        </w:rPr>
      </w:pPr>
      <w:proofErr w:type="gramStart"/>
      <w:r>
        <w:rPr>
          <w:b/>
          <w:sz w:val="22"/>
          <w:lang w:val="ru-RU"/>
        </w:rPr>
        <w:t>Модератор</w:t>
      </w:r>
      <w:r>
        <w:rPr>
          <w:sz w:val="22"/>
          <w:lang w:val="ru-RU"/>
        </w:rPr>
        <w:t xml:space="preserve">  —</w:t>
      </w:r>
      <w:proofErr w:type="gramEnd"/>
      <w:r>
        <w:rPr>
          <w:sz w:val="22"/>
          <w:lang w:val="ru-RU"/>
        </w:rPr>
        <w:t xml:space="preserve"> заместитель управляющего, назначается управляющим </w:t>
      </w:r>
    </w:p>
    <w:p w:rsidR="004756F1" w:rsidRDefault="004756F1">
      <w:pPr>
        <w:rPr>
          <w:b/>
          <w:bCs/>
          <w:sz w:val="22"/>
          <w:lang w:val="ru-RU"/>
        </w:rPr>
      </w:pPr>
      <w:r>
        <w:rPr>
          <w:b/>
          <w:sz w:val="22"/>
          <w:lang w:val="ru-RU"/>
        </w:rPr>
        <w:t>Администрация</w:t>
      </w:r>
      <w:r>
        <w:rPr>
          <w:sz w:val="22"/>
          <w:lang w:val="ru-RU"/>
        </w:rPr>
        <w:t xml:space="preserve"> — состав руководителей всей Системы. Обладает частичными правами на просмотр и управление данными участников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bCs/>
          <w:sz w:val="22"/>
          <w:lang w:val="ru-RU"/>
        </w:rPr>
        <w:t>Крипто-Биржа</w:t>
      </w:r>
      <w:r>
        <w:rPr>
          <w:sz w:val="22"/>
          <w:lang w:val="ru-RU"/>
        </w:rPr>
        <w:t xml:space="preserve"> </w:t>
      </w:r>
      <w:r>
        <w:rPr>
          <w:b/>
          <w:sz w:val="22"/>
          <w:lang w:val="ru-RU"/>
        </w:rPr>
        <w:t>(Система)</w:t>
      </w:r>
      <w:r>
        <w:rPr>
          <w:sz w:val="22"/>
          <w:lang w:val="ru-RU"/>
        </w:rPr>
        <w:t xml:space="preserve"> — </w:t>
      </w:r>
      <w:r>
        <w:rPr>
          <w:bCs/>
          <w:sz w:val="22"/>
          <w:lang w:val="ru-RU"/>
        </w:rPr>
        <w:t>система учета</w:t>
      </w:r>
      <w:r>
        <w:rPr>
          <w:b/>
          <w:bCs/>
          <w:sz w:val="22"/>
          <w:lang w:val="ru-RU"/>
        </w:rPr>
        <w:t xml:space="preserve"> </w:t>
      </w:r>
      <w:r>
        <w:rPr>
          <w:sz w:val="22"/>
          <w:lang w:val="ru-RU"/>
        </w:rPr>
        <w:t>взаимных долговых обязательств физических лиц (пользователей сайта).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MY-CRYPT</w:t>
      </w:r>
      <w:r>
        <w:rPr>
          <w:sz w:val="22"/>
          <w:lang w:val="ru-RU"/>
        </w:rPr>
        <w:t xml:space="preserve"> — виртуальная учетная единица, используемая для расчета между участниками в рамках Сайта.   Единица, введенная на бирже в качестве расчетной. 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Количество MY-CRYPT</w:t>
      </w:r>
      <w:r>
        <w:rPr>
          <w:sz w:val="22"/>
          <w:lang w:val="ru-RU"/>
        </w:rPr>
        <w:t xml:space="preserve"> в системе ограничено суммой в 100 000 000 MY-CRYPT</w:t>
      </w:r>
    </w:p>
    <w:p w:rsidR="004756F1" w:rsidRDefault="004756F1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 xml:space="preserve">У.Е. </w:t>
      </w:r>
      <w:r>
        <w:rPr>
          <w:sz w:val="22"/>
          <w:lang w:val="ru-RU"/>
        </w:rPr>
        <w:t>– условная единица «потерь» в других проектах.</w:t>
      </w:r>
    </w:p>
    <w:p w:rsidR="004756F1" w:rsidRDefault="004756F1">
      <w:pPr>
        <w:spacing w:after="0" w:line="240" w:lineRule="auto"/>
        <w:rPr>
          <w:sz w:val="22"/>
          <w:lang w:val="ru-RU"/>
        </w:rPr>
      </w:pPr>
      <w:r>
        <w:rPr>
          <w:b/>
          <w:sz w:val="22"/>
          <w:lang w:val="ru-RU"/>
        </w:rPr>
        <w:t>Курс обмена</w:t>
      </w:r>
      <w:r>
        <w:rPr>
          <w:sz w:val="22"/>
          <w:lang w:val="ru-RU"/>
        </w:rPr>
        <w:t xml:space="preserve"> – курс У.Е. к MY-CRYPT. Зависит от количества MY-CRYPT в системе. Максимальный – 1:1 </w:t>
      </w:r>
    </w:p>
    <w:p w:rsidR="004756F1" w:rsidRDefault="004756F1">
      <w:pPr>
        <w:spacing w:after="0" w:line="240" w:lineRule="auto"/>
        <w:rPr>
          <w:rFonts w:cs="Calibri"/>
          <w:b/>
          <w:lang w:val="ru-RU"/>
        </w:rPr>
      </w:pPr>
      <w:r>
        <w:rPr>
          <w:sz w:val="22"/>
          <w:lang w:val="ru-RU"/>
        </w:rPr>
        <w:tab/>
      </w:r>
      <w:r>
        <w:rPr>
          <w:sz w:val="22"/>
          <w:lang w:val="ru-RU"/>
        </w:rPr>
        <w:tab/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Трейдер</w:t>
      </w:r>
      <w:r>
        <w:rPr>
          <w:rFonts w:cs="Calibri"/>
          <w:lang w:val="ru-RU"/>
        </w:rPr>
        <w:t xml:space="preserve"> - участник биржи, осуществляющий операции по купле-продаже условных единиц с целью извлечения прибыли.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lastRenderedPageBreak/>
        <w:t>Держатель</w:t>
      </w:r>
      <w:r>
        <w:rPr>
          <w:rFonts w:cs="Calibri"/>
          <w:lang w:val="ru-RU"/>
        </w:rPr>
        <w:t xml:space="preserve"> </w:t>
      </w:r>
      <w:r w:rsidR="00680111">
        <w:rPr>
          <w:rFonts w:cs="Calibri"/>
          <w:lang w:val="ru-RU"/>
        </w:rPr>
        <w:t>–</w:t>
      </w:r>
      <w:r>
        <w:rPr>
          <w:rFonts w:cs="Calibri"/>
          <w:lang w:val="ru-RU"/>
        </w:rPr>
        <w:t xml:space="preserve"> </w:t>
      </w:r>
      <w:r w:rsidR="00680111">
        <w:rPr>
          <w:rFonts w:cs="Calibri"/>
          <w:lang w:val="ru-RU"/>
        </w:rPr>
        <w:t xml:space="preserve">Продавец, </w:t>
      </w:r>
      <w:r>
        <w:rPr>
          <w:rFonts w:cs="Calibri"/>
          <w:lang w:val="ru-RU"/>
        </w:rPr>
        <w:t>обладатель условных единиц MY-CRYPT, подтвердивший их наличие по установленной процедуре.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Покупатель</w:t>
      </w:r>
      <w:r>
        <w:rPr>
          <w:rFonts w:cs="Calibri"/>
          <w:lang w:val="ru-RU"/>
        </w:rPr>
        <w:t xml:space="preserve"> - участник, имеющий или не имеющий собственных условных единиц и покупающий их у держателя с целью последующего извлечения прибыли по установленной на момент открытия торговой сессии доходности.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Торговая сессия</w:t>
      </w:r>
      <w:r>
        <w:rPr>
          <w:rFonts w:cs="Calibri"/>
          <w:lang w:val="ru-RU"/>
        </w:rPr>
        <w:t xml:space="preserve"> - временной интервал, по истечении которого участник биржи получает ожидаемую доходность, указанную на момент совершения сделки покупки MY-CRYPT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Проверочный платеж</w:t>
      </w:r>
      <w:r>
        <w:rPr>
          <w:rFonts w:cs="Calibri"/>
          <w:lang w:val="ru-RU"/>
        </w:rPr>
        <w:t xml:space="preserve"> - платеж, обязательный к исполнению, необходимый для подтверждения физического существования участника и его согласия на совершение сделки.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Платеж на обеспечение доходности</w:t>
      </w:r>
      <w:r>
        <w:rPr>
          <w:rFonts w:cs="Calibri"/>
          <w:lang w:val="ru-RU"/>
        </w:rPr>
        <w:t xml:space="preserve"> - перевод по реквизитам другого участника, чья торго</w:t>
      </w:r>
      <w:r w:rsidR="00680111">
        <w:rPr>
          <w:rFonts w:cs="Calibri"/>
          <w:lang w:val="ru-RU"/>
        </w:rPr>
        <w:t xml:space="preserve">вая сессия уже завершена. Может </w:t>
      </w:r>
      <w:r>
        <w:rPr>
          <w:rFonts w:cs="Calibri"/>
          <w:lang w:val="ru-RU"/>
        </w:rPr>
        <w:t>быть</w:t>
      </w:r>
      <w:r w:rsidR="00680111">
        <w:rPr>
          <w:rFonts w:cs="Calibri"/>
          <w:lang w:val="ru-RU"/>
        </w:rPr>
        <w:t>,</w:t>
      </w:r>
      <w:r>
        <w:rPr>
          <w:rFonts w:cs="Calibri"/>
          <w:lang w:val="ru-RU"/>
        </w:rPr>
        <w:t xml:space="preserve"> как единичным, так и поделённым на части в случае, если сумма открываемой позиции крупная.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Котировка</w:t>
      </w:r>
      <w:r>
        <w:rPr>
          <w:rFonts w:cs="Calibri"/>
          <w:lang w:val="ru-RU"/>
        </w:rPr>
        <w:t xml:space="preserve"> - отношение рубля к MY-CRYPT Пример: 1к3 - за один рубль покупатель получит 3 MY-CRYPT; 10 к 1 – за один рубль покупатель получит 10 MY-</w:t>
      </w:r>
      <w:proofErr w:type="gramStart"/>
      <w:r>
        <w:rPr>
          <w:rFonts w:cs="Calibri"/>
          <w:lang w:val="ru-RU"/>
        </w:rPr>
        <w:t>CRYPT )</w:t>
      </w:r>
      <w:proofErr w:type="gramEnd"/>
      <w:r>
        <w:rPr>
          <w:rFonts w:cs="Calibri"/>
          <w:lang w:val="ru-RU"/>
        </w:rPr>
        <w:t xml:space="preserve"> 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Процент доходности</w:t>
      </w:r>
      <w:r w:rsidR="00680111">
        <w:rPr>
          <w:rFonts w:cs="Calibri"/>
          <w:lang w:val="ru-RU"/>
        </w:rPr>
        <w:t xml:space="preserve"> - процент роста суммы сделки </w:t>
      </w:r>
      <w:proofErr w:type="gramStart"/>
      <w:r>
        <w:rPr>
          <w:rFonts w:cs="Calibri"/>
          <w:lang w:val="ru-RU"/>
        </w:rPr>
        <w:t>в  течение</w:t>
      </w:r>
      <w:proofErr w:type="gramEnd"/>
      <w:r>
        <w:rPr>
          <w:rFonts w:cs="Calibri"/>
          <w:lang w:val="ru-RU"/>
        </w:rPr>
        <w:t xml:space="preserve"> торговой сессии</w:t>
      </w:r>
    </w:p>
    <w:p w:rsidR="004756F1" w:rsidRDefault="004756F1">
      <w:pPr>
        <w:widowControl w:val="0"/>
        <w:autoSpaceDE w:val="0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 xml:space="preserve">Длительность торговой сессии – </w:t>
      </w:r>
      <w:r>
        <w:rPr>
          <w:rFonts w:cs="Calibri"/>
          <w:lang w:val="ru-RU"/>
        </w:rPr>
        <w:t>время на совершение сделки</w:t>
      </w:r>
    </w:p>
    <w:p w:rsidR="004756F1" w:rsidRDefault="004756F1">
      <w:pPr>
        <w:widowControl w:val="0"/>
        <w:autoSpaceDE w:val="0"/>
        <w:rPr>
          <w:sz w:val="22"/>
          <w:lang w:val="ru-RU"/>
        </w:rPr>
      </w:pPr>
      <w:r>
        <w:rPr>
          <w:rFonts w:cs="Calibri"/>
          <w:b/>
          <w:lang w:val="ru-RU"/>
        </w:rPr>
        <w:t xml:space="preserve">Сумма сделки – </w:t>
      </w:r>
      <w:r>
        <w:rPr>
          <w:rFonts w:cs="Calibri"/>
          <w:lang w:val="ru-RU"/>
        </w:rPr>
        <w:t>количество MY-CRYPT на одну торговую сессию</w:t>
      </w:r>
    </w:p>
    <w:p w:rsidR="004756F1" w:rsidRDefault="004756F1">
      <w:pPr>
        <w:rPr>
          <w:sz w:val="22"/>
          <w:lang w:val="ru-RU"/>
        </w:rPr>
      </w:pPr>
    </w:p>
    <w:p w:rsidR="004756F1" w:rsidRDefault="004756F1">
      <w:pPr>
        <w:spacing w:after="0" w:line="240" w:lineRule="auto"/>
        <w:rPr>
          <w:lang w:val="ru-RU"/>
        </w:rPr>
      </w:pPr>
    </w:p>
    <w:p w:rsidR="004756F1" w:rsidRDefault="004756F1">
      <w:pPr>
        <w:pStyle w:val="1"/>
        <w:pageBreakBefore/>
        <w:numPr>
          <w:ilvl w:val="0"/>
          <w:numId w:val="22"/>
        </w:numPr>
        <w:ind w:left="426"/>
        <w:rPr>
          <w:sz w:val="22"/>
          <w:lang w:val="ru-RU"/>
        </w:rPr>
      </w:pPr>
      <w:bookmarkStart w:id="2" w:name="__RefHeading__5_79028084"/>
      <w:bookmarkEnd w:id="2"/>
      <w:proofErr w:type="gramStart"/>
      <w:r>
        <w:rPr>
          <w:lang w:val="ru-RU"/>
        </w:rPr>
        <w:lastRenderedPageBreak/>
        <w:t>Общие  положения</w:t>
      </w:r>
      <w:proofErr w:type="gramEnd"/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Все страницы сайта содержат «шапку», которая состоит из названия сайта, анимированного блока, текстового блока, меню. Подвал, состоит из счетчиков, копирайта и дублированного меню. </w:t>
      </w:r>
    </w:p>
    <w:p w:rsidR="004756F1" w:rsidRDefault="004756F1">
      <w:pPr>
        <w:autoSpaceDE w:val="0"/>
        <w:spacing w:after="0" w:line="240" w:lineRule="auto"/>
        <w:rPr>
          <w:rFonts w:cs="Calibri"/>
          <w:b/>
          <w:u w:val="single"/>
          <w:lang w:val="ru-RU"/>
        </w:rPr>
      </w:pPr>
      <w:r>
        <w:rPr>
          <w:sz w:val="22"/>
          <w:lang w:val="ru-RU"/>
        </w:rPr>
        <w:t>На главной странице</w:t>
      </w:r>
    </w:p>
    <w:p w:rsidR="004756F1" w:rsidRDefault="004756F1">
      <w:pPr>
        <w:widowControl w:val="0"/>
        <w:autoSpaceDE w:val="0"/>
        <w:rPr>
          <w:rFonts w:cs="Calibri"/>
          <w:lang w:val="ru-RU"/>
        </w:rPr>
      </w:pPr>
      <w:r>
        <w:rPr>
          <w:rFonts w:cs="Calibri"/>
          <w:b/>
          <w:u w:val="single"/>
          <w:lang w:val="ru-RU"/>
        </w:rPr>
        <w:t xml:space="preserve">Ежедневно выводятся четыре переменные: </w:t>
      </w:r>
    </w:p>
    <w:p w:rsidR="004756F1" w:rsidRDefault="004756F1" w:rsidP="004756F1">
      <w:pPr>
        <w:widowControl w:val="0"/>
        <w:numPr>
          <w:ilvl w:val="0"/>
          <w:numId w:val="4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lang w:val="ru-RU"/>
        </w:rPr>
        <w:t>"</w:t>
      </w:r>
      <w:r>
        <w:rPr>
          <w:rFonts w:cs="Calibri"/>
          <w:b/>
          <w:lang w:val="ru-RU"/>
        </w:rPr>
        <w:t>котировка"</w:t>
      </w:r>
      <w:r>
        <w:rPr>
          <w:rFonts w:cs="Calibri"/>
          <w:lang w:val="ru-RU"/>
        </w:rPr>
        <w:t xml:space="preserve"> (отношение рубля к МС. Пример: 1к3 - за один рубль покупатель получит 3 MY-CRYPT) </w:t>
      </w:r>
    </w:p>
    <w:p w:rsidR="004756F1" w:rsidRDefault="004756F1" w:rsidP="004756F1">
      <w:pPr>
        <w:widowControl w:val="0"/>
        <w:numPr>
          <w:ilvl w:val="0"/>
          <w:numId w:val="4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процент доходности</w:t>
      </w:r>
      <w:r>
        <w:rPr>
          <w:rFonts w:cs="Calibri"/>
          <w:lang w:val="ru-RU"/>
        </w:rPr>
        <w:t xml:space="preserve"> (процент роста суммы в течение торговой сессии) </w:t>
      </w:r>
    </w:p>
    <w:p w:rsidR="004756F1" w:rsidRDefault="004756F1" w:rsidP="004756F1">
      <w:pPr>
        <w:widowControl w:val="0"/>
        <w:numPr>
          <w:ilvl w:val="0"/>
          <w:numId w:val="4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длительность торговой сессии в часах</w:t>
      </w:r>
    </w:p>
    <w:p w:rsidR="004756F1" w:rsidRDefault="004756F1" w:rsidP="004756F1">
      <w:pPr>
        <w:widowControl w:val="0"/>
        <w:numPr>
          <w:ilvl w:val="0"/>
          <w:numId w:val="4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сумма сделки, доступная для открытия одним участником</w:t>
      </w:r>
      <w:r w:rsidR="00BE3903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 xml:space="preserve">  </w:t>
      </w:r>
      <w:r w:rsidR="00BE3903">
        <w:rPr>
          <w:rFonts w:cs="Calibri"/>
          <w:b/>
          <w:lang w:val="ru-RU"/>
        </w:rPr>
        <w:t>Единовременно с одним участником может быть открыта только одна сделка.</w:t>
      </w:r>
    </w:p>
    <w:p w:rsidR="004756F1" w:rsidRDefault="004756F1" w:rsidP="00BE3903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 w:rsidRPr="004756F1">
        <w:rPr>
          <w:rFonts w:cs="Calibri"/>
          <w:b/>
          <w:highlight w:val="yellow"/>
          <w:lang w:val="ru-RU"/>
        </w:rPr>
        <w:t>Слайдер 3 слайда</w:t>
      </w:r>
    </w:p>
    <w:p w:rsidR="004756F1" w:rsidRDefault="004756F1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Логотип компании с описанием компании</w:t>
      </w:r>
    </w:p>
    <w:p w:rsidR="004756F1" w:rsidRDefault="004756F1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Цель и Миссия компании</w:t>
      </w:r>
    </w:p>
    <w:p w:rsidR="004756F1" w:rsidRDefault="004756F1" w:rsidP="00BE3903">
      <w:pPr>
        <w:widowControl w:val="0"/>
        <w:numPr>
          <w:ilvl w:val="0"/>
          <w:numId w:val="13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b/>
          <w:lang w:val="ru-RU"/>
        </w:rPr>
        <w:t>График доходности (реальные данные)</w:t>
      </w:r>
    </w:p>
    <w:p w:rsidR="004756F1" w:rsidRDefault="004756F1" w:rsidP="00BE3903">
      <w:pPr>
        <w:widowControl w:val="0"/>
        <w:autoSpaceDE w:val="0"/>
        <w:spacing w:after="120" w:line="240" w:lineRule="auto"/>
        <w:rPr>
          <w:rFonts w:cs="Calibri"/>
          <w:lang w:val="ru-RU"/>
        </w:rPr>
      </w:pPr>
      <w:r>
        <w:rPr>
          <w:rFonts w:cs="Calibri"/>
          <w:lang w:val="ru-RU"/>
        </w:rPr>
        <w:t>На графике отображается:</w:t>
      </w:r>
    </w:p>
    <w:p w:rsidR="004756F1" w:rsidRDefault="004756F1" w:rsidP="00BE3903">
      <w:pPr>
        <w:widowControl w:val="0"/>
        <w:numPr>
          <w:ilvl w:val="0"/>
          <w:numId w:val="21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lang w:val="ru-RU"/>
        </w:rPr>
        <w:t>Процент доходности по часам</w:t>
      </w:r>
    </w:p>
    <w:p w:rsidR="004756F1" w:rsidRDefault="004756F1" w:rsidP="00BE3903">
      <w:pPr>
        <w:widowControl w:val="0"/>
        <w:numPr>
          <w:ilvl w:val="0"/>
          <w:numId w:val="21"/>
        </w:numPr>
        <w:autoSpaceDE w:val="0"/>
        <w:spacing w:after="120" w:line="240" w:lineRule="auto"/>
        <w:ind w:left="714" w:hanging="357"/>
        <w:rPr>
          <w:rFonts w:cs="Calibri"/>
          <w:lang w:val="ru-RU"/>
        </w:rPr>
      </w:pPr>
      <w:r>
        <w:rPr>
          <w:rFonts w:cs="Calibri"/>
          <w:lang w:val="ru-RU"/>
        </w:rPr>
        <w:t>Количество открытых заявок</w:t>
      </w:r>
    </w:p>
    <w:p w:rsidR="004756F1" w:rsidRDefault="004756F1" w:rsidP="00BE3903">
      <w:pPr>
        <w:widowControl w:val="0"/>
        <w:numPr>
          <w:ilvl w:val="0"/>
          <w:numId w:val="21"/>
        </w:numPr>
        <w:autoSpaceDE w:val="0"/>
        <w:spacing w:after="120" w:line="240" w:lineRule="auto"/>
        <w:ind w:left="714" w:hanging="357"/>
        <w:rPr>
          <w:rFonts w:cs="Calibri"/>
          <w:b/>
          <w:lang w:val="ru-RU"/>
        </w:rPr>
      </w:pPr>
      <w:r>
        <w:rPr>
          <w:rFonts w:cs="Calibri"/>
          <w:lang w:val="ru-RU"/>
        </w:rPr>
        <w:t>Количество закрытых заявок</w:t>
      </w:r>
    </w:p>
    <w:p w:rsidR="004756F1" w:rsidRDefault="004756F1" w:rsidP="00BE3903">
      <w:pPr>
        <w:widowControl w:val="0"/>
        <w:autoSpaceDE w:val="0"/>
        <w:spacing w:after="120" w:line="240" w:lineRule="auto"/>
        <w:rPr>
          <w:rFonts w:cs="Calibri"/>
          <w:b/>
          <w:lang w:val="ru-RU"/>
        </w:rPr>
      </w:pPr>
      <w:r>
        <w:rPr>
          <w:rFonts w:cs="Calibri"/>
          <w:b/>
          <w:lang w:val="ru-RU"/>
        </w:rPr>
        <w:t>Остаток свободных MY-CRYPT – Курс обмена у.е. на MY-CRYPT</w:t>
      </w:r>
    </w:p>
    <w:p w:rsidR="004756F1" w:rsidRDefault="004756F1" w:rsidP="00BE3903">
      <w:pPr>
        <w:widowControl w:val="0"/>
        <w:autoSpaceDE w:val="0"/>
        <w:spacing w:after="120" w:line="240" w:lineRule="auto"/>
        <w:rPr>
          <w:lang w:val="ru-RU"/>
        </w:rPr>
      </w:pPr>
      <w:r>
        <w:rPr>
          <w:rFonts w:cs="Calibri"/>
          <w:b/>
          <w:lang w:val="ru-RU"/>
        </w:rPr>
        <w:t>Новостной блок</w:t>
      </w:r>
    </w:p>
    <w:p w:rsidR="004756F1" w:rsidRDefault="004756F1" w:rsidP="00BE3903">
      <w:pPr>
        <w:widowControl w:val="0"/>
        <w:autoSpaceDE w:val="0"/>
        <w:spacing w:after="120" w:line="240" w:lineRule="auto"/>
        <w:rPr>
          <w:sz w:val="22"/>
          <w:lang w:val="ru-RU"/>
        </w:rPr>
      </w:pPr>
      <w:bookmarkStart w:id="3" w:name="__RefHeading__7_79028084"/>
      <w:bookmarkEnd w:id="3"/>
      <w:r>
        <w:rPr>
          <w:lang w:val="ru-RU"/>
        </w:rPr>
        <w:t>Постановка задачи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Необходимо разработать веб-сайт под управлением личным кабинетом Крипто-Биржи.</w:t>
      </w:r>
    </w:p>
    <w:p w:rsidR="004756F1" w:rsidRDefault="004756F1">
      <w:pPr>
        <w:autoSpaceDE w:val="0"/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На сайте (далее – Сайт) будет представлен функционал личных кабинетов, позволяющий осуществлять покупку и продажу </w:t>
      </w:r>
      <w:proofErr w:type="spellStart"/>
      <w:r>
        <w:rPr>
          <w:sz w:val="22"/>
          <w:lang w:val="ru-RU"/>
        </w:rPr>
        <w:t>криптовалюты</w:t>
      </w:r>
      <w:proofErr w:type="spellEnd"/>
      <w:r>
        <w:rPr>
          <w:sz w:val="22"/>
          <w:lang w:val="ru-RU"/>
        </w:rPr>
        <w:t xml:space="preserve"> MY-CRYPT.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 Функционал должен выполнять: </w:t>
      </w:r>
    </w:p>
    <w:p w:rsidR="004756F1" w:rsidRDefault="004756F1">
      <w:pPr>
        <w:numPr>
          <w:ilvl w:val="0"/>
          <w:numId w:val="16"/>
        </w:num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Пополнение внутреннего кошелька Крипто-Валютой.</w:t>
      </w:r>
    </w:p>
    <w:p w:rsidR="004756F1" w:rsidRDefault="004756F1">
      <w:pPr>
        <w:spacing w:after="0" w:line="240" w:lineRule="auto"/>
        <w:ind w:left="1416"/>
        <w:rPr>
          <w:sz w:val="22"/>
          <w:lang w:val="ru-RU"/>
        </w:rPr>
      </w:pPr>
      <w:r>
        <w:rPr>
          <w:sz w:val="22"/>
          <w:lang w:val="ru-RU"/>
        </w:rPr>
        <w:t xml:space="preserve">Эквивалент 1 </w:t>
      </w:r>
      <w:proofErr w:type="spellStart"/>
      <w:r>
        <w:rPr>
          <w:sz w:val="22"/>
          <w:lang w:val="ru-RU"/>
        </w:rPr>
        <w:t>Мавро</w:t>
      </w:r>
      <w:proofErr w:type="spellEnd"/>
      <w:r>
        <w:rPr>
          <w:sz w:val="22"/>
          <w:lang w:val="ru-RU"/>
        </w:rPr>
        <w:t xml:space="preserve"> МММ, либо другой </w:t>
      </w:r>
      <w:proofErr w:type="gramStart"/>
      <w:r>
        <w:rPr>
          <w:sz w:val="22"/>
          <w:lang w:val="ru-RU"/>
        </w:rPr>
        <w:t>валюты ,</w:t>
      </w:r>
      <w:proofErr w:type="gramEnd"/>
      <w:r>
        <w:rPr>
          <w:sz w:val="22"/>
          <w:lang w:val="ru-RU"/>
        </w:rPr>
        <w:t xml:space="preserve">«потерянной» участником в каком-либо интернет-проекте. Если общее количество заявленных MY-CRYPT в Системе менее 50% от максимально установленного количества — </w:t>
      </w:r>
      <w:proofErr w:type="gramStart"/>
      <w:r>
        <w:rPr>
          <w:sz w:val="22"/>
          <w:lang w:val="ru-RU"/>
        </w:rPr>
        <w:t>0,9:1</w:t>
      </w:r>
      <w:proofErr w:type="gramEnd"/>
      <w:r>
        <w:rPr>
          <w:sz w:val="22"/>
          <w:lang w:val="ru-RU"/>
        </w:rPr>
        <w:t xml:space="preserve"> </w:t>
      </w:r>
    </w:p>
    <w:p w:rsidR="004756F1" w:rsidRDefault="004756F1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ab/>
      </w:r>
      <w:r>
        <w:rPr>
          <w:sz w:val="22"/>
          <w:lang w:val="ru-RU"/>
        </w:rPr>
        <w:tab/>
        <w:t xml:space="preserve">Если MY-CRYPT в Системе превысило 60% от макс — </w:t>
      </w:r>
      <w:proofErr w:type="gramStart"/>
      <w:r>
        <w:rPr>
          <w:sz w:val="22"/>
          <w:lang w:val="ru-RU"/>
        </w:rPr>
        <w:t>0,8:1</w:t>
      </w:r>
      <w:proofErr w:type="gramEnd"/>
      <w:r>
        <w:rPr>
          <w:sz w:val="22"/>
          <w:lang w:val="ru-RU"/>
        </w:rPr>
        <w:t xml:space="preserve"> </w:t>
      </w:r>
    </w:p>
    <w:p w:rsidR="004756F1" w:rsidRDefault="004756F1" w:rsidP="0047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434"/>
        </w:tabs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ab/>
      </w:r>
      <w:r>
        <w:rPr>
          <w:sz w:val="22"/>
          <w:lang w:val="ru-RU"/>
        </w:rPr>
        <w:tab/>
        <w:t xml:space="preserve">Если MY-CRYPT в Системе превысило 70% от макс — </w:t>
      </w:r>
      <w:proofErr w:type="gramStart"/>
      <w:r>
        <w:rPr>
          <w:sz w:val="22"/>
          <w:lang w:val="ru-RU"/>
        </w:rPr>
        <w:t>0,7:1</w:t>
      </w:r>
      <w:proofErr w:type="gramEnd"/>
      <w:r>
        <w:rPr>
          <w:sz w:val="22"/>
          <w:lang w:val="ru-RU"/>
        </w:rPr>
        <w:t xml:space="preserve"> </w:t>
      </w:r>
    </w:p>
    <w:p w:rsidR="004756F1" w:rsidRDefault="004756F1" w:rsidP="004756F1">
      <w:pPr>
        <w:spacing w:after="0" w:line="240" w:lineRule="auto"/>
        <w:ind w:left="708" w:firstLine="708"/>
        <w:rPr>
          <w:sz w:val="22"/>
          <w:lang w:val="ru-RU"/>
        </w:rPr>
      </w:pPr>
      <w:r>
        <w:rPr>
          <w:sz w:val="22"/>
          <w:lang w:val="ru-RU"/>
        </w:rPr>
        <w:t xml:space="preserve">Если MY-CRYPT в Системе превысило 80% от макс — </w:t>
      </w:r>
      <w:proofErr w:type="gramStart"/>
      <w:r>
        <w:rPr>
          <w:sz w:val="22"/>
          <w:lang w:val="ru-RU"/>
        </w:rPr>
        <w:t>0,6:1</w:t>
      </w:r>
      <w:proofErr w:type="gramEnd"/>
    </w:p>
    <w:p w:rsidR="004756F1" w:rsidRDefault="004756F1">
      <w:pPr>
        <w:spacing w:after="0" w:line="240" w:lineRule="auto"/>
        <w:rPr>
          <w:b/>
          <w:sz w:val="22"/>
          <w:lang w:val="ru-RU"/>
        </w:rPr>
      </w:pPr>
      <w:r>
        <w:rPr>
          <w:sz w:val="22"/>
          <w:lang w:val="ru-RU"/>
        </w:rPr>
        <w:tab/>
      </w:r>
      <w:r>
        <w:rPr>
          <w:sz w:val="22"/>
          <w:lang w:val="ru-RU"/>
        </w:rPr>
        <w:tab/>
        <w:t xml:space="preserve">Если MY-CRYPT в Системе превысило 90% - </w:t>
      </w:r>
      <w:proofErr w:type="gramStart"/>
      <w:r>
        <w:rPr>
          <w:sz w:val="22"/>
          <w:lang w:val="ru-RU"/>
        </w:rPr>
        <w:t>0,5:1</w:t>
      </w:r>
      <w:proofErr w:type="gramEnd"/>
    </w:p>
    <w:p w:rsidR="004756F1" w:rsidRDefault="004756F1">
      <w:pPr>
        <w:spacing w:after="120" w:line="240" w:lineRule="auto"/>
        <w:ind w:left="708"/>
        <w:rPr>
          <w:sz w:val="22"/>
          <w:lang w:val="ru-RU"/>
        </w:rPr>
      </w:pPr>
      <w:r>
        <w:rPr>
          <w:b/>
          <w:sz w:val="22"/>
          <w:lang w:val="ru-RU"/>
        </w:rPr>
        <w:t>Пример</w:t>
      </w:r>
      <w:r>
        <w:rPr>
          <w:sz w:val="22"/>
          <w:lang w:val="ru-RU"/>
        </w:rPr>
        <w:t xml:space="preserve">: за 1 у.е. при суммарном объеме MY-CRYPT в системе не более 50% от максимально возможного начисляется 0,9 MY-CRYPT. (100у.е. = 90 </w:t>
      </w:r>
      <w:r>
        <w:rPr>
          <w:sz w:val="22"/>
        </w:rPr>
        <w:t>MY</w:t>
      </w:r>
      <w:r w:rsidRPr="00A95966">
        <w:rPr>
          <w:sz w:val="22"/>
          <w:lang w:val="ru-RU"/>
        </w:rPr>
        <w:t>-</w:t>
      </w:r>
      <w:r>
        <w:rPr>
          <w:sz w:val="22"/>
        </w:rPr>
        <w:t>CRYPT</w:t>
      </w:r>
      <w:r w:rsidRPr="00A95966">
        <w:rPr>
          <w:sz w:val="22"/>
          <w:lang w:val="ru-RU"/>
        </w:rPr>
        <w:t xml:space="preserve">). </w:t>
      </w:r>
      <w:r>
        <w:rPr>
          <w:sz w:val="22"/>
          <w:lang w:val="ru-RU"/>
        </w:rPr>
        <w:t>Рассчитывается автоматически на момент подачи заявки участником, одновременно уменьшается количество MY-CRYPT в системе. Если заявка не одобрена, то количество восстанавливается на сумму заявки.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Вспомогательная информация: информация о компании, информация об открытых-закрытых сделках, продавцах и покупателях.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Торговля MY-CRYPT на бирже системы в качестве продавца и покупателя.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Общий он </w:t>
      </w:r>
      <w:proofErr w:type="spellStart"/>
      <w:r>
        <w:rPr>
          <w:sz w:val="22"/>
          <w:lang w:val="ru-RU"/>
        </w:rPr>
        <w:t>лайн</w:t>
      </w:r>
      <w:proofErr w:type="spellEnd"/>
      <w:r>
        <w:rPr>
          <w:sz w:val="22"/>
          <w:lang w:val="ru-RU"/>
        </w:rPr>
        <w:t xml:space="preserve">-чат.  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lastRenderedPageBreak/>
        <w:t xml:space="preserve">Информация о состоянии счетов и статусов пользователей проверяется вручную Администратором. 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Участник может просматривать историю своих операций и покупок за весь период участия в системе (произвольно установленный временной интервал)</w:t>
      </w:r>
    </w:p>
    <w:p w:rsidR="004756F1" w:rsidRDefault="004756F1">
      <w:pPr>
        <w:autoSpaceDE w:val="0"/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Сайт имеет стандартные настройки для всех пользователей.</w:t>
      </w:r>
    </w:p>
    <w:p w:rsidR="004756F1" w:rsidRDefault="004756F1">
      <w:pPr>
        <w:rPr>
          <w:sz w:val="22"/>
          <w:lang w:val="ru-RU"/>
        </w:rPr>
      </w:pPr>
      <w:r>
        <w:rPr>
          <w:sz w:val="22"/>
          <w:lang w:val="ru-RU"/>
        </w:rPr>
        <w:t>Далее в данном Техническом задании (далее – Задание) описываются - дополнительный функционал Сайта, пользовательские сценарии работы с Сайтом, которые необходимо произвести и технические требования к Сайту.</w:t>
      </w:r>
    </w:p>
    <w:p w:rsidR="00B24B2B" w:rsidRDefault="00B24B2B" w:rsidP="00B24B2B">
      <w:pPr>
        <w:pStyle w:val="1"/>
        <w:numPr>
          <w:ilvl w:val="0"/>
          <w:numId w:val="22"/>
        </w:numPr>
        <w:ind w:left="426"/>
        <w:rPr>
          <w:sz w:val="22"/>
          <w:lang w:val="ru-RU"/>
        </w:rPr>
      </w:pPr>
      <w:r>
        <w:rPr>
          <w:lang w:val="ru-RU"/>
        </w:rPr>
        <w:t>Группы пользователей</w:t>
      </w:r>
    </w:p>
    <w:p w:rsidR="00B24B2B" w:rsidRDefault="00B24B2B" w:rsidP="00B24B2B">
      <w:pPr>
        <w:widowControl w:val="0"/>
        <w:autoSpaceDE w:val="0"/>
        <w:rPr>
          <w:b/>
          <w:lang w:val="ru-RU"/>
        </w:rPr>
      </w:pPr>
      <w:r>
        <w:rPr>
          <w:sz w:val="22"/>
          <w:lang w:val="ru-RU"/>
        </w:rPr>
        <w:t>На сайте должны быть созданы 3 группы пользователей. Каждой группе выделяются соответствующие права, ограничивающие уровень просмотра и редактирования данных:</w:t>
      </w:r>
    </w:p>
    <w:p w:rsidR="00B24B2B" w:rsidRPr="00B24B2B" w:rsidRDefault="00B24B2B" w:rsidP="00B24B2B">
      <w:pPr>
        <w:pStyle w:val="af9"/>
        <w:numPr>
          <w:ilvl w:val="1"/>
          <w:numId w:val="27"/>
        </w:numPr>
        <w:spacing w:after="120" w:line="240" w:lineRule="auto"/>
        <w:rPr>
          <w:sz w:val="22"/>
          <w:lang w:val="ru-RU"/>
        </w:rPr>
      </w:pPr>
      <w:r>
        <w:rPr>
          <w:b/>
        </w:rPr>
        <w:t xml:space="preserve"> </w:t>
      </w:r>
      <w:r w:rsidRPr="00B24B2B">
        <w:rPr>
          <w:b/>
          <w:lang w:val="ru-RU"/>
        </w:rPr>
        <w:t xml:space="preserve">Участник - </w:t>
      </w:r>
      <w:r w:rsidRPr="00B24B2B">
        <w:rPr>
          <w:sz w:val="22"/>
          <w:lang w:val="ru-RU"/>
        </w:rPr>
        <w:t>Новый пользователь.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Видит – своего Реферера и Рефералов (ФИО, </w:t>
      </w:r>
      <w:proofErr w:type="spellStart"/>
      <w:r>
        <w:rPr>
          <w:sz w:val="22"/>
          <w:lang w:val="ru-RU"/>
        </w:rPr>
        <w:t>email</w:t>
      </w:r>
      <w:proofErr w:type="spellEnd"/>
      <w:r>
        <w:rPr>
          <w:sz w:val="22"/>
          <w:lang w:val="ru-RU"/>
        </w:rPr>
        <w:t xml:space="preserve">, скайп); 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lang w:val="ru-RU"/>
        </w:rPr>
      </w:pPr>
      <w:r>
        <w:rPr>
          <w:sz w:val="22"/>
          <w:lang w:val="ru-RU"/>
        </w:rPr>
        <w:t xml:space="preserve">отправлять запрос на </w:t>
      </w:r>
      <w:r>
        <w:rPr>
          <w:sz w:val="22"/>
          <w:lang w:val="ru-RU"/>
        </w:rPr>
        <w:t xml:space="preserve">приобретение </w:t>
      </w:r>
      <w:r>
        <w:rPr>
          <w:sz w:val="22"/>
        </w:rPr>
        <w:t>MC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отправлять письма другим участникам, администрации, тех. поддержке.</w:t>
      </w:r>
    </w:p>
    <w:p w:rsidR="00B24B2B" w:rsidRP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b/>
          <w:lang w:val="ru-RU"/>
        </w:rPr>
      </w:pPr>
      <w:r>
        <w:rPr>
          <w:sz w:val="22"/>
          <w:lang w:val="ru-RU"/>
        </w:rPr>
        <w:t>Продавать</w:t>
      </w:r>
      <w:r>
        <w:rPr>
          <w:sz w:val="22"/>
          <w:lang w:val="ru-RU"/>
        </w:rPr>
        <w:t>,</w:t>
      </w:r>
      <w:r>
        <w:rPr>
          <w:sz w:val="22"/>
          <w:lang w:val="ru-RU"/>
        </w:rPr>
        <w:t xml:space="preserve"> покупать MY-CRYPT</w:t>
      </w:r>
      <w:r w:rsidRPr="00B24B2B">
        <w:rPr>
          <w:sz w:val="22"/>
          <w:lang w:val="ru-RU"/>
        </w:rPr>
        <w:t xml:space="preserve"> </w:t>
      </w:r>
      <w:r>
        <w:rPr>
          <w:sz w:val="22"/>
          <w:lang w:val="ru-RU"/>
        </w:rPr>
        <w:t>на бирже</w:t>
      </w:r>
    </w:p>
    <w:p w:rsidR="00B24B2B" w:rsidRP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b/>
          <w:lang w:val="ru-RU"/>
        </w:rPr>
      </w:pPr>
      <w:r>
        <w:rPr>
          <w:sz w:val="22"/>
          <w:lang w:val="ru-RU"/>
        </w:rPr>
        <w:t>Писать в</w:t>
      </w:r>
      <w:r>
        <w:rPr>
          <w:sz w:val="22"/>
          <w:lang w:val="ru-RU"/>
        </w:rPr>
        <w:t xml:space="preserve"> </w:t>
      </w:r>
      <w:proofErr w:type="gramStart"/>
      <w:r>
        <w:rPr>
          <w:sz w:val="22"/>
          <w:lang w:val="ru-RU"/>
        </w:rPr>
        <w:t>он-</w:t>
      </w:r>
      <w:proofErr w:type="spellStart"/>
      <w:r>
        <w:rPr>
          <w:sz w:val="22"/>
          <w:lang w:val="ru-RU"/>
        </w:rPr>
        <w:t>лайн</w:t>
      </w:r>
      <w:proofErr w:type="spellEnd"/>
      <w:proofErr w:type="gramEnd"/>
      <w:r>
        <w:rPr>
          <w:sz w:val="22"/>
          <w:lang w:val="ru-RU"/>
        </w:rPr>
        <w:t xml:space="preserve"> чат.</w:t>
      </w:r>
    </w:p>
    <w:p w:rsidR="00B24B2B" w:rsidRPr="00B24B2B" w:rsidRDefault="00B24B2B" w:rsidP="00B24B2B">
      <w:pPr>
        <w:pStyle w:val="af9"/>
        <w:numPr>
          <w:ilvl w:val="1"/>
          <w:numId w:val="27"/>
        </w:numPr>
        <w:spacing w:after="120" w:line="240" w:lineRule="auto"/>
        <w:rPr>
          <w:sz w:val="22"/>
          <w:lang w:val="ru-RU"/>
        </w:rPr>
      </w:pPr>
      <w:r w:rsidRPr="00B24B2B">
        <w:rPr>
          <w:b/>
          <w:lang w:val="ru-RU"/>
        </w:rPr>
        <w:t>Отдел проверок (Модератор</w:t>
      </w:r>
      <w:r>
        <w:rPr>
          <w:b/>
          <w:lang w:val="ru-RU"/>
        </w:rPr>
        <w:t xml:space="preserve"> - </w:t>
      </w:r>
      <w:r>
        <w:rPr>
          <w:b/>
          <w:lang w:val="ru-RU"/>
        </w:rPr>
        <w:t>может быть несколько</w:t>
      </w:r>
      <w:r w:rsidRPr="00B24B2B">
        <w:rPr>
          <w:b/>
          <w:lang w:val="ru-RU"/>
        </w:rPr>
        <w:t>)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Проверять поступающие заявки на пополнение MY-CRYPT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Одобрять или отклонять заявки. (После одобрения на балансе участника появляется </w:t>
      </w:r>
      <w:proofErr w:type="gramStart"/>
      <w:r>
        <w:rPr>
          <w:sz w:val="22"/>
          <w:lang w:val="ru-RU"/>
        </w:rPr>
        <w:t>сумма</w:t>
      </w:r>
      <w:proofErr w:type="gramEnd"/>
      <w:r>
        <w:rPr>
          <w:sz w:val="22"/>
          <w:lang w:val="ru-RU"/>
        </w:rPr>
        <w:t xml:space="preserve"> одобренная п</w:t>
      </w:r>
      <w:r>
        <w:rPr>
          <w:sz w:val="22"/>
          <w:lang w:val="ru-RU"/>
        </w:rPr>
        <w:t xml:space="preserve">роверяющим, после отклонения - </w:t>
      </w:r>
      <w:r>
        <w:rPr>
          <w:sz w:val="22"/>
          <w:lang w:val="ru-RU"/>
        </w:rPr>
        <w:t>причина отклонения)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Размещение комментариев в новостном отделе.</w:t>
      </w:r>
    </w:p>
    <w:p w:rsidR="00B24B2B" w:rsidRDefault="00B24B2B" w:rsidP="005C76CE">
      <w:pPr>
        <w:pStyle w:val="af9"/>
        <w:numPr>
          <w:ilvl w:val="0"/>
          <w:numId w:val="6"/>
        </w:numPr>
        <w:spacing w:after="120" w:line="240" w:lineRule="auto"/>
        <w:ind w:left="714" w:hanging="357"/>
        <w:rPr>
          <w:sz w:val="22"/>
          <w:lang w:val="ru-RU"/>
        </w:rPr>
      </w:pPr>
      <w:r>
        <w:rPr>
          <w:sz w:val="22"/>
          <w:lang w:val="ru-RU"/>
        </w:rPr>
        <w:t xml:space="preserve">Модерирование </w:t>
      </w:r>
      <w:r>
        <w:rPr>
          <w:sz w:val="22"/>
          <w:lang w:val="ru-RU"/>
        </w:rPr>
        <w:t>комментариев в новостном отделе.</w:t>
      </w:r>
    </w:p>
    <w:p w:rsidR="00B24B2B" w:rsidRPr="005C76CE" w:rsidRDefault="00B24B2B" w:rsidP="005C76CE">
      <w:pPr>
        <w:pStyle w:val="af9"/>
        <w:numPr>
          <w:ilvl w:val="0"/>
          <w:numId w:val="6"/>
        </w:numPr>
        <w:spacing w:after="120" w:line="240" w:lineRule="auto"/>
        <w:ind w:left="714" w:hanging="357"/>
        <w:rPr>
          <w:sz w:val="22"/>
          <w:lang w:val="ru-RU"/>
        </w:rPr>
      </w:pPr>
      <w:r>
        <w:rPr>
          <w:sz w:val="22"/>
          <w:lang w:val="ru-RU"/>
        </w:rPr>
        <w:t xml:space="preserve">Модерирование </w:t>
      </w:r>
      <w:proofErr w:type="gramStart"/>
      <w:r>
        <w:rPr>
          <w:sz w:val="22"/>
          <w:lang w:val="ru-RU"/>
        </w:rPr>
        <w:t>он-</w:t>
      </w:r>
      <w:proofErr w:type="spellStart"/>
      <w:r>
        <w:rPr>
          <w:sz w:val="22"/>
          <w:lang w:val="ru-RU"/>
        </w:rPr>
        <w:t>лайн</w:t>
      </w:r>
      <w:proofErr w:type="spellEnd"/>
      <w:proofErr w:type="gramEnd"/>
      <w:r>
        <w:rPr>
          <w:sz w:val="22"/>
          <w:lang w:val="ru-RU"/>
        </w:rPr>
        <w:t xml:space="preserve"> чата.</w:t>
      </w:r>
    </w:p>
    <w:p w:rsidR="00CC1FB9" w:rsidRPr="005C76CE" w:rsidRDefault="00CC1FB9" w:rsidP="005C76CE">
      <w:pPr>
        <w:widowControl w:val="0"/>
        <w:numPr>
          <w:ilvl w:val="0"/>
          <w:numId w:val="6"/>
        </w:numPr>
        <w:autoSpaceDE w:val="0"/>
        <w:spacing w:after="12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 xml:space="preserve">проверка достоверности </w:t>
      </w:r>
      <w:proofErr w:type="spellStart"/>
      <w:r w:rsidRPr="005C76CE">
        <w:rPr>
          <w:sz w:val="22"/>
          <w:lang w:val="ru-RU"/>
        </w:rPr>
        <w:t>скринов</w:t>
      </w:r>
      <w:proofErr w:type="spellEnd"/>
      <w:r w:rsidRPr="005C76CE">
        <w:rPr>
          <w:sz w:val="22"/>
          <w:lang w:val="ru-RU"/>
        </w:rPr>
        <w:t>/фотографий, их удаление (в ЛК модератора на рабочем столе кнопки: проверенные заявки, непроверенные заявки на пополнение баланса</w:t>
      </w:r>
      <w:r w:rsidR="005C76CE" w:rsidRPr="005C76CE">
        <w:rPr>
          <w:sz w:val="22"/>
          <w:lang w:val="ru-RU"/>
        </w:rPr>
        <w:t>)</w:t>
      </w:r>
    </w:p>
    <w:p w:rsidR="00CC1FB9" w:rsidRPr="005C76CE" w:rsidRDefault="00CC1FB9" w:rsidP="005C76CE">
      <w:pPr>
        <w:widowControl w:val="0"/>
        <w:numPr>
          <w:ilvl w:val="0"/>
          <w:numId w:val="6"/>
        </w:numPr>
        <w:autoSpaceDE w:val="0"/>
        <w:spacing w:after="12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изменение телефонных номеров пользователей по их заявке</w:t>
      </w:r>
    </w:p>
    <w:p w:rsidR="00CC1FB9" w:rsidRPr="005C76CE" w:rsidRDefault="00CC1FB9" w:rsidP="005C76CE">
      <w:pPr>
        <w:widowControl w:val="0"/>
        <w:numPr>
          <w:ilvl w:val="0"/>
          <w:numId w:val="6"/>
        </w:numPr>
        <w:autoSpaceDE w:val="0"/>
        <w:spacing w:after="12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блокировка/удаление/восстановление пользователей</w:t>
      </w:r>
    </w:p>
    <w:p w:rsidR="00CC1FB9" w:rsidRPr="005C76CE" w:rsidRDefault="00CC1FB9" w:rsidP="005C76CE">
      <w:pPr>
        <w:widowControl w:val="0"/>
        <w:numPr>
          <w:ilvl w:val="0"/>
          <w:numId w:val="6"/>
        </w:numPr>
        <w:autoSpaceDE w:val="0"/>
        <w:spacing w:after="120" w:line="240" w:lineRule="auto"/>
        <w:ind w:left="714" w:hanging="357"/>
        <w:rPr>
          <w:sz w:val="22"/>
          <w:lang w:val="ru-RU"/>
        </w:rPr>
      </w:pPr>
      <w:r w:rsidRPr="005C76CE">
        <w:rPr>
          <w:sz w:val="22"/>
          <w:lang w:val="ru-RU"/>
        </w:rPr>
        <w:t>ввод ограничений по операциям отдельных пользователей</w:t>
      </w:r>
    </w:p>
    <w:p w:rsidR="00CC1FB9" w:rsidRPr="00B24B2B" w:rsidRDefault="00CC1FB9" w:rsidP="005C76CE">
      <w:pPr>
        <w:pStyle w:val="af9"/>
        <w:spacing w:after="120" w:line="240" w:lineRule="auto"/>
        <w:rPr>
          <w:b/>
          <w:lang w:val="ru-RU"/>
        </w:rPr>
      </w:pPr>
    </w:p>
    <w:p w:rsidR="00B24B2B" w:rsidRDefault="00B24B2B" w:rsidP="00B24B2B">
      <w:pPr>
        <w:pStyle w:val="af9"/>
        <w:numPr>
          <w:ilvl w:val="1"/>
          <w:numId w:val="27"/>
        </w:numPr>
        <w:spacing w:after="120" w:line="240" w:lineRule="auto"/>
        <w:rPr>
          <w:sz w:val="22"/>
          <w:lang w:val="ru-RU"/>
        </w:rPr>
      </w:pPr>
      <w:r>
        <w:rPr>
          <w:b/>
          <w:lang w:val="ru-RU"/>
        </w:rPr>
        <w:t>Администратор (может быть несколько)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Полный доступ к управлению системой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Подтверждать/отклонять запросы на внос/снятие/перемещение средств;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Изменять права участников</w:t>
      </w:r>
    </w:p>
    <w:p w:rsid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Удалять участников</w:t>
      </w:r>
    </w:p>
    <w:p w:rsidR="00B24B2B" w:rsidRPr="00B24B2B" w:rsidRDefault="00B24B2B" w:rsidP="00B24B2B">
      <w:pPr>
        <w:pStyle w:val="af9"/>
        <w:numPr>
          <w:ilvl w:val="0"/>
          <w:numId w:val="6"/>
        </w:numPr>
        <w:spacing w:after="120" w:line="240" w:lineRule="auto"/>
        <w:rPr>
          <w:lang w:val="ru-RU"/>
        </w:rPr>
      </w:pPr>
      <w:r>
        <w:rPr>
          <w:sz w:val="22"/>
          <w:lang w:val="ru-RU"/>
        </w:rPr>
        <w:t>Размещение новостей</w:t>
      </w:r>
    </w:p>
    <w:p w:rsidR="00B24B2B" w:rsidRPr="005C76CE" w:rsidRDefault="005C76CE" w:rsidP="005C76CE">
      <w:pPr>
        <w:widowControl w:val="0"/>
        <w:numPr>
          <w:ilvl w:val="0"/>
          <w:numId w:val="6"/>
        </w:numPr>
        <w:autoSpaceDE w:val="0"/>
        <w:rPr>
          <w:lang w:val="ru-RU"/>
        </w:rPr>
      </w:pPr>
      <w:r>
        <w:rPr>
          <w:rFonts w:cs="Calibri"/>
          <w:lang w:val="ru-RU"/>
        </w:rPr>
        <w:t xml:space="preserve">ввод и изменение всех переменных величин, включая количество приглашенных </w:t>
      </w:r>
      <w:r>
        <w:rPr>
          <w:rFonts w:cs="Calibri"/>
          <w:lang w:val="ru-RU"/>
        </w:rPr>
        <w:lastRenderedPageBreak/>
        <w:t>участников для увеличения возможной суммы сделок</w:t>
      </w:r>
      <w:r>
        <w:rPr>
          <w:rFonts w:cs="Calibri"/>
          <w:lang w:val="ru-RU"/>
        </w:rPr>
        <w:t>.</w:t>
      </w:r>
    </w:p>
    <w:p w:rsidR="004756F1" w:rsidRDefault="004756F1">
      <w:pPr>
        <w:pStyle w:val="1"/>
        <w:numPr>
          <w:ilvl w:val="0"/>
          <w:numId w:val="22"/>
        </w:numPr>
        <w:spacing w:before="0"/>
        <w:ind w:left="426"/>
        <w:rPr>
          <w:sz w:val="22"/>
          <w:lang w:val="ru-RU"/>
        </w:rPr>
      </w:pPr>
      <w:bookmarkStart w:id="4" w:name="__RefHeading__9_79028084"/>
      <w:bookmarkEnd w:id="4"/>
      <w:r>
        <w:rPr>
          <w:lang w:val="ru-RU"/>
        </w:rPr>
        <w:t>Описание основного принципа работы системы MY-CRYPT.</w:t>
      </w:r>
    </w:p>
    <w:p w:rsidR="004756F1" w:rsidRDefault="004756F1" w:rsidP="00BE3903">
      <w:pPr>
        <w:spacing w:after="0" w:line="240" w:lineRule="auto"/>
        <w:ind w:firstLine="426"/>
        <w:rPr>
          <w:b/>
          <w:sz w:val="22"/>
          <w:lang w:val="ru-RU"/>
        </w:rPr>
      </w:pPr>
      <w:r>
        <w:rPr>
          <w:sz w:val="22"/>
          <w:lang w:val="ru-RU"/>
        </w:rPr>
        <w:t>Система строится по принципу социально-финансовой сети, со своей внутренней валютой (MY-CRYPT), с возможностью ее покупки и продажи, а также, использования ее в качестве платежной единицы внутри сообщества.</w:t>
      </w:r>
    </w:p>
    <w:p w:rsidR="004756F1" w:rsidRPr="00B24B2B" w:rsidRDefault="004756F1" w:rsidP="00B24B2B">
      <w:pPr>
        <w:spacing w:after="0" w:line="240" w:lineRule="auto"/>
        <w:ind w:firstLine="426"/>
        <w:rPr>
          <w:b/>
          <w:sz w:val="22"/>
          <w:lang w:val="ru-RU"/>
        </w:rPr>
      </w:pPr>
      <w:r>
        <w:rPr>
          <w:b/>
          <w:sz w:val="22"/>
          <w:lang w:val="ru-RU"/>
        </w:rPr>
        <w:t>MY-CRYPT</w:t>
      </w:r>
      <w:r>
        <w:rPr>
          <w:sz w:val="22"/>
          <w:lang w:val="ru-RU"/>
        </w:rPr>
        <w:t xml:space="preserve"> - Валюта заносится в кабинет пользователя посредством предоставления на проверку подтверждающих документов - скриншотов ЛК МММ или других проектов, после утверждения их Администратором или Модератором.</w:t>
      </w:r>
      <w:r w:rsidR="00B24B2B">
        <w:rPr>
          <w:sz w:val="22"/>
          <w:lang w:val="ru-RU"/>
        </w:rPr>
        <w:t xml:space="preserve"> Общая сумма МС на момент запуска – 100 000 000 МС. Может изменяться в Админ панели </w:t>
      </w:r>
      <w:r w:rsidR="00B24B2B" w:rsidRPr="00B24B2B">
        <w:rPr>
          <w:b/>
          <w:sz w:val="22"/>
          <w:lang w:val="ru-RU"/>
        </w:rPr>
        <w:t>Администратором.</w:t>
      </w:r>
    </w:p>
    <w:p w:rsidR="004756F1" w:rsidRDefault="004756F1" w:rsidP="00BE3903">
      <w:pPr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 Участник пришедший без ссылки Рефер</w:t>
      </w:r>
      <w:r w:rsidR="00BE3903">
        <w:rPr>
          <w:sz w:val="22"/>
          <w:lang w:val="ru-RU"/>
        </w:rPr>
        <w:t>ера, записывается за аккаунтом С</w:t>
      </w:r>
      <w:r>
        <w:rPr>
          <w:sz w:val="22"/>
          <w:lang w:val="ru-RU"/>
        </w:rPr>
        <w:t>истемы.</w:t>
      </w:r>
      <w:r w:rsidR="00BE3903">
        <w:rPr>
          <w:sz w:val="22"/>
          <w:lang w:val="ru-RU"/>
        </w:rPr>
        <w:t xml:space="preserve"> </w:t>
      </w:r>
      <w:r>
        <w:rPr>
          <w:sz w:val="22"/>
          <w:lang w:val="ru-RU"/>
        </w:rPr>
        <w:t>Система развивается посредством привлечения новых участников, давая им возможность реализовать долговые обязательства, приобретенные в других проектах, в краткосрочной торговле на площадке Крипто Биржи</w:t>
      </w:r>
      <w:r w:rsidR="00BE3903">
        <w:rPr>
          <w:sz w:val="22"/>
          <w:lang w:val="ru-RU"/>
        </w:rPr>
        <w:t>.</w:t>
      </w:r>
    </w:p>
    <w:p w:rsidR="00BE3903" w:rsidRDefault="00BE3903" w:rsidP="00BE3903">
      <w:pPr>
        <w:widowControl w:val="0"/>
        <w:autoSpaceDE w:val="0"/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Один участник может заявить не более 500 000 у.е., подтверждая их наличие скриншотом ЛК МММ или скриншотом ЛК другого проекта. Скриншот проверяется модератором, сумма MY-CRYPT вносится в кабинет Участника и становится доступной для участия в торгах.</w:t>
      </w:r>
    </w:p>
    <w:p w:rsidR="00BE3903" w:rsidRPr="00BE3903" w:rsidRDefault="00BE3903" w:rsidP="00BE3903">
      <w:pPr>
        <w:widowControl w:val="0"/>
        <w:autoSpaceDE w:val="0"/>
        <w:spacing w:after="0" w:line="240" w:lineRule="auto"/>
        <w:rPr>
          <w:b/>
          <w:sz w:val="22"/>
          <w:lang w:val="ru-RU"/>
        </w:rPr>
      </w:pPr>
      <w:r w:rsidRPr="00BE3903">
        <w:rPr>
          <w:b/>
          <w:sz w:val="22"/>
          <w:lang w:val="ru-RU"/>
        </w:rPr>
        <w:t>Возможности участника в Системе:</w:t>
      </w:r>
    </w:p>
    <w:p w:rsidR="00BE3903" w:rsidRDefault="00BE3903" w:rsidP="00BE3903">
      <w:pPr>
        <w:widowControl w:val="0"/>
        <w:autoSpaceDE w:val="0"/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Перевод средств между участниками, просмотр информации, написание отзывов, ведение блога, просмотр видео, ведение переписки с другими участниками, доступ информации о других участниках системы, предоставленной ими к просмотру.</w:t>
      </w:r>
    </w:p>
    <w:p w:rsidR="00BE3903" w:rsidRPr="00BE3903" w:rsidRDefault="00BE3903" w:rsidP="00BE3903">
      <w:pPr>
        <w:spacing w:after="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Регистрация в сети возможна всем участникам, как по ссылке Реферера, так и без нее. Участник пришедший по ссылке Реферера, закрепляется за пригласившим участником и имеет приоритет в приобретении MY-CRYPT у своего Реферера и наоборот. По количеству приглашённых рефералов будет проводится поощрение Рефер</w:t>
      </w:r>
      <w:r w:rsidR="00625353">
        <w:rPr>
          <w:sz w:val="22"/>
          <w:lang w:val="ru-RU"/>
        </w:rPr>
        <w:t xml:space="preserve">ера - каждые </w:t>
      </w:r>
      <w:r>
        <w:rPr>
          <w:sz w:val="22"/>
          <w:lang w:val="ru-RU"/>
        </w:rPr>
        <w:t xml:space="preserve">три приглашения дают возможность открытия </w:t>
      </w:r>
      <w:r>
        <w:rPr>
          <w:sz w:val="22"/>
          <w:lang w:val="ru-RU"/>
        </w:rPr>
        <w:t>дополнительной торговой сессии.</w:t>
      </w:r>
    </w:p>
    <w:p w:rsidR="004756F1" w:rsidRDefault="004756F1">
      <w:pPr>
        <w:pStyle w:val="1"/>
        <w:numPr>
          <w:ilvl w:val="0"/>
          <w:numId w:val="22"/>
        </w:numPr>
        <w:spacing w:before="0"/>
        <w:rPr>
          <w:rFonts w:cs="Calibri"/>
          <w:lang w:val="ru-RU"/>
        </w:rPr>
      </w:pPr>
      <w:bookmarkStart w:id="5" w:name="__RefHeading__11_79028084"/>
      <w:bookmarkEnd w:id="5"/>
      <w:r>
        <w:rPr>
          <w:sz w:val="24"/>
          <w:szCs w:val="24"/>
          <w:lang w:val="ru-RU"/>
        </w:rPr>
        <w:t>Описание принципа краткосрочной торговли MY-CRYPT.</w:t>
      </w:r>
    </w:p>
    <w:p w:rsidR="004756F1" w:rsidRDefault="00EC33A1" w:rsidP="00625353">
      <w:pPr>
        <w:widowControl w:val="0"/>
        <w:autoSpaceDE w:val="0"/>
        <w:rPr>
          <w:sz w:val="22"/>
          <w:lang w:val="ru-RU"/>
        </w:rPr>
      </w:pPr>
      <w:r>
        <w:rPr>
          <w:rFonts w:cs="Calibri"/>
          <w:b/>
          <w:lang w:val="ru-RU"/>
        </w:rPr>
        <w:t>Для держателя</w:t>
      </w:r>
    </w:p>
    <w:p w:rsidR="00625353" w:rsidRDefault="00625353">
      <w:pPr>
        <w:spacing w:after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В течение дня держатель размещает заявку на участие в торгах, указывая сумму </w:t>
      </w:r>
      <w:r>
        <w:rPr>
          <w:sz w:val="22"/>
        </w:rPr>
        <w:t>MY</w:t>
      </w:r>
      <w:r w:rsidRPr="00625353">
        <w:rPr>
          <w:sz w:val="22"/>
          <w:lang w:val="ru-RU"/>
        </w:rPr>
        <w:t>-</w:t>
      </w:r>
      <w:r>
        <w:rPr>
          <w:sz w:val="22"/>
        </w:rPr>
        <w:t>CRYPT</w:t>
      </w:r>
      <w:r>
        <w:rPr>
          <w:sz w:val="22"/>
          <w:lang w:val="ru-RU"/>
        </w:rPr>
        <w:t>, которая будет списана с его баланса. По истечении 24 часов с момента подачи заявки оставшаяся сумма (не принявшая участие в торгах) возвращается на баланс держателя. После чего держатель должен повторно совершить данную операцию, если в следующие торговые сутки он желает участвовать в торгах.</w:t>
      </w:r>
      <w:r w:rsidR="00EC33A1">
        <w:rPr>
          <w:sz w:val="22"/>
          <w:lang w:val="ru-RU"/>
        </w:rPr>
        <w:t xml:space="preserve"> Держатель может не размещать заявку на продажу. Тогда его М</w:t>
      </w:r>
      <w:r w:rsidR="00EC33A1">
        <w:rPr>
          <w:sz w:val="22"/>
        </w:rPr>
        <w:t>C</w:t>
      </w:r>
      <w:r w:rsidR="00EC33A1" w:rsidRPr="00EC33A1">
        <w:rPr>
          <w:sz w:val="22"/>
          <w:lang w:val="ru-RU"/>
        </w:rPr>
        <w:t xml:space="preserve"> </w:t>
      </w:r>
      <w:r w:rsidR="00EC33A1">
        <w:rPr>
          <w:sz w:val="22"/>
          <w:lang w:val="ru-RU"/>
        </w:rPr>
        <w:t>участвовать в торгах не будет.</w:t>
      </w:r>
    </w:p>
    <w:p w:rsidR="009D5D46" w:rsidRDefault="00EC33A1" w:rsidP="00A55613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Если у него приобретают МС, </w:t>
      </w:r>
      <w:r w:rsidR="0053003F">
        <w:rPr>
          <w:sz w:val="22"/>
          <w:lang w:val="ru-RU"/>
        </w:rPr>
        <w:t>Продавец получает СМС о поступившем запросе на покупку у него MY-CRYPT, после чего в личном кабинете либо подтверждает свое согласие на продажу, либо отклоняет сделку.</w:t>
      </w:r>
      <w:r w:rsidR="0053003F">
        <w:rPr>
          <w:sz w:val="22"/>
          <w:lang w:val="ru-RU"/>
        </w:rPr>
        <w:t xml:space="preserve"> </w:t>
      </w:r>
      <w:r w:rsidR="009D5D46">
        <w:rPr>
          <w:sz w:val="22"/>
          <w:lang w:val="ru-RU"/>
        </w:rPr>
        <w:t xml:space="preserve">Если Продавец отклоняет сделку, его заявка снимается с торгов, с возможностью разместить новую по истечении 24 часов от момента отказа. </w:t>
      </w:r>
    </w:p>
    <w:p w:rsidR="0053003F" w:rsidRPr="0053003F" w:rsidRDefault="0053003F" w:rsidP="00A55613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>После согласия, Продавец или Покупатель видят контакты друг друга и могут связаться для ускорения завершения сделки. П</w:t>
      </w:r>
      <w:r w:rsidR="00EC33A1">
        <w:rPr>
          <w:sz w:val="22"/>
          <w:lang w:val="ru-RU"/>
        </w:rPr>
        <w:t xml:space="preserve">окупатель делает денежный перевод </w:t>
      </w:r>
      <w:r>
        <w:rPr>
          <w:sz w:val="22"/>
          <w:lang w:val="ru-RU"/>
        </w:rPr>
        <w:t xml:space="preserve">в сумме согласно котировки на момент открытия им торговой сессии </w:t>
      </w:r>
      <w:r w:rsidR="00EC33A1">
        <w:rPr>
          <w:sz w:val="22"/>
          <w:lang w:val="ru-RU"/>
        </w:rPr>
        <w:t>на реквизиты Держателя</w:t>
      </w:r>
      <w:r>
        <w:rPr>
          <w:sz w:val="22"/>
          <w:lang w:val="ru-RU"/>
        </w:rPr>
        <w:t>, после чего нажимает кнопку – «Платеж совершен»</w:t>
      </w:r>
      <w:r w:rsidR="00EC33A1">
        <w:rPr>
          <w:sz w:val="22"/>
          <w:lang w:val="ru-RU"/>
        </w:rPr>
        <w:t xml:space="preserve">. При поступлении средств, держатель должен нажать кнопку </w:t>
      </w:r>
      <w:r>
        <w:rPr>
          <w:sz w:val="22"/>
          <w:lang w:val="ru-RU"/>
        </w:rPr>
        <w:t xml:space="preserve">в кабинете </w:t>
      </w:r>
      <w:r w:rsidR="00EC33A1">
        <w:rPr>
          <w:sz w:val="22"/>
          <w:lang w:val="ru-RU"/>
        </w:rPr>
        <w:t>–</w:t>
      </w:r>
      <w:r>
        <w:rPr>
          <w:sz w:val="22"/>
          <w:lang w:val="ru-RU"/>
        </w:rPr>
        <w:t xml:space="preserve"> </w:t>
      </w:r>
      <w:r w:rsidR="00EC33A1">
        <w:rPr>
          <w:sz w:val="22"/>
          <w:lang w:val="ru-RU"/>
        </w:rPr>
        <w:t>«Подтвердить получение»</w:t>
      </w:r>
      <w:r>
        <w:rPr>
          <w:sz w:val="22"/>
          <w:lang w:val="ru-RU"/>
        </w:rPr>
        <w:t>, которая становится активной после нажатия кнопки Покупателем.</w:t>
      </w:r>
    </w:p>
    <w:p w:rsidR="004756F1" w:rsidRDefault="004756F1" w:rsidP="0053003F">
      <w:pPr>
        <w:widowControl w:val="0"/>
        <w:autoSpaceDE w:val="0"/>
        <w:rPr>
          <w:sz w:val="22"/>
          <w:lang w:val="ru-RU"/>
        </w:rPr>
      </w:pPr>
      <w:r>
        <w:rPr>
          <w:rFonts w:cs="Calibri"/>
          <w:b/>
          <w:lang w:val="ru-RU"/>
        </w:rPr>
        <w:t>Для покупателя.</w:t>
      </w:r>
    </w:p>
    <w:p w:rsidR="004756F1" w:rsidRDefault="004756F1" w:rsidP="0053003F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Покупатель, оформляя заявку на покупку у продавца, выбирает любого из списка </w:t>
      </w:r>
      <w:r>
        <w:rPr>
          <w:sz w:val="22"/>
          <w:lang w:val="ru-RU"/>
        </w:rPr>
        <w:lastRenderedPageBreak/>
        <w:t>желающих продать</w:t>
      </w:r>
      <w:r w:rsidR="0053003F">
        <w:rPr>
          <w:sz w:val="22"/>
          <w:lang w:val="ru-RU"/>
        </w:rPr>
        <w:t xml:space="preserve"> МС</w:t>
      </w:r>
      <w:r>
        <w:rPr>
          <w:sz w:val="22"/>
          <w:lang w:val="ru-RU"/>
        </w:rPr>
        <w:t>. Так</w:t>
      </w:r>
      <w:r w:rsidR="0053003F">
        <w:rPr>
          <w:sz w:val="22"/>
          <w:lang w:val="ru-RU"/>
        </w:rPr>
        <w:t xml:space="preserve"> </w:t>
      </w:r>
      <w:r>
        <w:rPr>
          <w:sz w:val="22"/>
          <w:lang w:val="ru-RU"/>
        </w:rPr>
        <w:t>же Покупатель, если у него есть в наличии MY-CRYPT, может приобрести их у себя,</w:t>
      </w:r>
      <w:r w:rsidR="00A55613">
        <w:rPr>
          <w:sz w:val="22"/>
          <w:lang w:val="ru-RU"/>
        </w:rPr>
        <w:t xml:space="preserve"> при </w:t>
      </w:r>
      <w:r w:rsidR="00F63C50">
        <w:rPr>
          <w:sz w:val="22"/>
          <w:lang w:val="ru-RU"/>
        </w:rPr>
        <w:t>условии</w:t>
      </w:r>
      <w:r w:rsidR="00A55613">
        <w:rPr>
          <w:sz w:val="22"/>
          <w:lang w:val="ru-RU"/>
        </w:rPr>
        <w:t>,</w:t>
      </w:r>
      <w:r w:rsidR="00F63C50">
        <w:rPr>
          <w:sz w:val="22"/>
          <w:lang w:val="ru-RU"/>
        </w:rPr>
        <w:t xml:space="preserve"> что</w:t>
      </w:r>
      <w:r>
        <w:rPr>
          <w:sz w:val="22"/>
          <w:lang w:val="ru-RU"/>
        </w:rPr>
        <w:t xml:space="preserve"> он разместил заявку на продажу. </w:t>
      </w:r>
    </w:p>
    <w:p w:rsidR="005B65A8" w:rsidRDefault="0053003F" w:rsidP="005B65A8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 xml:space="preserve">Одновременно </w:t>
      </w:r>
      <w:r>
        <w:rPr>
          <w:sz w:val="22"/>
          <w:lang w:val="ru-RU"/>
        </w:rPr>
        <w:t>Покупатель</w:t>
      </w:r>
      <w:r>
        <w:rPr>
          <w:sz w:val="22"/>
          <w:lang w:val="ru-RU"/>
        </w:rPr>
        <w:t xml:space="preserve"> не может открыть более </w:t>
      </w:r>
      <w:r>
        <w:rPr>
          <w:sz w:val="22"/>
          <w:lang w:val="ru-RU"/>
        </w:rPr>
        <w:t xml:space="preserve">одной </w:t>
      </w:r>
      <w:r w:rsidR="00F63C50">
        <w:rPr>
          <w:sz w:val="22"/>
          <w:lang w:val="ru-RU"/>
        </w:rPr>
        <w:t>торговой сессии с продавцом</w:t>
      </w:r>
      <w:r>
        <w:rPr>
          <w:sz w:val="22"/>
          <w:lang w:val="ru-RU"/>
        </w:rPr>
        <w:t xml:space="preserve">. </w:t>
      </w:r>
    </w:p>
    <w:p w:rsidR="001C2B50" w:rsidRPr="005B65A8" w:rsidRDefault="00F63C50" w:rsidP="005B65A8">
      <w:pPr>
        <w:widowControl w:val="0"/>
        <w:autoSpaceDE w:val="0"/>
        <w:ind w:firstLine="708"/>
        <w:rPr>
          <w:rFonts w:cs="Calibri"/>
          <w:b/>
          <w:lang w:val="ru-RU"/>
        </w:rPr>
      </w:pPr>
      <w:r>
        <w:rPr>
          <w:sz w:val="22"/>
          <w:lang w:val="ru-RU"/>
        </w:rPr>
        <w:t>Общее количество торговых</w:t>
      </w:r>
      <w:r w:rsidR="008046A6" w:rsidRPr="00A55613">
        <w:rPr>
          <w:sz w:val="22"/>
          <w:lang w:val="ru-RU"/>
        </w:rPr>
        <w:t xml:space="preserve"> </w:t>
      </w:r>
      <w:r w:rsidR="008046A6">
        <w:rPr>
          <w:sz w:val="22"/>
          <w:lang w:val="ru-RU"/>
        </w:rPr>
        <w:t>сессий</w:t>
      </w:r>
      <w:r w:rsidR="00A55613">
        <w:rPr>
          <w:sz w:val="22"/>
          <w:lang w:val="ru-RU"/>
        </w:rPr>
        <w:t xml:space="preserve"> продавца, зависит от количества его рефералов. После регистрации доступна одна торговая сессия. На каждые 3 реферала, открывается одна дополнительная торговая сессия</w:t>
      </w:r>
      <w:r w:rsidR="0053003F">
        <w:rPr>
          <w:sz w:val="22"/>
          <w:lang w:val="ru-RU"/>
        </w:rPr>
        <w:t>.</w:t>
      </w:r>
      <w:r w:rsidR="00A55613">
        <w:rPr>
          <w:sz w:val="22"/>
          <w:lang w:val="ru-RU"/>
        </w:rPr>
        <w:t xml:space="preserve"> </w:t>
      </w:r>
      <w:r w:rsidR="0053003F">
        <w:rPr>
          <w:sz w:val="22"/>
          <w:lang w:val="ru-RU"/>
        </w:rPr>
        <w:t xml:space="preserve"> </w:t>
      </w:r>
      <w:r w:rsidR="00A55613">
        <w:rPr>
          <w:sz w:val="22"/>
          <w:lang w:val="ru-RU"/>
        </w:rPr>
        <w:t xml:space="preserve">У рефералов должны быть подтверждены МС. Если </w:t>
      </w:r>
      <w:r w:rsidR="001C2B50">
        <w:rPr>
          <w:sz w:val="22"/>
          <w:lang w:val="ru-RU"/>
        </w:rPr>
        <w:t>у него нет д</w:t>
      </w:r>
      <w:r w:rsidR="00A55613">
        <w:rPr>
          <w:sz w:val="22"/>
          <w:lang w:val="ru-RU"/>
        </w:rPr>
        <w:t>о</w:t>
      </w:r>
      <w:r w:rsidR="001C2B50">
        <w:rPr>
          <w:sz w:val="22"/>
          <w:lang w:val="ru-RU"/>
        </w:rPr>
        <w:t>л</w:t>
      </w:r>
      <w:r w:rsidR="00A55613">
        <w:rPr>
          <w:sz w:val="22"/>
          <w:lang w:val="ru-RU"/>
        </w:rPr>
        <w:t xml:space="preserve">говых обязательств, должна быть открыта торговая сессия на покупку. </w:t>
      </w:r>
      <w:r w:rsidR="009D5D46">
        <w:rPr>
          <w:sz w:val="22"/>
          <w:lang w:val="ru-RU"/>
        </w:rPr>
        <w:t xml:space="preserve">Т.е. участнику должен быть присвоен статус – Активный. </w:t>
      </w:r>
      <w:r w:rsidR="005B65A8">
        <w:rPr>
          <w:sz w:val="22"/>
          <w:lang w:val="ru-RU"/>
        </w:rPr>
        <w:t>Одновременно открытые</w:t>
      </w:r>
      <w:r w:rsidR="0053003F">
        <w:rPr>
          <w:sz w:val="22"/>
          <w:lang w:val="ru-RU"/>
        </w:rPr>
        <w:t xml:space="preserve"> Торговые сессии </w:t>
      </w:r>
      <w:r w:rsidR="00A55613">
        <w:rPr>
          <w:sz w:val="22"/>
          <w:lang w:val="ru-RU"/>
        </w:rPr>
        <w:t xml:space="preserve">Покупателя </w:t>
      </w:r>
      <w:r w:rsidR="0053003F">
        <w:rPr>
          <w:sz w:val="22"/>
          <w:lang w:val="ru-RU"/>
        </w:rPr>
        <w:t>откры</w:t>
      </w:r>
      <w:r w:rsidR="009D5D46">
        <w:rPr>
          <w:sz w:val="22"/>
          <w:lang w:val="ru-RU"/>
        </w:rPr>
        <w:t>ваются</w:t>
      </w:r>
      <w:r w:rsidR="0053003F">
        <w:rPr>
          <w:sz w:val="22"/>
          <w:lang w:val="ru-RU"/>
        </w:rPr>
        <w:t xml:space="preserve"> с разными </w:t>
      </w:r>
      <w:r w:rsidR="005B65A8">
        <w:rPr>
          <w:sz w:val="22"/>
          <w:lang w:val="ru-RU"/>
        </w:rPr>
        <w:t>П</w:t>
      </w:r>
      <w:r w:rsidR="00A55613">
        <w:rPr>
          <w:sz w:val="22"/>
          <w:lang w:val="ru-RU"/>
        </w:rPr>
        <w:t>родавцами</w:t>
      </w:r>
      <w:r w:rsidR="0053003F">
        <w:rPr>
          <w:rFonts w:cs="Calibri"/>
          <w:lang w:val="ru-RU"/>
        </w:rPr>
        <w:t>.</w:t>
      </w:r>
    </w:p>
    <w:p w:rsidR="005B65A8" w:rsidRDefault="00EC33A1" w:rsidP="005B65A8">
      <w:pPr>
        <w:spacing w:after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Желая участвовать в качестве покупателя, участник </w:t>
      </w:r>
      <w:r w:rsidR="009D5D46">
        <w:rPr>
          <w:sz w:val="22"/>
          <w:lang w:val="ru-RU"/>
        </w:rPr>
        <w:t>указывает</w:t>
      </w:r>
      <w:r>
        <w:rPr>
          <w:sz w:val="22"/>
          <w:lang w:val="ru-RU"/>
        </w:rPr>
        <w:t xml:space="preserve"> сумму, на которую он желает совершить сделку,</w:t>
      </w:r>
      <w:r>
        <w:rPr>
          <w:rFonts w:cs="Calibri"/>
          <w:lang w:val="ru-RU"/>
        </w:rPr>
        <w:t xml:space="preserve"> но </w:t>
      </w:r>
      <w:r>
        <w:rPr>
          <w:sz w:val="22"/>
          <w:lang w:val="ru-RU"/>
        </w:rPr>
        <w:t>не более разрешенной на момент торговли Системой (сумма сделки), если иное не предусмотрено п</w:t>
      </w:r>
      <w:r w:rsidR="005B65A8">
        <w:rPr>
          <w:sz w:val="22"/>
          <w:lang w:val="ru-RU"/>
        </w:rPr>
        <w:t xml:space="preserve">рограммой поощрений участников, </w:t>
      </w:r>
      <w:r w:rsidR="005B65A8">
        <w:rPr>
          <w:sz w:val="22"/>
          <w:lang w:val="ru-RU"/>
        </w:rPr>
        <w:t xml:space="preserve">выбирает из списка продавца (им может быть он сам). Держателю (Продавцу) приходит СМС о поступившей ему заявке на покупку его </w:t>
      </w:r>
      <w:r w:rsidR="005B65A8">
        <w:rPr>
          <w:sz w:val="22"/>
        </w:rPr>
        <w:t>MY</w:t>
      </w:r>
      <w:r w:rsidR="005B65A8" w:rsidRPr="00A95966">
        <w:rPr>
          <w:sz w:val="22"/>
          <w:lang w:val="ru-RU"/>
        </w:rPr>
        <w:t>-</w:t>
      </w:r>
      <w:r w:rsidR="005B65A8">
        <w:rPr>
          <w:sz w:val="22"/>
        </w:rPr>
        <w:t>CRYPT</w:t>
      </w:r>
      <w:r w:rsidR="005B65A8" w:rsidRPr="00A95966">
        <w:rPr>
          <w:sz w:val="22"/>
          <w:lang w:val="ru-RU"/>
        </w:rPr>
        <w:t xml:space="preserve"> </w:t>
      </w:r>
      <w:r w:rsidR="005B65A8">
        <w:rPr>
          <w:sz w:val="22"/>
          <w:lang w:val="ru-RU"/>
        </w:rPr>
        <w:t>и в кабинете появляется кнопка «Подтвердить продажу» или «Отменить»</w:t>
      </w:r>
      <w:r w:rsidR="005B65A8">
        <w:rPr>
          <w:sz w:val="22"/>
          <w:lang w:val="ru-RU"/>
        </w:rPr>
        <w:t xml:space="preserve">. </w:t>
      </w:r>
      <w:r w:rsidR="005B65A8">
        <w:rPr>
          <w:sz w:val="22"/>
          <w:lang w:val="ru-RU"/>
        </w:rPr>
        <w:t>Если заявка отменена, то Покупатель повторив процедуру, может выбрать другого продавца.</w:t>
      </w:r>
    </w:p>
    <w:p w:rsidR="005B65A8" w:rsidRDefault="005B65A8" w:rsidP="005B65A8">
      <w:pPr>
        <w:spacing w:after="0"/>
        <w:ind w:firstLine="708"/>
        <w:rPr>
          <w:rFonts w:cs="Calibri"/>
          <w:lang w:val="ru-RU"/>
        </w:rPr>
      </w:pPr>
      <w:r>
        <w:rPr>
          <w:sz w:val="22"/>
          <w:lang w:val="ru-RU"/>
        </w:rPr>
        <w:t>Если нажата кнопка «Подтвердить» Покупатель с</w:t>
      </w:r>
      <w:r>
        <w:rPr>
          <w:sz w:val="22"/>
          <w:lang w:val="ru-RU"/>
        </w:rPr>
        <w:t xml:space="preserve">овершает проверочный платеж в сумме 3% (возможность менять в админ-панели Администратором) от суммы сделки на счет Системы </w:t>
      </w:r>
      <w:r w:rsidRPr="001C2B50">
        <w:rPr>
          <w:sz w:val="22"/>
          <w:lang w:val="ru-RU"/>
        </w:rPr>
        <w:t>(</w:t>
      </w:r>
      <w:r>
        <w:rPr>
          <w:sz w:val="22"/>
        </w:rPr>
        <w:t>API</w:t>
      </w:r>
      <w:r w:rsidRPr="001C2B50">
        <w:rPr>
          <w:sz w:val="22"/>
          <w:lang w:val="ru-RU"/>
        </w:rPr>
        <w:t>)</w:t>
      </w:r>
      <w:r>
        <w:rPr>
          <w:sz w:val="22"/>
          <w:lang w:val="ru-RU"/>
        </w:rPr>
        <w:t>.</w:t>
      </w:r>
      <w:r w:rsidRPr="001C2B50">
        <w:rPr>
          <w:sz w:val="22"/>
          <w:lang w:val="ru-RU"/>
        </w:rPr>
        <w:t xml:space="preserve"> </w:t>
      </w:r>
      <w:r>
        <w:rPr>
          <w:sz w:val="22"/>
          <w:lang w:val="ru-RU"/>
        </w:rPr>
        <w:t>После совершения контрольного платежа, ему становятся доступны реквизиты продавца, на которые он переводит сумму по установленной на момент покупки</w:t>
      </w:r>
      <w:r>
        <w:rPr>
          <w:rFonts w:cs="Calibri"/>
          <w:lang w:val="ru-RU"/>
        </w:rPr>
        <w:t xml:space="preserve"> </w:t>
      </w:r>
      <w:r>
        <w:rPr>
          <w:rFonts w:cs="Calibri"/>
          <w:b/>
          <w:lang w:val="ru-RU"/>
        </w:rPr>
        <w:t>котировке</w:t>
      </w:r>
      <w:r>
        <w:rPr>
          <w:rFonts w:cs="Calibri"/>
          <w:lang w:val="ru-RU"/>
        </w:rPr>
        <w:t xml:space="preserve"> и нажимает кнопку «Платеж совершен»</w:t>
      </w:r>
      <w:r>
        <w:rPr>
          <w:rFonts w:cs="Calibri"/>
          <w:lang w:val="ru-RU"/>
        </w:rPr>
        <w:t>.</w:t>
      </w:r>
    </w:p>
    <w:p w:rsidR="00EC33A1" w:rsidRPr="005B65A8" w:rsidRDefault="005B65A8" w:rsidP="005B65A8">
      <w:pPr>
        <w:widowControl w:val="0"/>
        <w:numPr>
          <w:ilvl w:val="0"/>
          <w:numId w:val="8"/>
        </w:numPr>
        <w:autoSpaceDE w:val="0"/>
        <w:rPr>
          <w:sz w:val="22"/>
          <w:lang w:val="ru-RU"/>
        </w:rPr>
      </w:pPr>
      <w:r>
        <w:rPr>
          <w:rFonts w:cs="Calibri"/>
          <w:lang w:val="ru-RU"/>
        </w:rPr>
        <w:t xml:space="preserve"> </w:t>
      </w:r>
      <w:r>
        <w:rPr>
          <w:sz w:val="22"/>
          <w:lang w:val="ru-RU"/>
        </w:rPr>
        <w:t>Продавец получает сумму в рублях за проданные MY-CRYPT и нажимает кнопку «Платеж получен»</w:t>
      </w:r>
      <w:r>
        <w:rPr>
          <w:sz w:val="22"/>
          <w:lang w:val="ru-RU"/>
        </w:rPr>
        <w:t xml:space="preserve">. </w:t>
      </w:r>
      <w:r w:rsidR="00EC33A1">
        <w:rPr>
          <w:sz w:val="22"/>
          <w:lang w:val="ru-RU"/>
        </w:rPr>
        <w:t xml:space="preserve">После подтверждения </w:t>
      </w:r>
      <w:r w:rsidR="009D5D46">
        <w:rPr>
          <w:sz w:val="22"/>
          <w:lang w:val="ru-RU"/>
        </w:rPr>
        <w:t>Продавцом</w:t>
      </w:r>
      <w:r w:rsidR="00EC33A1"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поступления средств, </w:t>
      </w:r>
      <w:r w:rsidR="009D5D46">
        <w:rPr>
          <w:sz w:val="22"/>
          <w:lang w:val="ru-RU"/>
        </w:rPr>
        <w:t>Покупателю</w:t>
      </w:r>
      <w:r w:rsidR="00EC33A1">
        <w:rPr>
          <w:sz w:val="22"/>
          <w:lang w:val="ru-RU"/>
        </w:rPr>
        <w:t xml:space="preserve"> </w:t>
      </w:r>
      <w:r>
        <w:rPr>
          <w:sz w:val="22"/>
          <w:lang w:val="ru-RU"/>
        </w:rPr>
        <w:t>формируются</w:t>
      </w:r>
      <w:r w:rsidR="00EC33A1">
        <w:rPr>
          <w:sz w:val="22"/>
          <w:lang w:val="ru-RU"/>
        </w:rPr>
        <w:t xml:space="preserve"> платежные поручения</w:t>
      </w:r>
      <w:r>
        <w:rPr>
          <w:sz w:val="22"/>
          <w:lang w:val="ru-RU"/>
        </w:rPr>
        <w:t>, обязательные к исполнению,</w:t>
      </w:r>
      <w:r w:rsidR="00EC33A1">
        <w:rPr>
          <w:sz w:val="22"/>
          <w:lang w:val="ru-RU"/>
        </w:rPr>
        <w:t xml:space="preserve"> н</w:t>
      </w:r>
      <w:r>
        <w:rPr>
          <w:sz w:val="22"/>
          <w:lang w:val="ru-RU"/>
        </w:rPr>
        <w:t xml:space="preserve">а переводы другим пользователям, для обеспечения доходности уже закрытых ими торговых сессий. </w:t>
      </w:r>
      <w:r>
        <w:rPr>
          <w:sz w:val="22"/>
          <w:lang w:val="ru-RU"/>
        </w:rPr>
        <w:t>То есть на выплату прибыли по уже отработавшим сделкам.</w:t>
      </w:r>
    </w:p>
    <w:p w:rsidR="00EC33A1" w:rsidRDefault="005B65A8" w:rsidP="00EC33A1">
      <w:pPr>
        <w:numPr>
          <w:ilvl w:val="0"/>
          <w:numId w:val="25"/>
        </w:numPr>
        <w:spacing w:after="0"/>
        <w:rPr>
          <w:sz w:val="22"/>
          <w:lang w:val="ru-RU"/>
        </w:rPr>
      </w:pPr>
      <w:r>
        <w:rPr>
          <w:sz w:val="22"/>
          <w:lang w:val="ru-RU"/>
        </w:rPr>
        <w:t>Количество открытых сделок не более 1</w:t>
      </w:r>
      <w:r w:rsidR="00EC33A1">
        <w:rPr>
          <w:sz w:val="22"/>
          <w:lang w:val="ru-RU"/>
        </w:rPr>
        <w:t xml:space="preserve"> за торговую сессию (при отсутствии приглашенных)</w:t>
      </w:r>
    </w:p>
    <w:p w:rsidR="00EC33A1" w:rsidRDefault="00EC33A1" w:rsidP="00EC33A1">
      <w:pPr>
        <w:numPr>
          <w:ilvl w:val="0"/>
          <w:numId w:val="25"/>
        </w:numPr>
        <w:spacing w:after="0"/>
        <w:rPr>
          <w:sz w:val="22"/>
          <w:lang w:val="ru-RU"/>
        </w:rPr>
      </w:pPr>
      <w:r>
        <w:rPr>
          <w:sz w:val="22"/>
          <w:lang w:val="ru-RU"/>
        </w:rPr>
        <w:t>Каждая сделка должна совершаться с разными покупателями (не более одной сделки с одним покупателем единовременно)</w:t>
      </w:r>
    </w:p>
    <w:p w:rsidR="00EC33A1" w:rsidRDefault="00EC33A1" w:rsidP="00EC33A1">
      <w:pPr>
        <w:numPr>
          <w:ilvl w:val="0"/>
          <w:numId w:val="25"/>
        </w:numPr>
        <w:spacing w:after="0"/>
        <w:rPr>
          <w:sz w:val="22"/>
          <w:lang w:val="ru-RU"/>
        </w:rPr>
      </w:pPr>
      <w:r>
        <w:rPr>
          <w:sz w:val="22"/>
          <w:lang w:val="ru-RU"/>
        </w:rPr>
        <w:t>Продавец, может одновременно являться и покупателем.</w:t>
      </w:r>
    </w:p>
    <w:p w:rsidR="00EC33A1" w:rsidRDefault="00EC33A1" w:rsidP="005B65A8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>После выполнения всех переводов и получения подтверждения получателей, торговая сессия открывается и длится временной интервал равный длительности торговой сессии на момент открытия сделки.</w:t>
      </w:r>
      <w:r w:rsidR="005B65A8">
        <w:rPr>
          <w:sz w:val="22"/>
          <w:lang w:val="ru-RU"/>
        </w:rPr>
        <w:t xml:space="preserve"> В кабинете отображается время закрытия торговой сесси</w:t>
      </w:r>
      <w:r w:rsidR="00BF556D">
        <w:rPr>
          <w:sz w:val="22"/>
          <w:lang w:val="ru-RU"/>
        </w:rPr>
        <w:t>и</w:t>
      </w:r>
      <w:r w:rsidR="005B65A8">
        <w:rPr>
          <w:sz w:val="22"/>
          <w:lang w:val="ru-RU"/>
        </w:rPr>
        <w:t>.</w:t>
      </w:r>
      <w:r>
        <w:rPr>
          <w:sz w:val="22"/>
          <w:lang w:val="ru-RU"/>
        </w:rPr>
        <w:t xml:space="preserve"> </w:t>
      </w:r>
      <w:r w:rsidR="005B65A8">
        <w:rPr>
          <w:sz w:val="22"/>
          <w:lang w:val="ru-RU"/>
        </w:rPr>
        <w:t xml:space="preserve">По прошествии отведенного времени, кнопка «Закрыть торговую сессию» становится активной. Участник </w:t>
      </w:r>
      <w:r w:rsidR="00BF556D">
        <w:rPr>
          <w:sz w:val="22"/>
          <w:lang w:val="ru-RU"/>
        </w:rPr>
        <w:t xml:space="preserve">нажимая на нее, закрывает торговую сессию, на сумму ее доходности формируются платежные поручения участникам, открывающим торговую сессию. Платежные поручения отображаются в кабинете Участника и видны контакты участников, которые должны исполнить платеж по данным поручениям. ПП имеет две кнопки «Платеж получен» и </w:t>
      </w:r>
      <w:r w:rsidR="00BF556D">
        <w:rPr>
          <w:sz w:val="22"/>
          <w:lang w:val="ru-RU"/>
        </w:rPr>
        <w:t xml:space="preserve">«Платеж </w:t>
      </w:r>
      <w:r w:rsidR="00BF556D">
        <w:rPr>
          <w:sz w:val="22"/>
          <w:lang w:val="ru-RU"/>
        </w:rPr>
        <w:t xml:space="preserve">не </w:t>
      </w:r>
      <w:r w:rsidR="00BF556D">
        <w:rPr>
          <w:sz w:val="22"/>
          <w:lang w:val="ru-RU"/>
        </w:rPr>
        <w:t>получен»</w:t>
      </w:r>
    </w:p>
    <w:p w:rsidR="0053003F" w:rsidRDefault="0053003F" w:rsidP="005B65A8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Участникам, открывающим торговую сессию приходят поручения, которые они оплачивают в адрес данного держателя и нажимают в ЛК кнопку «Платеж совершен», после чего у держателя </w:t>
      </w:r>
      <w:r w:rsidR="00BF556D">
        <w:rPr>
          <w:sz w:val="22"/>
          <w:lang w:val="ru-RU"/>
        </w:rPr>
        <w:t>становится активной</w:t>
      </w:r>
      <w:r>
        <w:rPr>
          <w:sz w:val="22"/>
          <w:lang w:val="ru-RU"/>
        </w:rPr>
        <w:t xml:space="preserve"> кнопка «Платеж получен». </w:t>
      </w:r>
      <w:r>
        <w:rPr>
          <w:b/>
          <w:sz w:val="22"/>
          <w:lang w:val="ru-RU"/>
        </w:rPr>
        <w:t>Держатель</w:t>
      </w:r>
      <w:r>
        <w:rPr>
          <w:sz w:val="22"/>
          <w:lang w:val="ru-RU"/>
        </w:rPr>
        <w:t xml:space="preserve"> при получении платежей в платежном поручении нажимает кнопку «Платеж получен». При получении всех</w:t>
      </w:r>
      <w:r>
        <w:rPr>
          <w:rFonts w:cs="Calibri"/>
          <w:lang w:val="ru-RU"/>
        </w:rPr>
        <w:t xml:space="preserve"> </w:t>
      </w:r>
      <w:r>
        <w:rPr>
          <w:sz w:val="22"/>
          <w:lang w:val="ru-RU"/>
        </w:rPr>
        <w:t xml:space="preserve">платежей, </w:t>
      </w:r>
      <w:r>
        <w:rPr>
          <w:sz w:val="22"/>
          <w:lang w:val="ru-RU"/>
        </w:rPr>
        <w:lastRenderedPageBreak/>
        <w:t>Торговая сессия считается полностью закрытой и держатель может начинать новую торговую сессию.</w:t>
      </w:r>
    </w:p>
    <w:p w:rsidR="00BF556D" w:rsidRDefault="00BF556D" w:rsidP="005B65A8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Если Участником нажата кнопка </w:t>
      </w:r>
      <w:r>
        <w:rPr>
          <w:sz w:val="22"/>
          <w:lang w:val="ru-RU"/>
        </w:rPr>
        <w:t xml:space="preserve">«Платеж </w:t>
      </w:r>
      <w:r>
        <w:rPr>
          <w:sz w:val="22"/>
          <w:lang w:val="ru-RU"/>
        </w:rPr>
        <w:t xml:space="preserve">не </w:t>
      </w:r>
      <w:r>
        <w:rPr>
          <w:sz w:val="22"/>
          <w:lang w:val="ru-RU"/>
        </w:rPr>
        <w:t>получен»</w:t>
      </w:r>
      <w:r>
        <w:rPr>
          <w:sz w:val="22"/>
          <w:lang w:val="ru-RU"/>
        </w:rPr>
        <w:t xml:space="preserve"> все торговые сессии, обоих участников блокируются до окончания разбирательства Администрацией.</w:t>
      </w:r>
    </w:p>
    <w:p w:rsidR="00BF556D" w:rsidRDefault="00BF556D" w:rsidP="005B65A8">
      <w:pPr>
        <w:widowControl w:val="0"/>
        <w:autoSpaceDE w:val="0"/>
        <w:ind w:firstLine="708"/>
        <w:rPr>
          <w:sz w:val="22"/>
          <w:lang w:val="ru-RU"/>
        </w:rPr>
      </w:pPr>
    </w:p>
    <w:p w:rsidR="009D5D46" w:rsidRPr="001C2B50" w:rsidRDefault="009D5D46" w:rsidP="009D5D46">
      <w:pPr>
        <w:widowControl w:val="0"/>
        <w:autoSpaceDE w:val="0"/>
        <w:ind w:firstLine="708"/>
        <w:rPr>
          <w:b/>
          <w:sz w:val="22"/>
          <w:lang w:val="ru-RU"/>
        </w:rPr>
      </w:pPr>
      <w:r w:rsidRPr="001C2B50">
        <w:rPr>
          <w:b/>
          <w:sz w:val="22"/>
          <w:lang w:val="ru-RU"/>
        </w:rPr>
        <w:t>Временные лимиты на совершаемые действия:</w:t>
      </w:r>
    </w:p>
    <w:p w:rsidR="009D5D46" w:rsidRDefault="009D5D46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Подтверждение получения средств - 6 часов. </w:t>
      </w:r>
    </w:p>
    <w:p w:rsidR="009D5D46" w:rsidRDefault="009D5D46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исполнение поручения на перевод - 6 часов.</w:t>
      </w:r>
    </w:p>
    <w:p w:rsidR="009D5D46" w:rsidRDefault="009D5D46" w:rsidP="009D5D46">
      <w:pPr>
        <w:widowControl w:val="0"/>
        <w:numPr>
          <w:ilvl w:val="0"/>
          <w:numId w:val="19"/>
        </w:numPr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одобрение/отклонение продавцом заявки на покупку от покупателя - 6 часов.</w:t>
      </w:r>
    </w:p>
    <w:p w:rsidR="009D5D46" w:rsidRDefault="009D5D46" w:rsidP="009D5D46">
      <w:pPr>
        <w:widowControl w:val="0"/>
        <w:autoSpaceDE w:val="0"/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Время можно менять в настройках – Администратор.</w:t>
      </w:r>
    </w:p>
    <w:p w:rsidR="009D5D46" w:rsidRDefault="009D5D46" w:rsidP="009D5D46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>Если в указанное время участником не было выполнено необходимых действий, заявка или поручение снимается и передается другому участнику. При повторном нарушении участник блокируется. Для разблокировки аккаунта, необходимо сделать штрафной (невозвратный) контрольный платеж на счет системы в сумме</w:t>
      </w:r>
      <w:r w:rsidR="00BF556D">
        <w:rPr>
          <w:sz w:val="22"/>
          <w:lang w:val="ru-RU"/>
        </w:rPr>
        <w:t xml:space="preserve"> 5</w:t>
      </w:r>
      <w:r>
        <w:rPr>
          <w:sz w:val="22"/>
          <w:lang w:val="ru-RU"/>
        </w:rPr>
        <w:t>0</w:t>
      </w:r>
      <w:proofErr w:type="gramStart"/>
      <w:r w:rsidRPr="001C2B50">
        <w:rPr>
          <w:sz w:val="22"/>
          <w:lang w:val="ru-RU"/>
        </w:rPr>
        <w:t>$</w:t>
      </w:r>
      <w:r>
        <w:rPr>
          <w:sz w:val="22"/>
          <w:lang w:val="ru-RU"/>
        </w:rPr>
        <w:t xml:space="preserve">  (</w:t>
      </w:r>
      <w:proofErr w:type="gramEnd"/>
      <w:r>
        <w:rPr>
          <w:sz w:val="22"/>
          <w:lang w:val="ru-RU"/>
        </w:rPr>
        <w:t>сумма меняется в настройках системы - Администратор).</w:t>
      </w:r>
    </w:p>
    <w:p w:rsidR="00BF556D" w:rsidRDefault="009D5D46" w:rsidP="009D5D46">
      <w:pPr>
        <w:widowControl w:val="0"/>
        <w:autoSpaceDE w:val="0"/>
        <w:ind w:firstLine="708"/>
        <w:rPr>
          <w:sz w:val="22"/>
          <w:lang w:val="ru-RU"/>
        </w:rPr>
      </w:pPr>
      <w:r>
        <w:rPr>
          <w:sz w:val="22"/>
          <w:lang w:val="ru-RU"/>
        </w:rPr>
        <w:t xml:space="preserve">Система распределения заявок – работает в автоматическом режиме. </w:t>
      </w:r>
    </w:p>
    <w:p w:rsidR="009D5D46" w:rsidRDefault="009D5D46" w:rsidP="00BF556D">
      <w:pPr>
        <w:pStyle w:val="af9"/>
        <w:widowControl w:val="0"/>
        <w:numPr>
          <w:ilvl w:val="0"/>
          <w:numId w:val="29"/>
        </w:numPr>
        <w:autoSpaceDE w:val="0"/>
        <w:rPr>
          <w:sz w:val="22"/>
          <w:lang w:val="ru-RU"/>
        </w:rPr>
      </w:pPr>
      <w:r w:rsidRPr="00BF556D">
        <w:rPr>
          <w:sz w:val="22"/>
          <w:lang w:val="ru-RU"/>
        </w:rPr>
        <w:t>Согласно выставленному времени в Админ-панели (1-3 часа), система проверяет наличие заявок на ввод и вывод и формирует платежные поручения. На этапе запуска, возможность работы в полуавтоматическом режиме – подтверждение распределенных заявок Администратором.</w:t>
      </w:r>
    </w:p>
    <w:p w:rsidR="00BF556D" w:rsidRPr="00BF556D" w:rsidRDefault="00BF556D" w:rsidP="00BF556D">
      <w:pPr>
        <w:pStyle w:val="af9"/>
        <w:widowControl w:val="0"/>
        <w:numPr>
          <w:ilvl w:val="0"/>
          <w:numId w:val="29"/>
        </w:numPr>
        <w:autoSpaceDE w:val="0"/>
        <w:rPr>
          <w:sz w:val="22"/>
          <w:lang w:val="ru-RU"/>
        </w:rPr>
      </w:pPr>
      <w:r>
        <w:rPr>
          <w:sz w:val="22"/>
          <w:lang w:val="ru-RU"/>
        </w:rPr>
        <w:t xml:space="preserve">Система работает в режиме реального времени. В момент подачи заявки </w:t>
      </w:r>
      <w:r>
        <w:rPr>
          <w:sz w:val="22"/>
          <w:lang w:val="ru-RU"/>
        </w:rPr>
        <w:t>на участие в торгах</w:t>
      </w:r>
      <w:r>
        <w:rPr>
          <w:sz w:val="22"/>
          <w:lang w:val="ru-RU"/>
        </w:rPr>
        <w:t xml:space="preserve"> проверяются закрытые торговые сессии, в момент закрытия торговой сессии проверяются поданные заявки на участие в торгах.</w:t>
      </w:r>
    </w:p>
    <w:p w:rsidR="009D5D46" w:rsidRDefault="009D5D46" w:rsidP="009D5D46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>Критерии подбора участников для переводов.</w:t>
      </w:r>
    </w:p>
    <w:p w:rsidR="009D5D46" w:rsidRPr="001C2B50" w:rsidRDefault="009D5D46" w:rsidP="009D5D46">
      <w:pPr>
        <w:pStyle w:val="af9"/>
        <w:widowControl w:val="0"/>
        <w:numPr>
          <w:ilvl w:val="0"/>
          <w:numId w:val="28"/>
        </w:numPr>
        <w:autoSpaceDE w:val="0"/>
        <w:rPr>
          <w:sz w:val="22"/>
          <w:lang w:val="ru-RU"/>
        </w:rPr>
      </w:pPr>
      <w:r w:rsidRPr="001C2B50">
        <w:rPr>
          <w:sz w:val="22"/>
          <w:lang w:val="ru-RU"/>
        </w:rPr>
        <w:t xml:space="preserve">по наименованию банка (Электронной платежной </w:t>
      </w:r>
      <w:proofErr w:type="spellStart"/>
      <w:r w:rsidRPr="001C2B50">
        <w:rPr>
          <w:sz w:val="22"/>
          <w:lang w:val="ru-RU"/>
        </w:rPr>
        <w:t>сиситемы</w:t>
      </w:r>
      <w:proofErr w:type="spellEnd"/>
      <w:r w:rsidRPr="001C2B50">
        <w:rPr>
          <w:sz w:val="22"/>
          <w:lang w:val="ru-RU"/>
        </w:rPr>
        <w:t>)</w:t>
      </w:r>
    </w:p>
    <w:p w:rsidR="009D5D46" w:rsidRPr="001C2B50" w:rsidRDefault="009D5D46" w:rsidP="009D5D46">
      <w:pPr>
        <w:pStyle w:val="af9"/>
        <w:widowControl w:val="0"/>
        <w:numPr>
          <w:ilvl w:val="0"/>
          <w:numId w:val="28"/>
        </w:numPr>
        <w:autoSpaceDE w:val="0"/>
        <w:rPr>
          <w:sz w:val="22"/>
          <w:lang w:val="ru-RU"/>
        </w:rPr>
      </w:pPr>
      <w:r w:rsidRPr="001C2B50">
        <w:rPr>
          <w:sz w:val="22"/>
          <w:lang w:val="ru-RU"/>
        </w:rPr>
        <w:t>сумма</w:t>
      </w:r>
      <w:r>
        <w:rPr>
          <w:sz w:val="22"/>
        </w:rPr>
        <w:t xml:space="preserve"> </w:t>
      </w:r>
      <w:r>
        <w:rPr>
          <w:sz w:val="22"/>
          <w:lang w:val="ru-RU"/>
        </w:rPr>
        <w:t>сделки</w:t>
      </w:r>
    </w:p>
    <w:p w:rsidR="009D5D46" w:rsidRDefault="005009A1" w:rsidP="009D5D46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>Счета Участников могут быть открыты</w:t>
      </w:r>
      <w:r w:rsidR="009D5D46">
        <w:rPr>
          <w:sz w:val="22"/>
          <w:lang w:val="ru-RU"/>
        </w:rPr>
        <w:t xml:space="preserve"> в различных платежных системах (ПМ, Никс-Мани, Киви, Банки). </w:t>
      </w:r>
      <w:r>
        <w:rPr>
          <w:sz w:val="22"/>
          <w:lang w:val="ru-RU"/>
        </w:rPr>
        <w:t>Участник</w:t>
      </w:r>
      <w:r w:rsidR="009D5D46">
        <w:rPr>
          <w:sz w:val="22"/>
          <w:lang w:val="ru-RU"/>
        </w:rPr>
        <w:t xml:space="preserve"> Сам выбирает, на какую платежную систему будет делать перевод</w:t>
      </w:r>
      <w:r>
        <w:rPr>
          <w:sz w:val="22"/>
          <w:lang w:val="ru-RU"/>
        </w:rPr>
        <w:t xml:space="preserve"> из систем имеющихся в наличии у оппонента.</w:t>
      </w:r>
    </w:p>
    <w:p w:rsidR="00EC33A1" w:rsidRPr="00CC1FB9" w:rsidRDefault="009D5D46">
      <w:pPr>
        <w:widowControl w:val="0"/>
        <w:autoSpaceDE w:val="0"/>
        <w:rPr>
          <w:sz w:val="22"/>
          <w:lang w:val="ru-RU"/>
        </w:rPr>
      </w:pPr>
      <w:r>
        <w:rPr>
          <w:sz w:val="22"/>
          <w:lang w:val="ru-RU"/>
        </w:rPr>
        <w:t>Счет Системы ЭПС- NIXMONEY (</w:t>
      </w:r>
      <w:hyperlink r:id="rId13" w:history="1">
        <w:r>
          <w:rPr>
            <w:rStyle w:val="ab"/>
          </w:rPr>
          <w:t>https</w:t>
        </w:r>
        <w:r w:rsidRPr="00A95966">
          <w:rPr>
            <w:rStyle w:val="ab"/>
            <w:lang w:val="ru-RU"/>
          </w:rPr>
          <w:t>://</w:t>
        </w:r>
        <w:r>
          <w:rPr>
            <w:rStyle w:val="ab"/>
          </w:rPr>
          <w:t>www</w:t>
        </w:r>
        <w:r w:rsidRPr="00A95966">
          <w:rPr>
            <w:rStyle w:val="ab"/>
            <w:lang w:val="ru-RU"/>
          </w:rPr>
          <w:t>.</w:t>
        </w:r>
        <w:r>
          <w:rPr>
            <w:rStyle w:val="ab"/>
          </w:rPr>
          <w:t>nixmoney</w:t>
        </w:r>
        <w:r w:rsidRPr="00A95966">
          <w:rPr>
            <w:rStyle w:val="ab"/>
            <w:lang w:val="ru-RU"/>
          </w:rPr>
          <w:t>.</w:t>
        </w:r>
        <w:r>
          <w:rPr>
            <w:rStyle w:val="ab"/>
          </w:rPr>
          <w:t>com</w:t>
        </w:r>
        <w:r w:rsidRPr="00A95966">
          <w:rPr>
            <w:rStyle w:val="ab"/>
            <w:lang w:val="ru-RU"/>
          </w:rPr>
          <w:t>/</w:t>
        </w:r>
      </w:hyperlink>
      <w:r>
        <w:rPr>
          <w:sz w:val="22"/>
          <w:lang w:val="ru-RU"/>
        </w:rPr>
        <w:t>) и ПМ (</w:t>
      </w:r>
      <w:hyperlink r:id="rId14" w:history="1">
        <w:r w:rsidRPr="009D5D46">
          <w:rPr>
            <w:rStyle w:val="ab"/>
            <w:sz w:val="22"/>
            <w:lang w:val="ru-RU"/>
          </w:rPr>
          <w:t>https://perfectmoney.com</w:t>
        </w:r>
      </w:hyperlink>
      <w:r>
        <w:rPr>
          <w:sz w:val="22"/>
          <w:lang w:val="ru-RU"/>
        </w:rPr>
        <w:t>)</w:t>
      </w:r>
    </w:p>
    <w:p w:rsidR="004756F1" w:rsidRDefault="004756F1">
      <w:pPr>
        <w:pStyle w:val="1"/>
        <w:numPr>
          <w:ilvl w:val="0"/>
          <w:numId w:val="22"/>
        </w:numPr>
        <w:ind w:left="426"/>
        <w:rPr>
          <w:sz w:val="22"/>
          <w:lang w:val="ru-RU"/>
        </w:rPr>
      </w:pPr>
      <w:bookmarkStart w:id="6" w:name="__RefHeading__13_79028084"/>
      <w:bookmarkStart w:id="7" w:name="__RefHeading__15_79028084"/>
      <w:bookmarkEnd w:id="6"/>
      <w:bookmarkEnd w:id="7"/>
      <w:r>
        <w:rPr>
          <w:lang w:val="ru-RU"/>
        </w:rPr>
        <w:t>Операции по покупке, продаже и обмену MY-CRYPT</w:t>
      </w:r>
    </w:p>
    <w:p w:rsidR="004756F1" w:rsidRDefault="004756F1">
      <w:pPr>
        <w:pStyle w:val="af9"/>
        <w:ind w:left="0" w:firstLine="360"/>
        <w:rPr>
          <w:lang w:val="ru-RU"/>
        </w:rPr>
      </w:pPr>
      <w:r>
        <w:rPr>
          <w:sz w:val="22"/>
          <w:lang w:val="ru-RU"/>
        </w:rPr>
        <w:t xml:space="preserve">В личном кабинете у пользователя есть возможность отправить заявку на внесение долговых У.Е. на счет пользователя. Осуществлять покупку, продажу или обмен MY-CRYPT, используя соответствующие кнопки. Кнопки размещаются как на страницах разделов «Кошельки» в личном </w:t>
      </w:r>
      <w:r>
        <w:rPr>
          <w:sz w:val="22"/>
          <w:lang w:val="ru-RU"/>
        </w:rPr>
        <w:lastRenderedPageBreak/>
        <w:t xml:space="preserve">кабинете, так и на информационных панелях Администратора. (Подробное описание в разделе «Личный кабинет»). </w:t>
      </w:r>
    </w:p>
    <w:p w:rsidR="004756F1" w:rsidRDefault="004756F1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8" w:name="__RefHeading__17_79028084"/>
      <w:bookmarkEnd w:id="8"/>
      <w:r>
        <w:rPr>
          <w:lang w:val="ru-RU"/>
        </w:rPr>
        <w:t xml:space="preserve">Пополнение </w:t>
      </w:r>
      <w:r>
        <w:rPr>
          <w:szCs w:val="28"/>
          <w:lang w:val="ru-RU"/>
        </w:rPr>
        <w:t>MY-CRYPT</w:t>
      </w:r>
      <w:r>
        <w:rPr>
          <w:lang w:val="ru-RU"/>
        </w:rPr>
        <w:t xml:space="preserve"> (форма):</w:t>
      </w:r>
    </w:p>
    <w:p w:rsidR="004756F1" w:rsidRDefault="004756F1">
      <w:pPr>
        <w:rPr>
          <w:sz w:val="22"/>
          <w:lang w:val="ru-RU"/>
        </w:rPr>
      </w:pPr>
      <w:r>
        <w:rPr>
          <w:sz w:val="22"/>
          <w:lang w:val="ru-RU"/>
        </w:rPr>
        <w:t xml:space="preserve">Заявку на MY-CRYPT участник оформляет в письменном виде (заполняя форму), с прикрепленным сканом ЛК МММ или других проектов, чтобы Проверяющий смог идентифицировать вложения. </w:t>
      </w:r>
      <w:proofErr w:type="gramStart"/>
      <w:r>
        <w:rPr>
          <w:sz w:val="22"/>
          <w:lang w:val="ru-RU"/>
        </w:rPr>
        <w:t>Форма  (</w:t>
      </w:r>
      <w:proofErr w:type="gramEnd"/>
      <w:r>
        <w:rPr>
          <w:sz w:val="22"/>
          <w:lang w:val="ru-RU"/>
        </w:rPr>
        <w:t>см. приложенный скриншот верстки)</w:t>
      </w:r>
    </w:p>
    <w:p w:rsidR="004756F1" w:rsidRDefault="004756F1">
      <w:pPr>
        <w:ind w:left="426"/>
        <w:rPr>
          <w:sz w:val="22"/>
          <w:lang w:val="ru-RU"/>
        </w:rPr>
      </w:pPr>
      <w:r>
        <w:rPr>
          <w:sz w:val="22"/>
          <w:lang w:val="ru-RU"/>
        </w:rPr>
        <w:t xml:space="preserve">Все поля формы являются обязательными для заполнения. В случае, если пользователь не заполнил какое-либо поле, форма обводится красной рамкой, и появляется соответствующее оповещение о необходимости заполнить незаполненные поля. </w:t>
      </w:r>
    </w:p>
    <w:p w:rsidR="004756F1" w:rsidRDefault="004756F1" w:rsidP="005C76CE">
      <w:pPr>
        <w:spacing w:after="120" w:line="240" w:lineRule="auto"/>
        <w:ind w:left="426"/>
        <w:rPr>
          <w:sz w:val="22"/>
          <w:lang w:val="ru-RU"/>
        </w:rPr>
      </w:pPr>
      <w:r>
        <w:rPr>
          <w:sz w:val="22"/>
          <w:lang w:val="ru-RU"/>
        </w:rPr>
        <w:t>Под формой размещаются кнопки: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Подтвердить 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b/>
          <w:bCs/>
          <w:lang w:val="ru-RU"/>
        </w:rPr>
      </w:pPr>
      <w:r>
        <w:rPr>
          <w:sz w:val="22"/>
          <w:lang w:val="ru-RU"/>
        </w:rPr>
        <w:t>Отменить – возвращает к редактированию формы.</w:t>
      </w:r>
    </w:p>
    <w:p w:rsidR="004756F1" w:rsidRDefault="004756F1" w:rsidP="005C76CE">
      <w:pPr>
        <w:spacing w:after="120" w:line="240" w:lineRule="auto"/>
        <w:rPr>
          <w:sz w:val="22"/>
          <w:lang w:val="ru-RU"/>
        </w:rPr>
      </w:pPr>
      <w:r>
        <w:rPr>
          <w:b/>
          <w:bCs/>
          <w:lang w:val="ru-RU"/>
        </w:rPr>
        <w:t>Сообщение о пополнении</w:t>
      </w:r>
    </w:p>
    <w:p w:rsidR="004756F1" w:rsidRDefault="004756F1" w:rsidP="005C76CE">
      <w:pPr>
        <w:spacing w:after="120" w:line="240" w:lineRule="auto"/>
        <w:ind w:firstLine="708"/>
        <w:rPr>
          <w:sz w:val="22"/>
          <w:lang w:val="ru-RU"/>
        </w:rPr>
      </w:pPr>
      <w:r>
        <w:rPr>
          <w:sz w:val="22"/>
          <w:lang w:val="ru-RU"/>
        </w:rPr>
        <w:t>Сообщение приходит Проверяющему, Администратору после заполнения формы. Заявка содержит: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Всю информацию из заполненных полей формы;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Поле для комментария 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кнопка «Подтвердить». </w:t>
      </w:r>
    </w:p>
    <w:p w:rsidR="004756F1" w:rsidRDefault="004756F1" w:rsidP="005C76CE">
      <w:pPr>
        <w:pStyle w:val="af9"/>
        <w:numPr>
          <w:ilvl w:val="0"/>
          <w:numId w:val="14"/>
        </w:numPr>
        <w:spacing w:after="120" w:line="240" w:lineRule="auto"/>
        <w:rPr>
          <w:sz w:val="22"/>
          <w:lang w:val="ru-RU"/>
        </w:rPr>
      </w:pPr>
      <w:r>
        <w:rPr>
          <w:sz w:val="22"/>
          <w:lang w:val="ru-RU"/>
        </w:rPr>
        <w:t>кнопка «Отменить».</w:t>
      </w:r>
    </w:p>
    <w:p w:rsidR="004756F1" w:rsidRDefault="004756F1">
      <w:pPr>
        <w:pStyle w:val="af9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t>Если Проверяющий подтверждает. После подтверждения участнику приходит соответствующее оповещение об успешной операции, и коммент</w:t>
      </w:r>
      <w:r w:rsidR="00CC1FB9">
        <w:rPr>
          <w:sz w:val="22"/>
          <w:lang w:val="ru-RU"/>
        </w:rPr>
        <w:t xml:space="preserve">арий, который ввел Проверяющий </w:t>
      </w:r>
      <w:r>
        <w:rPr>
          <w:sz w:val="22"/>
          <w:lang w:val="ru-RU"/>
        </w:rPr>
        <w:t xml:space="preserve">данной формы. </w:t>
      </w:r>
    </w:p>
    <w:p w:rsidR="004756F1" w:rsidRDefault="004756F1">
      <w:pPr>
        <w:pStyle w:val="af9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t>В случае если Проверяющий на</w:t>
      </w:r>
      <w:r w:rsidR="00CC1FB9">
        <w:rPr>
          <w:sz w:val="22"/>
          <w:lang w:val="ru-RU"/>
        </w:rPr>
        <w:t>жимает</w:t>
      </w:r>
      <w:r w:rsidR="005C76CE">
        <w:rPr>
          <w:sz w:val="22"/>
          <w:lang w:val="ru-RU"/>
        </w:rPr>
        <w:t xml:space="preserve"> кнопку «Отменить», он обязан </w:t>
      </w:r>
      <w:r>
        <w:rPr>
          <w:sz w:val="22"/>
          <w:lang w:val="ru-RU"/>
        </w:rPr>
        <w:t xml:space="preserve">заполнить поле комментария, и нажать на кнопку «Отправить». В этом случае участнику приходит сообщение об отмененной операции и комментарий Проверяющего. </w:t>
      </w:r>
    </w:p>
    <w:p w:rsidR="004756F1" w:rsidRDefault="004756F1" w:rsidP="00CC1FB9">
      <w:pPr>
        <w:pStyle w:val="af9"/>
        <w:ind w:left="0"/>
        <w:rPr>
          <w:bCs/>
          <w:lang w:val="ru-RU"/>
        </w:rPr>
      </w:pPr>
      <w:r>
        <w:rPr>
          <w:sz w:val="22"/>
          <w:lang w:val="ru-RU"/>
        </w:rPr>
        <w:t>Сообщения Администратора может читать только проверяющий. Участник не может читать сообщения Администратора. Может читать сообщения Проверяющего.</w:t>
      </w:r>
    </w:p>
    <w:p w:rsidR="004756F1" w:rsidRDefault="004756F1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9" w:name="__RefHeading__19_79028084"/>
      <w:bookmarkEnd w:id="9"/>
      <w:r>
        <w:rPr>
          <w:lang w:val="ru-RU"/>
        </w:rPr>
        <w:t xml:space="preserve">Контрольный </w:t>
      </w:r>
      <w:proofErr w:type="gramStart"/>
      <w:r>
        <w:rPr>
          <w:lang w:val="ru-RU"/>
        </w:rPr>
        <w:t>платеж :</w:t>
      </w:r>
      <w:proofErr w:type="gramEnd"/>
    </w:p>
    <w:p w:rsidR="004756F1" w:rsidRDefault="004756F1">
      <w:pPr>
        <w:pStyle w:val="af9"/>
        <w:ind w:left="0" w:firstLine="708"/>
        <w:rPr>
          <w:lang w:val="ru-RU"/>
        </w:rPr>
      </w:pPr>
      <w:r>
        <w:rPr>
          <w:sz w:val="22"/>
          <w:lang w:val="ru-RU"/>
        </w:rPr>
        <w:t xml:space="preserve">Контрольный платеж осуществляется через API платежных систем </w:t>
      </w:r>
      <w:proofErr w:type="spellStart"/>
      <w:r>
        <w:rPr>
          <w:sz w:val="22"/>
        </w:rPr>
        <w:t>NixMoney</w:t>
      </w:r>
      <w:proofErr w:type="spellEnd"/>
      <w:r>
        <w:rPr>
          <w:sz w:val="22"/>
          <w:lang w:val="ru-RU"/>
        </w:rPr>
        <w:t xml:space="preserve"> и </w:t>
      </w:r>
      <w:r>
        <w:rPr>
          <w:sz w:val="22"/>
        </w:rPr>
        <w:t>Perfect</w:t>
      </w:r>
      <w:r w:rsidRPr="00A95966">
        <w:rPr>
          <w:sz w:val="22"/>
          <w:lang w:val="ru-RU"/>
        </w:rPr>
        <w:t xml:space="preserve"> </w:t>
      </w:r>
      <w:r>
        <w:rPr>
          <w:sz w:val="22"/>
        </w:rPr>
        <w:t>Money</w:t>
      </w:r>
      <w:r>
        <w:rPr>
          <w:sz w:val="22"/>
          <w:lang w:val="ru-RU"/>
        </w:rPr>
        <w:t xml:space="preserve"> – см. приложение.</w:t>
      </w:r>
    </w:p>
    <w:p w:rsidR="004756F1" w:rsidRDefault="004756F1">
      <w:pPr>
        <w:pStyle w:val="3"/>
        <w:numPr>
          <w:ilvl w:val="1"/>
          <w:numId w:val="22"/>
        </w:numPr>
        <w:rPr>
          <w:sz w:val="22"/>
          <w:lang w:val="ru-RU"/>
        </w:rPr>
      </w:pPr>
      <w:bookmarkStart w:id="10" w:name="__RefHeading__21_79028084"/>
      <w:bookmarkEnd w:id="10"/>
      <w:r>
        <w:rPr>
          <w:lang w:val="ru-RU"/>
        </w:rPr>
        <w:t>Оплата платежных поручений:</w:t>
      </w:r>
    </w:p>
    <w:p w:rsidR="004756F1" w:rsidRDefault="004756F1">
      <w:pPr>
        <w:pStyle w:val="af9"/>
        <w:ind w:left="0" w:firstLine="708"/>
        <w:rPr>
          <w:sz w:val="22"/>
          <w:lang w:val="ru-RU"/>
        </w:rPr>
      </w:pPr>
      <w:r>
        <w:rPr>
          <w:sz w:val="22"/>
          <w:lang w:val="ru-RU"/>
        </w:rPr>
        <w:t xml:space="preserve">Оплата осуществляется любым удобном способом от участника к участнику согласно указанным платежным реквизитам в личном кабинете пользователя. </w:t>
      </w:r>
    </w:p>
    <w:p w:rsidR="004756F1" w:rsidRDefault="004756F1">
      <w:pPr>
        <w:ind w:firstLine="708"/>
        <w:rPr>
          <w:sz w:val="22"/>
          <w:lang w:val="ru-RU"/>
        </w:rPr>
      </w:pPr>
      <w:r>
        <w:rPr>
          <w:sz w:val="22"/>
          <w:lang w:val="ru-RU"/>
        </w:rPr>
        <w:t>Все поля формы платежных реквизитов</w:t>
      </w:r>
      <w:r>
        <w:rPr>
          <w:bCs/>
          <w:lang w:val="ru-RU"/>
        </w:rPr>
        <w:t xml:space="preserve"> </w:t>
      </w:r>
      <w:r>
        <w:rPr>
          <w:b/>
          <w:bCs/>
          <w:lang w:val="ru-RU"/>
        </w:rPr>
        <w:t xml:space="preserve">(см. приложение) </w:t>
      </w:r>
      <w:r>
        <w:rPr>
          <w:sz w:val="22"/>
          <w:lang w:val="ru-RU"/>
        </w:rPr>
        <w:t xml:space="preserve">являются обязательными для заполнения. В случае, если пользователь не заполнил какое-либо поле, форма обводится красной рамкой, и появляется соответствующее оповещение о необходимости заполнить незаполненные поля. </w:t>
      </w:r>
    </w:p>
    <w:p w:rsidR="004756F1" w:rsidRDefault="004756F1">
      <w:pPr>
        <w:rPr>
          <w:sz w:val="22"/>
          <w:lang w:val="ru-RU"/>
        </w:rPr>
      </w:pPr>
      <w:r>
        <w:rPr>
          <w:sz w:val="22"/>
          <w:lang w:val="ru-RU"/>
        </w:rPr>
        <w:lastRenderedPageBreak/>
        <w:t xml:space="preserve">Под формой размещаются две кнопки «Подтвердить» и «Изменить». </w:t>
      </w:r>
    </w:p>
    <w:p w:rsidR="005C76CE" w:rsidRDefault="005C76CE">
      <w:pPr>
        <w:rPr>
          <w:lang w:val="ru-RU"/>
        </w:rPr>
      </w:pPr>
    </w:p>
    <w:p w:rsidR="004756F1" w:rsidRDefault="004756F1">
      <w:pPr>
        <w:pStyle w:val="3"/>
        <w:numPr>
          <w:ilvl w:val="0"/>
          <w:numId w:val="22"/>
        </w:numPr>
        <w:rPr>
          <w:lang w:val="ru-RU"/>
        </w:rPr>
      </w:pPr>
      <w:bookmarkStart w:id="11" w:name="__RefHeading__23_79028084"/>
      <w:bookmarkEnd w:id="11"/>
      <w:r>
        <w:rPr>
          <w:lang w:val="ru-RU"/>
        </w:rPr>
        <w:t>ЛИЧНЫЕ КАБИНЕТЫ</w:t>
      </w:r>
    </w:p>
    <w:p w:rsidR="004756F1" w:rsidRDefault="004756F1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8.1.  Регистрация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 xml:space="preserve">Фамилия 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Имя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Отчество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proofErr w:type="spellStart"/>
      <w:r>
        <w:rPr>
          <w:sz w:val="22"/>
          <w:lang w:val="ru-RU"/>
        </w:rPr>
        <w:t>Email</w:t>
      </w:r>
      <w:proofErr w:type="spellEnd"/>
      <w:r>
        <w:rPr>
          <w:sz w:val="22"/>
          <w:lang w:val="ru-RU"/>
        </w:rPr>
        <w:t xml:space="preserve"> (Подтверждение. На указанный е-</w:t>
      </w:r>
      <w:proofErr w:type="spellStart"/>
      <w:r>
        <w:rPr>
          <w:sz w:val="22"/>
          <w:lang w:val="ru-RU"/>
        </w:rPr>
        <w:t>маил</w:t>
      </w:r>
      <w:proofErr w:type="spellEnd"/>
      <w:r>
        <w:rPr>
          <w:sz w:val="22"/>
          <w:lang w:val="ru-RU"/>
        </w:rPr>
        <w:t xml:space="preserve"> отправляется ссылка для подтверждения. При переходе по ссылке открывается страница, на которой необходимо ввести номер телефона и нажать кнопку «Отправить СМС с кодом». На указанный номер будет отправлен проверочный код СМС, который вводится на этой странице. Таким образом номер телефона вносится в про</w:t>
      </w:r>
      <w:r w:rsidR="00CC1FB9">
        <w:rPr>
          <w:sz w:val="22"/>
          <w:lang w:val="ru-RU"/>
        </w:rPr>
        <w:t>-</w:t>
      </w:r>
      <w:r>
        <w:rPr>
          <w:sz w:val="22"/>
          <w:lang w:val="ru-RU"/>
        </w:rPr>
        <w:t>файл участника, изменение номера возможно только через администратора посредством заявки.)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Загрузка личной фотографии (с жестом пальцами «ОК»)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>Пароль (2 раза)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sz w:val="22"/>
          <w:lang w:val="ru-RU"/>
        </w:rPr>
      </w:pPr>
      <w:r>
        <w:rPr>
          <w:sz w:val="22"/>
          <w:lang w:val="ru-RU"/>
        </w:rPr>
        <w:t xml:space="preserve">Согласен с условиями (соглашение) </w:t>
      </w:r>
    </w:p>
    <w:p w:rsidR="004756F1" w:rsidRDefault="004756F1">
      <w:pPr>
        <w:numPr>
          <w:ilvl w:val="0"/>
          <w:numId w:val="20"/>
        </w:numPr>
        <w:spacing w:after="0" w:line="240" w:lineRule="auto"/>
        <w:ind w:hanging="1145"/>
        <w:rPr>
          <w:lang w:val="ru-RU"/>
        </w:rPr>
      </w:pPr>
      <w:r>
        <w:rPr>
          <w:sz w:val="22"/>
          <w:lang w:val="ru-RU"/>
        </w:rPr>
        <w:t>Кнопка регистрация (отправить) (приходит на почту письмо с ссылкой для подтверждения)</w:t>
      </w:r>
    </w:p>
    <w:p w:rsidR="004756F1" w:rsidRDefault="004756F1">
      <w:pPr>
        <w:spacing w:after="0" w:line="240" w:lineRule="auto"/>
        <w:rPr>
          <w:lang w:val="ru-RU"/>
        </w:rPr>
      </w:pPr>
    </w:p>
    <w:p w:rsidR="004756F1" w:rsidRDefault="004756F1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8.2.  Вход</w:t>
      </w:r>
    </w:p>
    <w:p w:rsidR="004756F1" w:rsidRDefault="004756F1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Номер телефона</w:t>
      </w:r>
    </w:p>
    <w:p w:rsidR="004756F1" w:rsidRPr="00A95966" w:rsidRDefault="004756F1">
      <w:pPr>
        <w:spacing w:after="0" w:line="240" w:lineRule="auto"/>
        <w:rPr>
          <w:lang w:val="ru-RU"/>
        </w:rPr>
      </w:pPr>
      <w:r>
        <w:rPr>
          <w:sz w:val="22"/>
          <w:lang w:val="ru-RU"/>
        </w:rPr>
        <w:t>Пароль</w:t>
      </w:r>
    </w:p>
    <w:p w:rsidR="004756F1" w:rsidRPr="00A95966" w:rsidRDefault="004756F1">
      <w:pPr>
        <w:spacing w:after="0" w:line="240" w:lineRule="auto"/>
        <w:rPr>
          <w:lang w:val="ru-RU"/>
        </w:rPr>
      </w:pPr>
    </w:p>
    <w:p w:rsidR="004756F1" w:rsidRDefault="004756F1">
      <w:pPr>
        <w:spacing w:after="120" w:line="240" w:lineRule="auto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8.3.  Забыли пароль</w:t>
      </w:r>
    </w:p>
    <w:p w:rsidR="004756F1" w:rsidRDefault="004756F1">
      <w:pPr>
        <w:spacing w:after="0" w:line="240" w:lineRule="auto"/>
        <w:rPr>
          <w:b/>
          <w:bCs/>
          <w:color w:val="365F91"/>
          <w:sz w:val="28"/>
          <w:lang w:val="ru-RU"/>
        </w:rPr>
      </w:pPr>
      <w:r>
        <w:rPr>
          <w:sz w:val="22"/>
          <w:lang w:val="ru-RU"/>
        </w:rPr>
        <w:t>Ввод e-</w:t>
      </w:r>
      <w:proofErr w:type="spellStart"/>
      <w:r>
        <w:rPr>
          <w:sz w:val="22"/>
          <w:lang w:val="ru-RU"/>
        </w:rPr>
        <w:t>mail</w:t>
      </w:r>
      <w:proofErr w:type="spellEnd"/>
      <w:r>
        <w:rPr>
          <w:sz w:val="22"/>
          <w:lang w:val="ru-RU"/>
        </w:rPr>
        <w:t xml:space="preserve"> указанного при регистрации. На почту приходит ссылка для восстановления пароля, при переходе, открывается окно для ввода нового пароля и номера телефона </w:t>
      </w:r>
      <w:r w:rsidR="00CC1FB9">
        <w:rPr>
          <w:sz w:val="22"/>
          <w:lang w:val="ru-RU"/>
        </w:rPr>
        <w:t>указанного при регистрации</w:t>
      </w:r>
    </w:p>
    <w:p w:rsidR="004756F1" w:rsidRDefault="004756F1">
      <w:pPr>
        <w:spacing w:after="120"/>
        <w:rPr>
          <w:sz w:val="22"/>
          <w:lang w:val="ru-RU"/>
        </w:rPr>
      </w:pPr>
      <w:r>
        <w:rPr>
          <w:b/>
          <w:bCs/>
          <w:color w:val="365F91"/>
          <w:sz w:val="28"/>
          <w:lang w:val="ru-RU"/>
        </w:rPr>
        <w:t>8.4.  Данные ЛК</w:t>
      </w:r>
    </w:p>
    <w:p w:rsidR="004756F1" w:rsidRDefault="004756F1">
      <w:pPr>
        <w:spacing w:after="0" w:line="240" w:lineRule="auto"/>
        <w:rPr>
          <w:rFonts w:cs="Calibri"/>
          <w:b/>
          <w:u w:val="single"/>
          <w:lang w:val="ru-RU"/>
        </w:rPr>
      </w:pPr>
      <w:r>
        <w:rPr>
          <w:sz w:val="22"/>
          <w:lang w:val="ru-RU"/>
        </w:rPr>
        <w:t>Данные личного кабинета доступны только авторизованным пользователям. Пользователь должен пройти обязательную верификацию.</w:t>
      </w:r>
    </w:p>
    <w:p w:rsidR="004756F1" w:rsidRDefault="004756F1">
      <w:pPr>
        <w:widowControl w:val="0"/>
        <w:autoSpaceDE w:val="0"/>
        <w:spacing w:after="120" w:line="240" w:lineRule="auto"/>
        <w:rPr>
          <w:sz w:val="22"/>
          <w:lang w:val="ru-RU"/>
        </w:rPr>
      </w:pPr>
      <w:r>
        <w:rPr>
          <w:rFonts w:cs="Calibri"/>
          <w:b/>
          <w:u w:val="single"/>
          <w:lang w:val="ru-RU"/>
        </w:rPr>
        <w:t>Верификация</w:t>
      </w:r>
      <w:r>
        <w:rPr>
          <w:rFonts w:cs="Calibri"/>
          <w:lang w:val="ru-RU"/>
        </w:rPr>
        <w:t>.</w:t>
      </w:r>
    </w:p>
    <w:p w:rsidR="004756F1" w:rsidRDefault="004756F1">
      <w:pPr>
        <w:spacing w:after="0" w:line="240" w:lineRule="auto"/>
        <w:ind w:firstLine="708"/>
        <w:rPr>
          <w:b/>
          <w:sz w:val="22"/>
          <w:lang w:val="ru-RU"/>
        </w:rPr>
      </w:pPr>
      <w:r>
        <w:rPr>
          <w:sz w:val="22"/>
          <w:lang w:val="ru-RU"/>
        </w:rPr>
        <w:t>Загрузка в ЛК фотографии с выполнением определенного жеста руками. Любой монтаж, а также использование фото с изображением предметов/животных/автомобилей и пр. запрещены.</w:t>
      </w:r>
    </w:p>
    <w:p w:rsidR="004756F1" w:rsidRDefault="004756F1">
      <w:pPr>
        <w:spacing w:after="0" w:line="240" w:lineRule="auto"/>
        <w:rPr>
          <w:sz w:val="22"/>
          <w:lang w:val="ru-RU"/>
        </w:rPr>
      </w:pPr>
      <w:r>
        <w:rPr>
          <w:b/>
          <w:sz w:val="22"/>
          <w:lang w:val="ru-RU"/>
        </w:rPr>
        <w:t>Фото участника</w:t>
      </w:r>
      <w:r>
        <w:rPr>
          <w:sz w:val="22"/>
          <w:lang w:val="ru-RU"/>
        </w:rPr>
        <w:t xml:space="preserve"> проходит </w:t>
      </w:r>
      <w:proofErr w:type="spellStart"/>
      <w:r>
        <w:rPr>
          <w:sz w:val="22"/>
          <w:lang w:val="ru-RU"/>
        </w:rPr>
        <w:t>модерацию</w:t>
      </w:r>
      <w:proofErr w:type="spellEnd"/>
      <w:r>
        <w:rPr>
          <w:sz w:val="22"/>
          <w:lang w:val="ru-RU"/>
        </w:rPr>
        <w:t xml:space="preserve"> у Администратора или Модератора</w:t>
      </w:r>
    </w:p>
    <w:p w:rsidR="004756F1" w:rsidRDefault="004756F1">
      <w:pPr>
        <w:widowControl w:val="0"/>
        <w:autoSpaceDE w:val="0"/>
        <w:ind w:firstLine="708"/>
        <w:rPr>
          <w:rFonts w:cs="Calibri"/>
          <w:b/>
          <w:bCs/>
          <w:u w:val="single"/>
          <w:lang w:val="ru-RU"/>
        </w:rPr>
      </w:pPr>
      <w:r>
        <w:rPr>
          <w:sz w:val="22"/>
          <w:lang w:val="ru-RU"/>
        </w:rPr>
        <w:t xml:space="preserve">Для подтверждения существования трейдера и его намерений принять участие в торгах вводится проверочный платеж в размере </w:t>
      </w:r>
      <w:r w:rsidR="00CC1FB9">
        <w:rPr>
          <w:sz w:val="22"/>
          <w:lang w:val="ru-RU"/>
        </w:rPr>
        <w:t>5</w:t>
      </w:r>
      <w:r>
        <w:rPr>
          <w:sz w:val="22"/>
          <w:lang w:val="ru-RU"/>
        </w:rPr>
        <w:t xml:space="preserve">% от суммы сделки на счет </w:t>
      </w:r>
      <w:r w:rsidR="00CC1FB9">
        <w:rPr>
          <w:sz w:val="22"/>
          <w:lang w:val="ru-RU"/>
        </w:rPr>
        <w:t>Системы</w:t>
      </w:r>
      <w:r>
        <w:rPr>
          <w:sz w:val="22"/>
          <w:lang w:val="ru-RU"/>
        </w:rPr>
        <w:t xml:space="preserve"> на поддержание проекта</w:t>
      </w:r>
      <w:r>
        <w:rPr>
          <w:rFonts w:cs="Calibri"/>
          <w:lang w:val="ru-RU"/>
        </w:rPr>
        <w:t xml:space="preserve">.  </w:t>
      </w:r>
      <w:r w:rsidRPr="00CC1FB9">
        <w:rPr>
          <w:sz w:val="22"/>
          <w:lang w:val="ru-RU"/>
        </w:rPr>
        <w:t>Подробно описано в принципах торговли.</w:t>
      </w:r>
    </w:p>
    <w:p w:rsidR="004756F1" w:rsidRDefault="004756F1">
      <w:pPr>
        <w:widowControl w:val="0"/>
        <w:autoSpaceDE w:val="0"/>
        <w:ind w:hanging="30"/>
        <w:rPr>
          <w:rFonts w:cs="Calibri"/>
          <w:lang w:val="ru-RU"/>
        </w:rPr>
      </w:pPr>
      <w:r>
        <w:rPr>
          <w:rFonts w:cs="Calibri"/>
          <w:b/>
          <w:bCs/>
          <w:u w:val="single"/>
          <w:lang w:val="ru-RU"/>
        </w:rPr>
        <w:t>Контроль учетных записей.</w:t>
      </w:r>
    </w:p>
    <w:p w:rsidR="004756F1" w:rsidRDefault="004756F1">
      <w:pPr>
        <w:widowControl w:val="0"/>
        <w:autoSpaceDE w:val="0"/>
        <w:ind w:firstLine="708"/>
        <w:rPr>
          <w:rFonts w:cs="Calibri"/>
          <w:lang w:val="ru-RU"/>
        </w:rPr>
      </w:pPr>
      <w:r>
        <w:rPr>
          <w:rFonts w:cs="Calibri"/>
          <w:lang w:val="ru-RU"/>
        </w:rPr>
        <w:t xml:space="preserve">Привязка к </w:t>
      </w:r>
      <w:r>
        <w:rPr>
          <w:rFonts w:cs="Calibri"/>
        </w:rPr>
        <w:t>IP</w:t>
      </w:r>
      <w:r w:rsidRPr="00A95966">
        <w:rPr>
          <w:rFonts w:cs="Calibri"/>
          <w:lang w:val="ru-RU"/>
        </w:rPr>
        <w:t>-</w:t>
      </w:r>
      <w:r>
        <w:rPr>
          <w:rFonts w:cs="Calibri"/>
          <w:lang w:val="ru-RU"/>
        </w:rPr>
        <w:t>адресу пользователя.</w:t>
      </w:r>
    </w:p>
    <w:p w:rsidR="004756F1" w:rsidRPr="00A95966" w:rsidRDefault="004756F1" w:rsidP="005C76CE">
      <w:pPr>
        <w:widowControl w:val="0"/>
        <w:autoSpaceDE w:val="0"/>
        <w:ind w:firstLine="708"/>
        <w:rPr>
          <w:lang w:val="ru-RU"/>
        </w:rPr>
      </w:pPr>
      <w:r>
        <w:rPr>
          <w:rFonts w:cs="Calibri"/>
          <w:lang w:val="ru-RU"/>
        </w:rPr>
        <w:t xml:space="preserve">Для предотвращения регистрации </w:t>
      </w:r>
      <w:proofErr w:type="spellStart"/>
      <w:r>
        <w:rPr>
          <w:rFonts w:cs="Calibri"/>
          <w:lang w:val="ru-RU"/>
        </w:rPr>
        <w:t>мультиаккаунтов</w:t>
      </w:r>
      <w:proofErr w:type="spellEnd"/>
      <w:r>
        <w:rPr>
          <w:rFonts w:cs="Calibri"/>
          <w:lang w:val="ru-RU"/>
        </w:rPr>
        <w:t xml:space="preserve"> и «</w:t>
      </w:r>
      <w:proofErr w:type="spellStart"/>
      <w:r>
        <w:rPr>
          <w:rFonts w:cs="Calibri"/>
          <w:lang w:val="ru-RU"/>
        </w:rPr>
        <w:t>фейковых</w:t>
      </w:r>
      <w:proofErr w:type="spellEnd"/>
      <w:r>
        <w:rPr>
          <w:rFonts w:cs="Calibri"/>
          <w:lang w:val="ru-RU"/>
        </w:rPr>
        <w:t xml:space="preserve">» аккаунтов </w:t>
      </w:r>
      <w:r>
        <w:rPr>
          <w:rFonts w:cs="Calibri"/>
        </w:rPr>
        <w:t>IP</w:t>
      </w:r>
      <w:r w:rsidRPr="00A95966">
        <w:rPr>
          <w:rFonts w:cs="Calibri"/>
          <w:lang w:val="ru-RU"/>
        </w:rPr>
        <w:t>-</w:t>
      </w:r>
      <w:r>
        <w:rPr>
          <w:rFonts w:cs="Calibri"/>
          <w:lang w:val="ru-RU"/>
        </w:rPr>
        <w:t xml:space="preserve">адрес пользователя вносится во временную таблицу базы данных сроком на 24 часа. При попытке регистрации или входа другим аккаунтом с </w:t>
      </w:r>
      <w:r>
        <w:rPr>
          <w:rFonts w:cs="Calibri"/>
        </w:rPr>
        <w:t>IP</w:t>
      </w:r>
      <w:r>
        <w:rPr>
          <w:rFonts w:cs="Calibri"/>
          <w:lang w:val="ru-RU"/>
        </w:rPr>
        <w:t xml:space="preserve">-адресом, имеющимся в данной </w:t>
      </w:r>
      <w:r>
        <w:rPr>
          <w:rFonts w:cs="Calibri"/>
          <w:lang w:val="ru-RU"/>
        </w:rPr>
        <w:lastRenderedPageBreak/>
        <w:t>таблице, пользователь получает сообщение «Данный адрес уже используется в системе. Попробуйте зайти завтра.»</w:t>
      </w:r>
    </w:p>
    <w:p w:rsidR="004756F1" w:rsidRPr="00A95966" w:rsidRDefault="004756F1">
      <w:pPr>
        <w:widowControl w:val="0"/>
        <w:autoSpaceDE w:val="0"/>
        <w:rPr>
          <w:lang w:val="ru-RU"/>
        </w:rPr>
      </w:pPr>
    </w:p>
    <w:p w:rsidR="004756F1" w:rsidRDefault="004756F1" w:rsidP="005C76CE">
      <w:pPr>
        <w:rPr>
          <w:sz w:val="22"/>
          <w:lang w:val="ru-RU"/>
        </w:rPr>
      </w:pPr>
      <w:r>
        <w:rPr>
          <w:sz w:val="22"/>
          <w:lang w:val="ru-RU"/>
        </w:rPr>
        <w:t>Личные кабинеты пользователей позволяют:</w:t>
      </w:r>
    </w:p>
    <w:p w:rsidR="004756F1" w:rsidRPr="00B01024" w:rsidRDefault="004756F1" w:rsidP="00B01024">
      <w:pPr>
        <w:pStyle w:val="af9"/>
        <w:numPr>
          <w:ilvl w:val="0"/>
          <w:numId w:val="12"/>
        </w:numPr>
        <w:rPr>
          <w:b/>
          <w:sz w:val="22"/>
          <w:lang w:val="ru-RU"/>
        </w:rPr>
      </w:pPr>
      <w:r>
        <w:rPr>
          <w:sz w:val="22"/>
          <w:lang w:val="ru-RU"/>
        </w:rPr>
        <w:t>Просматривать и изменять профиль;</w:t>
      </w:r>
      <w:r w:rsidR="00B01024">
        <w:rPr>
          <w:sz w:val="22"/>
          <w:lang w:val="ru-RU"/>
        </w:rPr>
        <w:t xml:space="preserve"> </w:t>
      </w:r>
      <w:r w:rsidRPr="00B01024">
        <w:rPr>
          <w:sz w:val="22"/>
          <w:lang w:val="ru-RU"/>
        </w:rPr>
        <w:t>Пока участник не заполнит профиль – остальные вкладки не доступны.</w:t>
      </w:r>
    </w:p>
    <w:p w:rsidR="004756F1" w:rsidRDefault="004756F1">
      <w:pPr>
        <w:pStyle w:val="af9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>Осуществлять запрос на покупку/продажу/</w:t>
      </w:r>
    </w:p>
    <w:p w:rsidR="004756F1" w:rsidRDefault="004756F1">
      <w:pPr>
        <w:pStyle w:val="af9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 xml:space="preserve">Обмениваться личными сообщениями с другими пользователями; </w:t>
      </w:r>
    </w:p>
    <w:p w:rsidR="004756F1" w:rsidRDefault="004756F1">
      <w:pPr>
        <w:pStyle w:val="af9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>Формировать отчеты по личным операциям;</w:t>
      </w:r>
    </w:p>
    <w:p w:rsidR="004756F1" w:rsidRDefault="004756F1">
      <w:pPr>
        <w:pStyle w:val="af9"/>
        <w:numPr>
          <w:ilvl w:val="0"/>
          <w:numId w:val="12"/>
        </w:numPr>
        <w:rPr>
          <w:sz w:val="22"/>
          <w:lang w:val="ru-RU"/>
        </w:rPr>
      </w:pPr>
      <w:r>
        <w:rPr>
          <w:sz w:val="22"/>
          <w:lang w:val="ru-RU"/>
        </w:rPr>
        <w:t xml:space="preserve"> Участвовать в Акциях</w:t>
      </w:r>
      <w:r w:rsidR="005C76CE">
        <w:rPr>
          <w:sz w:val="22"/>
          <w:lang w:val="ru-RU"/>
        </w:rPr>
        <w:t>.</w:t>
      </w:r>
    </w:p>
    <w:p w:rsidR="004756F1" w:rsidRDefault="004756F1">
      <w:pPr>
        <w:ind w:firstLine="420"/>
        <w:rPr>
          <w:sz w:val="22"/>
          <w:lang w:val="ru-RU"/>
        </w:rPr>
      </w:pPr>
      <w:r>
        <w:rPr>
          <w:sz w:val="22"/>
          <w:lang w:val="ru-RU"/>
        </w:rPr>
        <w:t xml:space="preserve">Вход в личный кабинет осуществляется с помощью </w:t>
      </w:r>
      <w:r w:rsidR="005C76CE">
        <w:rPr>
          <w:sz w:val="22"/>
          <w:lang w:val="ru-RU"/>
        </w:rPr>
        <w:t>номера телефона</w:t>
      </w:r>
      <w:r w:rsidR="00B01024">
        <w:rPr>
          <w:sz w:val="22"/>
          <w:lang w:val="ru-RU"/>
        </w:rPr>
        <w:t xml:space="preserve"> и пароля, указанного </w:t>
      </w:r>
      <w:r>
        <w:rPr>
          <w:sz w:val="22"/>
          <w:lang w:val="ru-RU"/>
        </w:rPr>
        <w:t>пользователем при регистрации.</w:t>
      </w:r>
    </w:p>
    <w:p w:rsidR="004756F1" w:rsidRDefault="004756F1">
      <w:pPr>
        <w:ind w:firstLine="420"/>
        <w:rPr>
          <w:sz w:val="22"/>
          <w:lang w:val="ru-RU"/>
        </w:rPr>
      </w:pPr>
      <w:r>
        <w:rPr>
          <w:sz w:val="22"/>
          <w:lang w:val="ru-RU"/>
        </w:rPr>
        <w:t>После запо</w:t>
      </w:r>
      <w:r w:rsidR="005C76CE">
        <w:rPr>
          <w:sz w:val="22"/>
          <w:lang w:val="ru-RU"/>
        </w:rPr>
        <w:t>лнения профиля, нажимает кнопку</w:t>
      </w:r>
      <w:r>
        <w:rPr>
          <w:sz w:val="22"/>
          <w:lang w:val="ru-RU"/>
        </w:rPr>
        <w:t xml:space="preserve"> «Сохранить», если все «</w:t>
      </w:r>
      <w:proofErr w:type="spellStart"/>
      <w:r>
        <w:rPr>
          <w:sz w:val="22"/>
          <w:lang w:val="ru-RU"/>
        </w:rPr>
        <w:t>ок</w:t>
      </w:r>
      <w:proofErr w:type="spellEnd"/>
      <w:r>
        <w:rPr>
          <w:sz w:val="22"/>
          <w:lang w:val="ru-RU"/>
        </w:rPr>
        <w:t>», переходит на рабочий стол ЛК, ес</w:t>
      </w:r>
      <w:r w:rsidR="00B01024">
        <w:rPr>
          <w:sz w:val="22"/>
          <w:lang w:val="ru-RU"/>
        </w:rPr>
        <w:t xml:space="preserve">ли «нет», подсвечиваются поля, </w:t>
      </w:r>
      <w:r>
        <w:rPr>
          <w:sz w:val="22"/>
          <w:lang w:val="ru-RU"/>
        </w:rPr>
        <w:t xml:space="preserve">которые не заполнили или заполнили неверно. </w:t>
      </w:r>
    </w:p>
    <w:p w:rsidR="00B01024" w:rsidRDefault="005C76CE">
      <w:pPr>
        <w:rPr>
          <w:sz w:val="22"/>
          <w:lang w:val="ru-RU"/>
        </w:rPr>
      </w:pPr>
      <w:r>
        <w:rPr>
          <w:sz w:val="22"/>
          <w:lang w:val="ru-RU"/>
        </w:rPr>
        <w:t xml:space="preserve">ФИО, </w:t>
      </w:r>
      <w:proofErr w:type="spellStart"/>
      <w:r w:rsidR="004756F1">
        <w:rPr>
          <w:sz w:val="22"/>
          <w:lang w:val="ru-RU"/>
        </w:rPr>
        <w:t>email</w:t>
      </w:r>
      <w:proofErr w:type="spellEnd"/>
      <w:r w:rsidR="004756F1">
        <w:rPr>
          <w:sz w:val="22"/>
          <w:lang w:val="ru-RU"/>
        </w:rPr>
        <w:t xml:space="preserve">, </w:t>
      </w:r>
      <w:proofErr w:type="spellStart"/>
      <w:r w:rsidR="004756F1">
        <w:rPr>
          <w:sz w:val="22"/>
          <w:lang w:val="ru-RU"/>
        </w:rPr>
        <w:t>tel</w:t>
      </w:r>
      <w:proofErr w:type="spellEnd"/>
      <w:r w:rsidR="004756F1">
        <w:rPr>
          <w:sz w:val="22"/>
          <w:lang w:val="ru-RU"/>
        </w:rPr>
        <w:t>. – после этого сменить нельзя будет самостоятельно, только через Администрацию.</w:t>
      </w:r>
      <w:r>
        <w:rPr>
          <w:sz w:val="22"/>
          <w:lang w:val="ru-RU"/>
        </w:rPr>
        <w:t xml:space="preserve"> </w:t>
      </w:r>
      <w:r>
        <w:rPr>
          <w:sz w:val="22"/>
          <w:lang w:val="ru-RU"/>
        </w:rPr>
        <w:t>ФИО</w:t>
      </w:r>
      <w:r w:rsidR="00B01024">
        <w:rPr>
          <w:sz w:val="22"/>
          <w:lang w:val="ru-RU"/>
        </w:rPr>
        <w:t xml:space="preserve"> в личном кабинете должна</w:t>
      </w:r>
      <w:r>
        <w:rPr>
          <w:sz w:val="22"/>
          <w:lang w:val="ru-RU"/>
        </w:rPr>
        <w:t xml:space="preserve"> совпадать с получателем платежа на вкладке «РЕКВИЗИТЫ»</w:t>
      </w:r>
    </w:p>
    <w:p w:rsidR="005C76CE" w:rsidRDefault="00B01024">
      <w:pPr>
        <w:rPr>
          <w:sz w:val="22"/>
          <w:lang w:val="ru-RU"/>
        </w:rPr>
      </w:pPr>
      <w:r>
        <w:rPr>
          <w:sz w:val="22"/>
          <w:lang w:val="ru-RU"/>
        </w:rPr>
        <w:t xml:space="preserve"> </w:t>
      </w:r>
      <w:r w:rsidR="004756F1">
        <w:rPr>
          <w:sz w:val="22"/>
          <w:lang w:val="ru-RU"/>
        </w:rPr>
        <w:t xml:space="preserve">-Реферальная ссылка, благодаря которой, можно </w:t>
      </w:r>
      <w:r w:rsidR="005C76CE">
        <w:rPr>
          <w:sz w:val="22"/>
          <w:lang w:val="ru-RU"/>
        </w:rPr>
        <w:t xml:space="preserve">привлекать рефералов для увеличения </w:t>
      </w:r>
      <w:proofErr w:type="spellStart"/>
      <w:r w:rsidR="005C76CE">
        <w:rPr>
          <w:sz w:val="22"/>
          <w:lang w:val="ru-RU"/>
        </w:rPr>
        <w:t>колличества</w:t>
      </w:r>
      <w:proofErr w:type="spellEnd"/>
      <w:r w:rsidR="005C76CE">
        <w:rPr>
          <w:sz w:val="22"/>
          <w:lang w:val="ru-RU"/>
        </w:rPr>
        <w:t xml:space="preserve"> торговых сессий</w:t>
      </w:r>
      <w:r w:rsidR="004756F1">
        <w:rPr>
          <w:sz w:val="22"/>
          <w:lang w:val="ru-RU"/>
        </w:rPr>
        <w:t xml:space="preserve">.  Ссылка нужна для </w:t>
      </w:r>
      <w:r w:rsidR="005C76CE">
        <w:rPr>
          <w:sz w:val="22"/>
          <w:lang w:val="ru-RU"/>
        </w:rPr>
        <w:t xml:space="preserve">перехода на сайт. </w:t>
      </w:r>
    </w:p>
    <w:p w:rsidR="004756F1" w:rsidRDefault="004756F1">
      <w:pPr>
        <w:rPr>
          <w:b/>
          <w:bCs/>
          <w:color w:val="365F91"/>
          <w:sz w:val="28"/>
          <w:lang w:val="ru-RU"/>
        </w:rPr>
      </w:pPr>
      <w:r>
        <w:rPr>
          <w:sz w:val="22"/>
          <w:lang w:val="ru-RU"/>
        </w:rPr>
        <w:t>Для навигации по разделам личного кабинета ис</w:t>
      </w:r>
      <w:r w:rsidR="00B01024">
        <w:rPr>
          <w:sz w:val="22"/>
          <w:lang w:val="ru-RU"/>
        </w:rPr>
        <w:t>пользуется дополнительное меню.</w:t>
      </w:r>
    </w:p>
    <w:p w:rsidR="004756F1" w:rsidRDefault="004756F1">
      <w:pPr>
        <w:rPr>
          <w:lang w:val="ru-RU"/>
        </w:rPr>
      </w:pPr>
      <w:r>
        <w:rPr>
          <w:b/>
          <w:bCs/>
          <w:color w:val="365F91"/>
          <w:sz w:val="28"/>
          <w:lang w:val="ru-RU"/>
        </w:rPr>
        <w:t>8.5.  НАВИГАЦИЯ</w:t>
      </w:r>
    </w:p>
    <w:p w:rsidR="004756F1" w:rsidRPr="005C76CE" w:rsidRDefault="004756F1" w:rsidP="005C76CE">
      <w:pPr>
        <w:pStyle w:val="af9"/>
        <w:ind w:left="1080"/>
        <w:rPr>
          <w:b/>
          <w:bCs/>
          <w:color w:val="365F91"/>
          <w:sz w:val="28"/>
          <w:lang w:val="ru-RU"/>
        </w:rPr>
      </w:pPr>
      <w:r>
        <w:rPr>
          <w:lang w:val="ru-RU"/>
        </w:rPr>
        <w:t>СМ. Приложение</w:t>
      </w:r>
      <w:r w:rsidR="00680111">
        <w:rPr>
          <w:lang w:val="ru-RU"/>
        </w:rPr>
        <w:t xml:space="preserve"> 1</w:t>
      </w:r>
      <w:bookmarkStart w:id="12" w:name="_GoBack"/>
      <w:bookmarkEnd w:id="12"/>
    </w:p>
    <w:p w:rsidR="004756F1" w:rsidRDefault="004756F1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3" w:name="__RefHeading__39_79028084"/>
      <w:bookmarkStart w:id="14" w:name="__RefHeading__49_79028084"/>
      <w:bookmarkEnd w:id="13"/>
      <w:bookmarkEnd w:id="14"/>
      <w:r>
        <w:rPr>
          <w:lang w:val="ru-RU"/>
        </w:rPr>
        <w:t>Требования к совместимости</w:t>
      </w:r>
    </w:p>
    <w:p w:rsidR="004756F1" w:rsidRDefault="004756F1">
      <w:pPr>
        <w:rPr>
          <w:lang w:val="ru-RU"/>
        </w:rPr>
      </w:pPr>
      <w:r>
        <w:rPr>
          <w:lang w:val="ru-RU"/>
        </w:rPr>
        <w:t>Сайт должен корректно отображаться и выполнять свои функциональные задачи в следующем программном обеспечении:</w:t>
      </w:r>
    </w:p>
    <w:p w:rsidR="004756F1" w:rsidRPr="00A95966" w:rsidRDefault="004756F1">
      <w:pPr>
        <w:pStyle w:val="af9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Mozilla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 xml:space="preserve"> версии 12.0 и выше.</w:t>
      </w:r>
    </w:p>
    <w:p w:rsidR="004756F1" w:rsidRPr="00A95966" w:rsidRDefault="004756F1">
      <w:pPr>
        <w:pStyle w:val="af9"/>
        <w:numPr>
          <w:ilvl w:val="0"/>
          <w:numId w:val="7"/>
        </w:numPr>
      </w:pPr>
      <w:r>
        <w:t xml:space="preserve">Microsoft Internet Explorer </w:t>
      </w:r>
      <w:r>
        <w:rPr>
          <w:lang w:val="ru-RU"/>
        </w:rPr>
        <w:t>версии</w:t>
      </w:r>
      <w:r>
        <w:t xml:space="preserve"> 7.0 </w:t>
      </w:r>
      <w:r>
        <w:rPr>
          <w:lang w:val="ru-RU"/>
        </w:rPr>
        <w:t>и</w:t>
      </w:r>
      <w:r>
        <w:t xml:space="preserve"> </w:t>
      </w:r>
      <w:proofErr w:type="spellStart"/>
      <w:r>
        <w:t>выше</w:t>
      </w:r>
      <w:proofErr w:type="spellEnd"/>
      <w:r>
        <w:t>.</w:t>
      </w:r>
    </w:p>
    <w:p w:rsidR="004756F1" w:rsidRDefault="004756F1">
      <w:pPr>
        <w:pStyle w:val="af9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Opera</w:t>
      </w:r>
      <w:proofErr w:type="spellEnd"/>
      <w:r>
        <w:rPr>
          <w:lang w:val="ru-RU"/>
        </w:rPr>
        <w:t xml:space="preserve"> версии 11.62 и выше.</w:t>
      </w:r>
    </w:p>
    <w:p w:rsidR="004756F1" w:rsidRDefault="004756F1">
      <w:pPr>
        <w:pStyle w:val="af9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Chrome</w:t>
      </w:r>
      <w:proofErr w:type="spellEnd"/>
      <w:r>
        <w:rPr>
          <w:lang w:val="ru-RU"/>
        </w:rPr>
        <w:t xml:space="preserve"> версии 18.0 и выше</w:t>
      </w:r>
    </w:p>
    <w:p w:rsidR="004756F1" w:rsidRDefault="004756F1">
      <w:pPr>
        <w:pStyle w:val="af9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Apple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Safari</w:t>
      </w:r>
      <w:proofErr w:type="spellEnd"/>
      <w:r>
        <w:rPr>
          <w:lang w:val="ru-RU"/>
        </w:rPr>
        <w:t xml:space="preserve"> версии 5.1.7 и выше.</w:t>
      </w:r>
    </w:p>
    <w:p w:rsidR="004756F1" w:rsidRDefault="004756F1">
      <w:pPr>
        <w:rPr>
          <w:lang w:val="ru-RU"/>
        </w:rPr>
      </w:pPr>
      <w:r>
        <w:rPr>
          <w:lang w:val="ru-RU"/>
        </w:rPr>
        <w:lastRenderedPageBreak/>
        <w:t xml:space="preserve">Сайт должен отображаться в вышеперечисленных программных продуктах без использования горизонтальной прокрутки при разрешениях монитора 1024х768 и выше при условии, что на компьютере посетителя не установлено дополнительного программного обеспечения, меняющего код либо поведение страниц(ы), и включено выполнение </w:t>
      </w:r>
      <w:proofErr w:type="spellStart"/>
      <w:r>
        <w:rPr>
          <w:lang w:val="ru-RU"/>
        </w:rPr>
        <w:t>JavaScript</w:t>
      </w:r>
      <w:proofErr w:type="spellEnd"/>
      <w:r>
        <w:rPr>
          <w:lang w:val="ru-RU"/>
        </w:rPr>
        <w:t>-кода.</w:t>
      </w:r>
    </w:p>
    <w:p w:rsidR="004756F1" w:rsidRDefault="004756F1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5" w:name="__RefHeading__51_79028084"/>
      <w:bookmarkEnd w:id="15"/>
      <w:r>
        <w:rPr>
          <w:lang w:val="ru-RU"/>
        </w:rPr>
        <w:t>Требования к системе управления сайтом</w:t>
      </w:r>
    </w:p>
    <w:p w:rsidR="004756F1" w:rsidRDefault="004756F1">
      <w:pPr>
        <w:rPr>
          <w:lang w:val="ru-RU"/>
        </w:rPr>
      </w:pPr>
      <w:r>
        <w:rPr>
          <w:lang w:val="ru-RU"/>
        </w:rPr>
        <w:t xml:space="preserve">В качестве системы управления сайтом для реализации описываемого в данном документе сайта выбран программный продукт </w:t>
      </w:r>
    </w:p>
    <w:p w:rsidR="004756F1" w:rsidRDefault="004756F1">
      <w:pPr>
        <w:pStyle w:val="1"/>
        <w:numPr>
          <w:ilvl w:val="0"/>
          <w:numId w:val="22"/>
        </w:numPr>
        <w:ind w:left="426"/>
        <w:rPr>
          <w:lang w:val="ru-RU"/>
        </w:rPr>
      </w:pPr>
      <w:bookmarkStart w:id="16" w:name="__RefHeading__53_79028084"/>
      <w:bookmarkEnd w:id="16"/>
      <w:r>
        <w:rPr>
          <w:lang w:val="ru-RU"/>
        </w:rPr>
        <w:t>Заключительные положения</w:t>
      </w:r>
    </w:p>
    <w:p w:rsidR="004756F1" w:rsidRDefault="004756F1">
      <w:pPr>
        <w:rPr>
          <w:lang w:val="ru-RU"/>
        </w:rPr>
      </w:pPr>
      <w:r>
        <w:rPr>
          <w:lang w:val="ru-RU"/>
        </w:rPr>
        <w:t xml:space="preserve">Исполнитель обязан провести установку сайта на техническую площадку, предоставленную Заказчиком. </w:t>
      </w:r>
    </w:p>
    <w:p w:rsidR="004756F1" w:rsidRDefault="004756F1">
      <w:pPr>
        <w:rPr>
          <w:lang w:val="ru-RU"/>
        </w:rPr>
      </w:pPr>
    </w:p>
    <w:p w:rsidR="004756F1" w:rsidRDefault="004756F1">
      <w:pPr/>
    </w:p>
    <w:sectPr w:rsidR="004756F1">
      <w:type w:val="continuous"/>
      <w:pgSz w:w="11906" w:h="16838"/>
      <w:pgMar w:top="776" w:right="850" w:bottom="7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97A" w:rsidRDefault="0077597A">
      <w:pPr>
        <w:spacing w:after="0" w:line="240" w:lineRule="auto"/>
      </w:pPr>
      <w:r>
        <w:separator/>
      </w:r>
    </w:p>
  </w:endnote>
  <w:endnote w:type="continuationSeparator" w:id="0">
    <w:p w:rsidR="0077597A" w:rsidRDefault="007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>
    <w:pPr>
      <w:pStyle w:val="afc"/>
      <w:jc w:val="right"/>
      <w:rPr>
        <w:lang w:val="ru-RU"/>
      </w:rPr>
    </w:pPr>
    <w:r>
      <w:rPr>
        <w:sz w:val="16"/>
        <w:szCs w:val="16"/>
        <w:lang w:val="ru-RU"/>
      </w:rPr>
      <w:t xml:space="preserve">Страница </w:t>
    </w:r>
    <w:r>
      <w:rPr>
        <w:b/>
        <w:sz w:val="16"/>
        <w:szCs w:val="16"/>
      </w:rPr>
      <w:fldChar w:fldCharType="begin"/>
    </w:r>
    <w:r w:rsidRPr="00A95966">
      <w:rPr>
        <w:b/>
        <w:sz w:val="16"/>
        <w:szCs w:val="16"/>
        <w:lang w:val="ru-RU"/>
      </w:rPr>
      <w:instrText xml:space="preserve"> </w:instrText>
    </w:r>
    <w:r>
      <w:rPr>
        <w:b/>
        <w:sz w:val="16"/>
        <w:szCs w:val="16"/>
      </w:rPr>
      <w:instrText>PAGE</w:instrText>
    </w:r>
    <w:r w:rsidRPr="00A95966">
      <w:rPr>
        <w:b/>
        <w:sz w:val="16"/>
        <w:szCs w:val="16"/>
        <w:lang w:val="ru-RU"/>
      </w:rPr>
      <w:instrText xml:space="preserve"> </w:instrText>
    </w:r>
    <w:r>
      <w:rPr>
        <w:b/>
        <w:sz w:val="16"/>
        <w:szCs w:val="16"/>
      </w:rPr>
      <w:fldChar w:fldCharType="separate"/>
    </w:r>
    <w:r w:rsidR="00680111">
      <w:rPr>
        <w:b/>
        <w:noProof/>
        <w:sz w:val="16"/>
        <w:szCs w:val="16"/>
      </w:rPr>
      <w:t>16</w:t>
    </w:r>
    <w:r>
      <w:rPr>
        <w:b/>
        <w:sz w:val="16"/>
        <w:szCs w:val="16"/>
      </w:rPr>
      <w:fldChar w:fldCharType="end"/>
    </w:r>
    <w:r>
      <w:rPr>
        <w:sz w:val="16"/>
        <w:szCs w:val="16"/>
        <w:lang w:val="ru-RU"/>
      </w:rPr>
      <w:t xml:space="preserve"> из </w:t>
    </w:r>
    <w:r>
      <w:rPr>
        <w:b/>
        <w:sz w:val="16"/>
        <w:szCs w:val="16"/>
      </w:rPr>
      <w:fldChar w:fldCharType="begin"/>
    </w:r>
    <w:r w:rsidRPr="00A95966">
      <w:rPr>
        <w:b/>
        <w:sz w:val="16"/>
        <w:szCs w:val="16"/>
        <w:lang w:val="ru-RU"/>
      </w:rPr>
      <w:instrText xml:space="preserve"> </w:instrText>
    </w:r>
    <w:r>
      <w:rPr>
        <w:b/>
        <w:sz w:val="16"/>
        <w:szCs w:val="16"/>
      </w:rPr>
      <w:instrText>NUMPAGES</w:instrText>
    </w:r>
    <w:r w:rsidRPr="00A95966">
      <w:rPr>
        <w:b/>
        <w:sz w:val="16"/>
        <w:szCs w:val="16"/>
        <w:lang w:val="ru-RU"/>
      </w:rPr>
      <w:instrText xml:space="preserve"> \*</w:instrText>
    </w:r>
    <w:r>
      <w:rPr>
        <w:b/>
        <w:sz w:val="16"/>
        <w:szCs w:val="16"/>
      </w:rPr>
      <w:instrText>Arabic</w:instrText>
    </w:r>
    <w:r w:rsidRPr="00A95966">
      <w:rPr>
        <w:b/>
        <w:sz w:val="16"/>
        <w:szCs w:val="16"/>
        <w:lang w:val="ru-RU"/>
      </w:rPr>
      <w:instrText xml:space="preserve"> </w:instrText>
    </w:r>
    <w:r>
      <w:rPr>
        <w:b/>
        <w:sz w:val="16"/>
        <w:szCs w:val="16"/>
      </w:rPr>
      <w:fldChar w:fldCharType="separate"/>
    </w:r>
    <w:r w:rsidR="00680111">
      <w:rPr>
        <w:b/>
        <w:noProof/>
        <w:sz w:val="16"/>
        <w:szCs w:val="16"/>
      </w:rPr>
      <w:t>16</w:t>
    </w:r>
    <w:r>
      <w:rPr>
        <w:b/>
        <w:sz w:val="16"/>
        <w:szCs w:val="16"/>
      </w:rPr>
      <w:fldChar w:fldCharType="end"/>
    </w:r>
  </w:p>
  <w:p w:rsidR="004756F1" w:rsidRPr="00A95966" w:rsidRDefault="004756F1">
    <w:pPr>
      <w:pStyle w:val="afc"/>
      <w:rPr>
        <w:lang w:val="ru-RU"/>
      </w:rPr>
    </w:pPr>
    <w:r>
      <w:rPr>
        <w:lang w:val="ru-RU"/>
      </w:rPr>
      <w:t>Рябов С.С. /________________/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97A" w:rsidRDefault="0077597A">
      <w:pPr>
        <w:spacing w:after="0" w:line="240" w:lineRule="auto"/>
      </w:pPr>
      <w:r>
        <w:separator/>
      </w:r>
    </w:p>
  </w:footnote>
  <w:footnote w:type="continuationSeparator" w:id="0">
    <w:p w:rsidR="0077597A" w:rsidRDefault="0077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6F1" w:rsidRDefault="004756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60" w:hanging="48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3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0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100" w:hanging="180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46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/>
      </w:rPr>
    </w:lvl>
  </w:abstractNum>
  <w:abstractNum w:abstractNumId="24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>
    <w:nsid w:val="1A7957FF"/>
    <w:multiLevelType w:val="multilevel"/>
    <w:tmpl w:val="64627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4"/>
      </w:rPr>
    </w:lvl>
  </w:abstractNum>
  <w:abstractNum w:abstractNumId="27">
    <w:nsid w:val="38944887"/>
    <w:multiLevelType w:val="hybridMultilevel"/>
    <w:tmpl w:val="D63C4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E1125"/>
    <w:multiLevelType w:val="hybridMultilevel"/>
    <w:tmpl w:val="BEE631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66"/>
    <w:rsid w:val="001C2B50"/>
    <w:rsid w:val="004756F1"/>
    <w:rsid w:val="005009A1"/>
    <w:rsid w:val="0053003F"/>
    <w:rsid w:val="005B65A8"/>
    <w:rsid w:val="005C76CE"/>
    <w:rsid w:val="00625353"/>
    <w:rsid w:val="00680111"/>
    <w:rsid w:val="0077597A"/>
    <w:rsid w:val="008046A6"/>
    <w:rsid w:val="009D5D46"/>
    <w:rsid w:val="00A55613"/>
    <w:rsid w:val="00A95966"/>
    <w:rsid w:val="00B01024"/>
    <w:rsid w:val="00B24B2B"/>
    <w:rsid w:val="00B8250A"/>
    <w:rsid w:val="00BE3903"/>
    <w:rsid w:val="00BF556D"/>
    <w:rsid w:val="00C07C76"/>
    <w:rsid w:val="00CC1FB9"/>
    <w:rsid w:val="00E806D5"/>
    <w:rsid w:val="00EC33A1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44E9831-889B-48A7-954F-77959D64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4"/>
      <w:szCs w:val="22"/>
      <w:lang w:val="en-US" w:eastAsia="en-US" w:bidi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  <w:lang w:val="x-none" w:eastAsia="ar-SA" w:bidi="ar-SA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365F91"/>
      <w:sz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  <w:rPr>
      <w:b/>
      <w:color w:val="365F91"/>
      <w:sz w:val="28"/>
      <w:lang w:val="x-none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365F91"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val="x-none" w:eastAsia="ar-SA" w:bidi="ar-SA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val="x-none" w:eastAsia="ar-SA" w:bidi="ar-SA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  <w:lang w:val="x-none" w:eastAsia="ar-SA" w:bidi="ar-SA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val="x-none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Calibri" w:eastAsia="Times New Roman" w:hAnsi="Calibri" w:cs="Times New Roman"/>
    </w:rPr>
  </w:style>
  <w:style w:type="character" w:customStyle="1" w:styleId="WW8Num12z0">
    <w:name w:val="WW8Num12z0"/>
    <w:rPr>
      <w:rFonts w:ascii="Calibri" w:eastAsia="Times New Roman" w:hAnsi="Calibri"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customStyle="1" w:styleId="15">
    <w:name w:val=" Знак Знак15"/>
    <w:rPr>
      <w:rFonts w:ascii="Calibri" w:hAnsi="Calibri" w:cs="Calibri"/>
      <w:b/>
      <w:bCs/>
      <w:color w:val="365F91"/>
      <w:sz w:val="28"/>
      <w:szCs w:val="28"/>
      <w:lang w:val="en-US" w:eastAsia="en-US" w:bidi="en-US"/>
    </w:rPr>
  </w:style>
  <w:style w:type="character" w:customStyle="1" w:styleId="60">
    <w:name w:val=" Знак Знак6"/>
    <w:rPr>
      <w:rFonts w:ascii="Tahoma" w:hAnsi="Tahoma" w:cs="Tahoma"/>
      <w:sz w:val="16"/>
      <w:szCs w:val="16"/>
    </w:rPr>
  </w:style>
  <w:style w:type="character" w:customStyle="1" w:styleId="14">
    <w:name w:val=" Знак Знак1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3">
    <w:name w:val=" Знак Знак13"/>
    <w:rPr>
      <w:rFonts w:ascii="Calibri" w:hAnsi="Calibri" w:cs="Calibri"/>
      <w:b/>
      <w:bCs/>
      <w:color w:val="365F91"/>
      <w:sz w:val="28"/>
      <w:szCs w:val="22"/>
      <w:lang w:val="en-US" w:eastAsia="en-US" w:bidi="en-US"/>
    </w:rPr>
  </w:style>
  <w:style w:type="character" w:customStyle="1" w:styleId="12">
    <w:name w:val=" Знак Знак12"/>
    <w:rPr>
      <w:b/>
      <w:color w:val="365F91"/>
      <w:sz w:val="28"/>
      <w:szCs w:val="22"/>
      <w:lang w:eastAsia="en-US" w:bidi="en-US"/>
    </w:rPr>
  </w:style>
  <w:style w:type="character" w:customStyle="1" w:styleId="11">
    <w:name w:val=" Знак Знак11"/>
    <w:rPr>
      <w:rFonts w:ascii="Calibri" w:hAnsi="Calibri" w:cs="Calibri"/>
      <w:b/>
      <w:color w:val="365F91"/>
      <w:sz w:val="28"/>
      <w:szCs w:val="22"/>
      <w:lang w:val="en-US" w:eastAsia="en-US" w:bidi="en-US"/>
    </w:rPr>
  </w:style>
  <w:style w:type="character" w:customStyle="1" w:styleId="100">
    <w:name w:val=" Знак Знак10"/>
    <w:rPr>
      <w:rFonts w:ascii="Cambria" w:eastAsia="Times New Roman" w:hAnsi="Cambria" w:cs="Times New Roman"/>
      <w:i/>
      <w:iCs/>
      <w:color w:val="243F60"/>
    </w:rPr>
  </w:style>
  <w:style w:type="character" w:customStyle="1" w:styleId="90">
    <w:name w:val=" Знак Знак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 Знак Знак8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70">
    <w:name w:val=" Знак Знак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50">
    <w:name w:val=" Знак Знак5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40">
    <w:name w:val=" Знак Знак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3">
    <w:name w:val="Strong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20">
    <w:name w:val="Цитата 2 Знак"/>
    <w:rPr>
      <w:i/>
      <w:iCs/>
      <w:color w:val="000000"/>
    </w:rPr>
  </w:style>
  <w:style w:type="character" w:customStyle="1" w:styleId="a5">
    <w:name w:val="Выделенная цитата Знак"/>
    <w:rPr>
      <w:b/>
      <w:bCs/>
      <w:i/>
      <w:iCs/>
      <w:color w:val="4F81BD"/>
    </w:rPr>
  </w:style>
  <w:style w:type="character" w:styleId="a6">
    <w:name w:val="Subtle Emphasis"/>
    <w:qFormat/>
    <w:rPr>
      <w:i/>
      <w:iCs/>
      <w:color w:val="808080"/>
    </w:rPr>
  </w:style>
  <w:style w:type="character" w:styleId="a7">
    <w:name w:val="Intense Emphasis"/>
    <w:qFormat/>
    <w:rPr>
      <w:b/>
      <w:bCs/>
      <w:i/>
      <w:iCs/>
      <w:color w:val="4F81BD"/>
    </w:rPr>
  </w:style>
  <w:style w:type="character" w:styleId="a8">
    <w:name w:val="Subtle Reference"/>
    <w:qFormat/>
    <w:rPr>
      <w:smallCaps/>
      <w:color w:val="C0504D"/>
      <w:u w:val="single"/>
    </w:rPr>
  </w:style>
  <w:style w:type="character" w:styleId="a9">
    <w:name w:val="Intense Reference"/>
    <w:qFormat/>
    <w:rPr>
      <w:b/>
      <w:bCs/>
      <w:smallCaps/>
      <w:color w:val="C0504D"/>
      <w:spacing w:val="5"/>
      <w:u w:val="single"/>
    </w:rPr>
  </w:style>
  <w:style w:type="character" w:styleId="aa">
    <w:name w:val="Book Title"/>
    <w:qFormat/>
    <w:rPr>
      <w:b/>
      <w:bCs/>
      <w:smallCaps/>
      <w:spacing w:val="5"/>
    </w:rPr>
  </w:style>
  <w:style w:type="character" w:styleId="ab">
    <w:name w:val="Hyperlink"/>
    <w:rPr>
      <w:color w:val="0000FF"/>
      <w:u w:val="single"/>
    </w:rPr>
  </w:style>
  <w:style w:type="character" w:customStyle="1" w:styleId="30">
    <w:name w:val=" Знак Знак3"/>
    <w:basedOn w:val="10"/>
  </w:style>
  <w:style w:type="character" w:customStyle="1" w:styleId="21">
    <w:name w:val=" Знак Знак2"/>
    <w:basedOn w:val="10"/>
  </w:style>
  <w:style w:type="character" w:customStyle="1" w:styleId="16">
    <w:name w:val="Знак примечания1"/>
    <w:rPr>
      <w:sz w:val="16"/>
      <w:szCs w:val="16"/>
    </w:rPr>
  </w:style>
  <w:style w:type="character" w:customStyle="1" w:styleId="17">
    <w:name w:val=" Знак Знак1"/>
    <w:rPr>
      <w:sz w:val="20"/>
      <w:szCs w:val="20"/>
    </w:rPr>
  </w:style>
  <w:style w:type="character" w:customStyle="1" w:styleId="ac">
    <w:name w:val=" Знак Знак"/>
    <w:rPr>
      <w:b/>
      <w:bCs/>
      <w:sz w:val="20"/>
      <w:szCs w:val="20"/>
    </w:rPr>
  </w:style>
  <w:style w:type="character" w:customStyle="1" w:styleId="apple-style-span">
    <w:name w:val="apple-style-span"/>
    <w:basedOn w:val="10"/>
  </w:style>
  <w:style w:type="character" w:styleId="ad">
    <w:name w:val="FollowedHyperlink"/>
    <w:rPr>
      <w:color w:val="800080"/>
      <w:u w:val="single"/>
    </w:rPr>
  </w:style>
  <w:style w:type="character" w:customStyle="1" w:styleId="l1link">
    <w:name w:val="l1link"/>
    <w:basedOn w:val="10"/>
  </w:style>
  <w:style w:type="character" w:customStyle="1" w:styleId="cataloglist0">
    <w:name w:val="cataloglist0"/>
    <w:basedOn w:val="10"/>
  </w:style>
  <w:style w:type="character" w:customStyle="1" w:styleId="cataloglist1">
    <w:name w:val="cataloglist1"/>
    <w:basedOn w:val="10"/>
  </w:style>
  <w:style w:type="character" w:customStyle="1" w:styleId="ae">
    <w:name w:val="Абзац списка Знак"/>
    <w:rPr>
      <w:sz w:val="24"/>
      <w:szCs w:val="22"/>
      <w:lang w:val="en-US" w:eastAsia="en-US" w:bidi="en-US"/>
    </w:rPr>
  </w:style>
  <w:style w:type="character" w:customStyle="1" w:styleId="hps">
    <w:name w:val="hps"/>
    <w:basedOn w:val="10"/>
  </w:style>
  <w:style w:type="character" w:customStyle="1" w:styleId="apple-converted-space">
    <w:name w:val="apple-converted-space"/>
    <w:basedOn w:val="10"/>
  </w:style>
  <w:style w:type="character" w:customStyle="1" w:styleId="af">
    <w:name w:val="Маркеры списка"/>
    <w:rPr>
      <w:rFonts w:ascii="OpenSymbol" w:eastAsia="OpenSymbol" w:hAnsi="OpenSymbol" w:cs="OpenSymbol"/>
    </w:rPr>
  </w:style>
  <w:style w:type="character" w:customStyle="1" w:styleId="af0">
    <w:name w:val="Символ нумерации"/>
  </w:style>
  <w:style w:type="paragraph" w:customStyle="1" w:styleId="af1">
    <w:name w:val="Заголовок"/>
    <w:basedOn w:val="a"/>
    <w:next w:val="af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cs="Mangal"/>
    </w:rPr>
  </w:style>
  <w:style w:type="paragraph" w:customStyle="1" w:styleId="18">
    <w:name w:val="Название1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9">
    <w:name w:val="Указатель1"/>
    <w:basedOn w:val="a"/>
    <w:pPr>
      <w:suppressLineNumbers/>
    </w:pPr>
    <w:rPr>
      <w:rFonts w:cs="Mangal"/>
    </w:rPr>
  </w:style>
  <w:style w:type="paragraph" w:styleId="af4">
    <w:name w:val="TOC Heading"/>
    <w:basedOn w:val="1"/>
    <w:next w:val="a"/>
    <w:qFormat/>
    <w:pPr>
      <w:numPr>
        <w:numId w:val="0"/>
      </w:numPr>
    </w:pPr>
  </w:style>
  <w:style w:type="paragraph" w:styleId="22">
    <w:name w:val="toc 2"/>
    <w:basedOn w:val="a"/>
    <w:next w:val="a"/>
    <w:pPr>
      <w:spacing w:after="100"/>
      <w:ind w:left="220"/>
    </w:pPr>
  </w:style>
  <w:style w:type="paragraph" w:styleId="1a">
    <w:name w:val="toc 1"/>
    <w:basedOn w:val="a"/>
    <w:next w:val="a"/>
    <w:pPr>
      <w:spacing w:after="100"/>
    </w:pPr>
  </w:style>
  <w:style w:type="paragraph" w:styleId="31">
    <w:name w:val="toc 3"/>
    <w:basedOn w:val="a"/>
    <w:next w:val="a"/>
    <w:pPr>
      <w:spacing w:after="100"/>
      <w:ind w:left="440"/>
    </w:pPr>
  </w:style>
  <w:style w:type="paragraph" w:styleId="af5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  <w:lang w:val="x-none" w:eastAsia="ar-SA" w:bidi="ar-SA"/>
    </w:rPr>
  </w:style>
  <w:style w:type="paragraph" w:customStyle="1" w:styleId="1b">
    <w:name w:val="Название объекта1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styleId="af6">
    <w:name w:val="Title"/>
    <w:basedOn w:val="a"/>
    <w:next w:val="a"/>
    <w:qFormat/>
    <w:pPr>
      <w:spacing w:after="300" w:line="240" w:lineRule="auto"/>
    </w:pPr>
    <w:rPr>
      <w:rFonts w:ascii="Cambria" w:hAnsi="Cambria" w:cs="Cambria"/>
      <w:color w:val="17365D"/>
      <w:spacing w:val="5"/>
      <w:kern w:val="1"/>
      <w:sz w:val="52"/>
      <w:szCs w:val="52"/>
      <w:lang w:val="x-none" w:eastAsia="ar-SA" w:bidi="ar-SA"/>
    </w:rPr>
  </w:style>
  <w:style w:type="paragraph" w:styleId="af7">
    <w:name w:val="Subtitle"/>
    <w:basedOn w:val="a"/>
    <w:next w:val="a"/>
    <w:qFormat/>
    <w:rPr>
      <w:rFonts w:ascii="Cambria" w:hAnsi="Cambria" w:cs="Cambria"/>
      <w:i/>
      <w:iCs/>
      <w:color w:val="4F81BD"/>
      <w:spacing w:val="15"/>
      <w:szCs w:val="24"/>
      <w:lang w:val="x-none" w:eastAsia="ar-SA" w:bidi="ar-SA"/>
    </w:rPr>
  </w:style>
  <w:style w:type="paragraph" w:styleId="af8">
    <w:name w:val="No Spacing"/>
    <w:qFormat/>
    <w:pPr>
      <w:suppressAutoHyphens/>
    </w:pPr>
    <w:rPr>
      <w:rFonts w:ascii="Calibri" w:hAnsi="Calibri"/>
      <w:sz w:val="22"/>
      <w:szCs w:val="22"/>
      <w:lang w:val="en-US" w:eastAsia="en-US" w:bidi="en-US"/>
    </w:rPr>
  </w:style>
  <w:style w:type="paragraph" w:styleId="af9">
    <w:name w:val="List Paragraph"/>
    <w:basedOn w:val="a"/>
    <w:qFormat/>
    <w:pPr>
      <w:ind w:left="720"/>
    </w:pPr>
  </w:style>
  <w:style w:type="paragraph" w:styleId="23">
    <w:name w:val="Quote"/>
    <w:basedOn w:val="a"/>
    <w:next w:val="a"/>
    <w:qFormat/>
    <w:rPr>
      <w:i/>
      <w:iCs/>
      <w:color w:val="000000"/>
      <w:sz w:val="20"/>
      <w:szCs w:val="20"/>
      <w:lang w:val="x-none" w:eastAsia="ar-SA" w:bidi="ar-SA"/>
    </w:rPr>
  </w:style>
  <w:style w:type="paragraph" w:styleId="afa">
    <w:name w:val="Intense Quote"/>
    <w:basedOn w:val="a"/>
    <w:next w:val="a"/>
    <w:qFormat/>
    <w:pP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ar-SA" w:bidi="ar-SA"/>
    </w:rPr>
  </w:style>
  <w:style w:type="paragraph" w:styleId="afb">
    <w:name w:val="header"/>
    <w:basedOn w:val="a"/>
    <w:pPr>
      <w:spacing w:after="0" w:line="240" w:lineRule="auto"/>
    </w:pPr>
  </w:style>
  <w:style w:type="paragraph" w:styleId="afc">
    <w:name w:val="footer"/>
    <w:basedOn w:val="a"/>
    <w:pPr>
      <w:spacing w:after="0" w:line="240" w:lineRule="auto"/>
    </w:pPr>
  </w:style>
  <w:style w:type="paragraph" w:customStyle="1" w:styleId="1c">
    <w:name w:val="Текст примечания1"/>
    <w:basedOn w:val="a"/>
    <w:pPr>
      <w:spacing w:line="240" w:lineRule="auto"/>
    </w:pPr>
    <w:rPr>
      <w:sz w:val="20"/>
      <w:szCs w:val="20"/>
      <w:lang w:val="x-none" w:eastAsia="ar-SA" w:bidi="ar-SA"/>
    </w:rPr>
  </w:style>
  <w:style w:type="paragraph" w:styleId="afd">
    <w:name w:val="annotation subject"/>
    <w:basedOn w:val="1c"/>
    <w:next w:val="1c"/>
    <w:rPr>
      <w:b/>
      <w:bCs/>
    </w:rPr>
  </w:style>
  <w:style w:type="paragraph" w:styleId="afe">
    <w:name w:val="Revision"/>
    <w:pPr>
      <w:suppressAutoHyphens/>
    </w:pPr>
    <w:rPr>
      <w:rFonts w:ascii="Calibri" w:hAnsi="Calibri"/>
      <w:sz w:val="28"/>
      <w:szCs w:val="22"/>
      <w:lang w:val="en-US" w:eastAsia="en-US" w:bidi="en-US"/>
    </w:rPr>
  </w:style>
  <w:style w:type="paragraph" w:styleId="aff">
    <w:name w:val="Normal (Web)"/>
    <w:basedOn w:val="a"/>
    <w:pPr>
      <w:spacing w:before="280" w:after="280" w:line="240" w:lineRule="auto"/>
    </w:pPr>
    <w:rPr>
      <w:rFonts w:ascii="Times New Roman" w:hAnsi="Times New Roman"/>
      <w:szCs w:val="24"/>
      <w:lang w:val="ru-RU" w:eastAsia="ar-SA" w:bidi="ar-SA"/>
    </w:rPr>
  </w:style>
  <w:style w:type="paragraph" w:styleId="41">
    <w:name w:val="toc 4"/>
    <w:basedOn w:val="19"/>
    <w:pPr>
      <w:tabs>
        <w:tab w:val="right" w:leader="dot" w:pos="8789"/>
      </w:tabs>
      <w:ind w:left="849"/>
    </w:pPr>
  </w:style>
  <w:style w:type="paragraph" w:styleId="51">
    <w:name w:val="toc 5"/>
    <w:basedOn w:val="19"/>
    <w:pPr>
      <w:tabs>
        <w:tab w:val="right" w:leader="dot" w:pos="8506"/>
      </w:tabs>
      <w:ind w:left="1132"/>
    </w:pPr>
  </w:style>
  <w:style w:type="paragraph" w:styleId="61">
    <w:name w:val="toc 6"/>
    <w:basedOn w:val="19"/>
    <w:pPr>
      <w:tabs>
        <w:tab w:val="right" w:leader="dot" w:pos="8223"/>
      </w:tabs>
      <w:ind w:left="1415"/>
    </w:pPr>
  </w:style>
  <w:style w:type="paragraph" w:styleId="71">
    <w:name w:val="toc 7"/>
    <w:basedOn w:val="19"/>
    <w:pPr>
      <w:tabs>
        <w:tab w:val="right" w:leader="dot" w:pos="7940"/>
      </w:tabs>
      <w:ind w:left="1698"/>
    </w:pPr>
  </w:style>
  <w:style w:type="paragraph" w:styleId="81">
    <w:name w:val="toc 8"/>
    <w:basedOn w:val="19"/>
    <w:pPr>
      <w:tabs>
        <w:tab w:val="right" w:leader="dot" w:pos="7657"/>
      </w:tabs>
      <w:ind w:left="1981"/>
    </w:pPr>
  </w:style>
  <w:style w:type="paragraph" w:styleId="91">
    <w:name w:val="toc 9"/>
    <w:basedOn w:val="19"/>
    <w:pPr>
      <w:tabs>
        <w:tab w:val="right" w:leader="dot" w:pos="7374"/>
      </w:tabs>
      <w:ind w:left="2264"/>
    </w:pPr>
  </w:style>
  <w:style w:type="paragraph" w:customStyle="1" w:styleId="101">
    <w:name w:val="Оглавление 10"/>
    <w:basedOn w:val="19"/>
    <w:pPr>
      <w:tabs>
        <w:tab w:val="right" w:leader="dot" w:pos="7091"/>
      </w:tabs>
      <w:ind w:left="2547"/>
    </w:pPr>
  </w:style>
  <w:style w:type="paragraph" w:customStyle="1" w:styleId="aff0">
    <w:name w:val="Содержимое таблицы"/>
    <w:basedOn w:val="a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  <w:style w:type="paragraph" w:customStyle="1" w:styleId="aff2">
    <w:name w:val="Содержимое врезки"/>
    <w:basedOn w:val="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nixmoney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erfectmone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kovalev_s</dc:creator>
  <cp:keywords/>
  <cp:lastModifiedBy>Kenz0</cp:lastModifiedBy>
  <cp:revision>6</cp:revision>
  <cp:lastPrinted>2012-06-21T18:37:00Z</cp:lastPrinted>
  <dcterms:created xsi:type="dcterms:W3CDTF">2013-12-23T16:19:00Z</dcterms:created>
  <dcterms:modified xsi:type="dcterms:W3CDTF">2013-12-23T19:25:00Z</dcterms:modified>
</cp:coreProperties>
</file>