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FC1E0" w14:textId="493CA36F" w:rsidR="003E3D9E" w:rsidRPr="009C4ADE" w:rsidRDefault="009C4ADE" w:rsidP="009F572F">
      <w:pPr>
        <w:pStyle w:val="Title"/>
      </w:pPr>
      <w:r w:rsidRPr="009C4ADE">
        <w:t>ANALISA HIDROLOGI</w:t>
      </w:r>
    </w:p>
    <w:p w14:paraId="7BED5C9A" w14:textId="262B2BFE" w:rsidR="003E3D9E" w:rsidRPr="009C4ADE" w:rsidRDefault="009C4ADE" w:rsidP="009F572F">
      <w:pPr>
        <w:pStyle w:val="Subtitle"/>
      </w:pPr>
      <w:r w:rsidRPr="009C4ADE">
        <w:t>Bendung Cisangu Bawah</w:t>
      </w:r>
    </w:p>
    <w:p w14:paraId="5C0682EB" w14:textId="77777777" w:rsidR="003E3D9E" w:rsidRPr="009C4ADE" w:rsidRDefault="00E06948" w:rsidP="009F572F">
      <w:pPr>
        <w:pStyle w:val="Heading1"/>
      </w:pPr>
      <w:bookmarkStart w:id="0" w:name="sub-das-bendung-cisangu-bawah"/>
      <w:r w:rsidRPr="009C4ADE">
        <w:t>Sub DAS Bendung Cisangu Bawah</w:t>
      </w:r>
      <w:bookmarkEnd w:id="0"/>
    </w:p>
    <w:p w14:paraId="00D95EB2" w14:textId="77777777" w:rsidR="003E3D9E" w:rsidRPr="009F572F" w:rsidRDefault="00E06948" w:rsidP="009F572F">
      <w:r w:rsidRPr="009F572F">
        <w:t>Untuk dapat menghitung debit banjir dan debit andalan, diperlukan 2 (dua) inputan data utama. Input yang pertama adalah karakteristik dari sub DAS yang ditinjau seperti luasan, panjang sungai, dan kemiringan sungai. Kemudian input kedua yang diperlukan adalah curah hujan rencana.</w:t>
      </w:r>
      <w:r w:rsidRPr="009F572F">
        <w:br/>
        <w:t>Untuk data karakteristik sub DAS diperoleh dari deliniasi peta rupa bumi Indonesia (RBI) dan peta Wilayah Sungai dari Permen PUPR No. 4 Tahun 2015 Tentang Kriteria dan Pembagian Wilayah Sungai. Hasil deliniasi untuk lokasi yang ditinjau ditampilkan pada Gambar 1.</w:t>
      </w:r>
    </w:p>
    <w:p w14:paraId="2E1286AA" w14:textId="77777777" w:rsidR="003E3D9E" w:rsidRDefault="00E06948" w:rsidP="009F572F">
      <w:pPr>
        <w:pStyle w:val="CaptionedFigure"/>
      </w:pPr>
      <w:r>
        <w:rPr>
          <w:noProof/>
        </w:rPr>
        <w:drawing>
          <wp:inline distT="0" distB="0" distL="0" distR="0" wp14:anchorId="422B069B" wp14:editId="07A94FB7">
            <wp:extent cx="5334000" cy="3291504"/>
            <wp:effectExtent l="0" t="0" r="0" b="0"/>
            <wp:docPr id="1" name="Picture" descr="Figure 1 Sub DAS Titik Intake/Bendung Cisangu Bawa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da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503D9" w14:textId="77777777" w:rsidR="003E3D9E" w:rsidRDefault="00E06948" w:rsidP="009F572F">
      <w:pPr>
        <w:pStyle w:val="ImageCaption"/>
      </w:pPr>
      <w:r>
        <w:t>Figure 1 Sub DAS Titik Intake/Bendung Cisangu Bawah</w:t>
      </w:r>
    </w:p>
    <w:p w14:paraId="7C3163DF" w14:textId="77777777" w:rsidR="003E3D9E" w:rsidRDefault="00E06948" w:rsidP="009F572F">
      <w:pPr>
        <w:pStyle w:val="Heading1"/>
      </w:pPr>
      <w:bookmarkStart w:id="1" w:name="data-hidrologi"/>
      <w:r>
        <w:t>Data Hidrologi</w:t>
      </w:r>
      <w:bookmarkEnd w:id="1"/>
    </w:p>
    <w:p w14:paraId="0DD167E0" w14:textId="77777777" w:rsidR="003E3D9E" w:rsidRDefault="00E06948" w:rsidP="009F572F">
      <w:pPr>
        <w:pStyle w:val="Heading2"/>
      </w:pPr>
      <w:bookmarkStart w:id="2" w:name="data-hujan"/>
      <w:r>
        <w:t>Data Hujan</w:t>
      </w:r>
      <w:bookmarkEnd w:id="2"/>
    </w:p>
    <w:p w14:paraId="358AB000" w14:textId="77777777" w:rsidR="003E3D9E" w:rsidRPr="009F572F" w:rsidRDefault="00E06948" w:rsidP="009F572F">
      <w:r w:rsidRPr="009F572F">
        <w:t>Data hujan yang digunakan bersumber dari BMKG. Di sekitar area sub DAS terdapat 3 (tiga) stasiun hujan yang terdekat. Yaitu Stasiun Koroncong , Stasiun Panancangan dan Stasiun Warung Gunung. Gambar @ref(fig:pos_hujan) memperlihatkan posisi stasiun hujan terhadap sub DAS serta tabel menunjukkan data hujan pada masing-masing stasiun tersebut.</w:t>
      </w:r>
    </w:p>
    <w:p w14:paraId="248ECF9C" w14:textId="77777777" w:rsidR="003E3D9E" w:rsidRDefault="00E06948" w:rsidP="009F572F">
      <w:pPr>
        <w:pStyle w:val="CaptionedFigure"/>
      </w:pPr>
      <w:r>
        <w:rPr>
          <w:noProof/>
        </w:rPr>
        <w:lastRenderedPageBreak/>
        <w:drawing>
          <wp:inline distT="0" distB="0" distL="0" distR="0" wp14:anchorId="0563C613" wp14:editId="5FB268EB">
            <wp:extent cx="5334000" cy="3378832"/>
            <wp:effectExtent l="0" t="0" r="0" b="0"/>
            <wp:docPr id="2" name="Picture" descr="(#fig:pos_hujan)Posisi Stasiun Hujan Terhadap Sub D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s_huja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F64D2" w14:textId="77777777" w:rsidR="003E3D9E" w:rsidRDefault="00E06948" w:rsidP="009F572F">
      <w:pPr>
        <w:pStyle w:val="ImageCaption"/>
      </w:pPr>
      <w:r>
        <w:t>(#fig:pos_hujan)Posisi Stasiun Hujan Terhadap Sub DAS</w:t>
      </w:r>
    </w:p>
    <w:p w14:paraId="6A8B9B43" w14:textId="77777777" w:rsidR="003E3D9E" w:rsidRDefault="00E06948" w:rsidP="009F572F">
      <w:pPr>
        <w:pStyle w:val="Heading2"/>
      </w:pPr>
      <w:bookmarkStart w:id="3" w:name="data-debit"/>
      <w:r>
        <w:lastRenderedPageBreak/>
        <w:t>Data Debit</w:t>
      </w:r>
      <w:bookmarkEnd w:id="3"/>
    </w:p>
    <w:p w14:paraId="08D0446B" w14:textId="77777777" w:rsidR="003E3D9E" w:rsidRDefault="00E06948" w:rsidP="009F572F">
      <w:pPr>
        <w:pStyle w:val="Heading1"/>
      </w:pPr>
      <w:bookmarkStart w:id="4" w:name="pemeriksaan-data-curah-hujan"/>
      <w:r>
        <w:t>Pemeriksaan Data Curah Hujan</w:t>
      </w:r>
      <w:bookmarkEnd w:id="4"/>
    </w:p>
    <w:p w14:paraId="38DD5FA3" w14:textId="77777777" w:rsidR="003E3D9E" w:rsidRDefault="00E06948" w:rsidP="009F572F">
      <w:pPr>
        <w:pStyle w:val="Heading2"/>
      </w:pPr>
      <w:bookmarkStart w:id="5" w:name="pemeriksaan-outlier"/>
      <w:r>
        <w:t>Pemeriksaan Outlier</w:t>
      </w:r>
      <w:bookmarkEnd w:id="5"/>
    </w:p>
    <w:p w14:paraId="1FAAD4D9" w14:textId="77777777" w:rsidR="003E3D9E" w:rsidRDefault="00E06948" w:rsidP="009F572F">
      <w:pPr>
        <w:pStyle w:val="Heading2"/>
      </w:pPr>
      <w:bookmarkStart w:id="6" w:name="uji-konsistensi"/>
      <w:r>
        <w:t>Uji Konsistensi</w:t>
      </w:r>
      <w:bookmarkEnd w:id="6"/>
    </w:p>
    <w:p w14:paraId="77B43A22" w14:textId="77777777" w:rsidR="003E3D9E" w:rsidRDefault="00E06948" w:rsidP="009F572F">
      <w:pPr>
        <w:pStyle w:val="Heading2"/>
      </w:pPr>
      <w:bookmarkStart w:id="7" w:name="uji-homogenitas"/>
      <w:r>
        <w:t>Uji Homogenitas</w:t>
      </w:r>
      <w:bookmarkEnd w:id="7"/>
    </w:p>
    <w:p w14:paraId="5827181F" w14:textId="77777777" w:rsidR="003E3D9E" w:rsidRDefault="00E06948" w:rsidP="009F572F">
      <w:pPr>
        <w:pStyle w:val="Heading1"/>
      </w:pPr>
      <w:bookmarkStart w:id="8" w:name="curah-hujan-wilayah"/>
      <w:r>
        <w:t>Curah Hujan Wilayah</w:t>
      </w:r>
      <w:bookmarkEnd w:id="8"/>
    </w:p>
    <w:p w14:paraId="6ED53B25" w14:textId="77777777" w:rsidR="003E3D9E" w:rsidRDefault="00E06948" w:rsidP="009F572F">
      <w:pPr>
        <w:pStyle w:val="Heading1"/>
      </w:pPr>
      <w:bookmarkStart w:id="9" w:name="debit-banjir"/>
      <w:r>
        <w:t>Debit Banjir</w:t>
      </w:r>
      <w:bookmarkEnd w:id="9"/>
    </w:p>
    <w:p w14:paraId="054AEB23" w14:textId="77777777" w:rsidR="003E3D9E" w:rsidRDefault="00E06948" w:rsidP="009F572F">
      <w:pPr>
        <w:pStyle w:val="Heading2"/>
      </w:pPr>
      <w:bookmarkStart w:id="10" w:name="bagan-alir-perhitungan-debit-banjir"/>
      <w:r>
        <w:t>Bagan Alir Perhitungan Debit Banjir</w:t>
      </w:r>
      <w:bookmarkEnd w:id="10"/>
    </w:p>
    <w:p w14:paraId="262B5863" w14:textId="77777777" w:rsidR="003E3D9E" w:rsidRDefault="00E06948" w:rsidP="009F572F">
      <w:pPr>
        <w:pStyle w:val="Heading2"/>
      </w:pPr>
      <w:bookmarkStart w:id="11" w:name="analisa-frekuensi"/>
      <w:r>
        <w:t>Analisa Frekuensi</w:t>
      </w:r>
      <w:bookmarkEnd w:id="11"/>
    </w:p>
    <w:p w14:paraId="67EA8A0E" w14:textId="77777777" w:rsidR="003E3D9E" w:rsidRDefault="00E06948" w:rsidP="009F572F">
      <w:pPr>
        <w:pStyle w:val="Heading3"/>
      </w:pPr>
      <w:bookmarkStart w:id="12" w:name="distribusi-normal"/>
      <w:r>
        <w:t>Distribusi Normal</w:t>
      </w:r>
      <w:bookmarkEnd w:id="12"/>
    </w:p>
    <w:p w14:paraId="2BBF2EDA" w14:textId="77777777" w:rsidR="003E3D9E" w:rsidRDefault="00E06948" w:rsidP="009F572F">
      <w:pPr>
        <w:pStyle w:val="Heading3"/>
      </w:pPr>
      <w:bookmarkStart w:id="13" w:name="distribusi-log-normal"/>
      <w:r>
        <w:t>Distribusi Log Normal</w:t>
      </w:r>
      <w:bookmarkEnd w:id="13"/>
    </w:p>
    <w:p w14:paraId="60752D05" w14:textId="77777777" w:rsidR="003E3D9E" w:rsidRDefault="00E06948" w:rsidP="009F572F">
      <w:pPr>
        <w:pStyle w:val="Heading3"/>
      </w:pPr>
      <w:bookmarkStart w:id="14" w:name="distribusi-log-pearson-iii"/>
      <w:r>
        <w:t>Distribusi Log Pearson III</w:t>
      </w:r>
      <w:bookmarkEnd w:id="14"/>
    </w:p>
    <w:p w14:paraId="0A4D1221" w14:textId="77777777" w:rsidR="003E3D9E" w:rsidRDefault="00E06948" w:rsidP="009F572F">
      <w:pPr>
        <w:pStyle w:val="Heading3"/>
      </w:pPr>
      <w:bookmarkStart w:id="15" w:name="distribusi-gumbel"/>
      <w:r>
        <w:t>Distribusi Gumbel</w:t>
      </w:r>
      <w:bookmarkEnd w:id="15"/>
    </w:p>
    <w:p w14:paraId="49BD3263" w14:textId="77777777" w:rsidR="003E3D9E" w:rsidRDefault="00E06948" w:rsidP="009F572F">
      <w:pPr>
        <w:pStyle w:val="Heading2"/>
      </w:pPr>
      <w:bookmarkStart w:id="16" w:name="uji-pemilihan-distribusi"/>
      <w:r>
        <w:t>Uji Pemilihan Distribusi</w:t>
      </w:r>
      <w:bookmarkEnd w:id="16"/>
    </w:p>
    <w:p w14:paraId="7A42D4DB" w14:textId="77777777" w:rsidR="003E3D9E" w:rsidRDefault="00E06948" w:rsidP="009F572F">
      <w:pPr>
        <w:pStyle w:val="Heading2"/>
      </w:pPr>
      <w:bookmarkStart w:id="17" w:name="distribusi-hujan"/>
      <w:r>
        <w:t>Distribusi Hujan</w:t>
      </w:r>
      <w:bookmarkEnd w:id="17"/>
    </w:p>
    <w:p w14:paraId="70ECCE0A" w14:textId="77777777" w:rsidR="003E3D9E" w:rsidRDefault="00E06948" w:rsidP="009F572F">
      <w:pPr>
        <w:pStyle w:val="Heading2"/>
      </w:pPr>
      <w:bookmarkStart w:id="18" w:name="koefisien-pengaliran-dan-hujan-efektif"/>
      <w:r>
        <w:t>Koefisien Pengaliran dan Hujan Efektif</w:t>
      </w:r>
      <w:bookmarkEnd w:id="18"/>
    </w:p>
    <w:p w14:paraId="47A958D5" w14:textId="77777777" w:rsidR="003E3D9E" w:rsidRDefault="00E06948" w:rsidP="009F572F">
      <w:pPr>
        <w:pStyle w:val="Heading2"/>
      </w:pPr>
      <w:bookmarkStart w:id="19" w:name="debit-banjir-1"/>
      <w:r>
        <w:t>Debit Banjir</w:t>
      </w:r>
      <w:bookmarkEnd w:id="19"/>
    </w:p>
    <w:p w14:paraId="46C1BF51" w14:textId="77777777" w:rsidR="003E3D9E" w:rsidRDefault="00E06948" w:rsidP="009F572F">
      <w:pPr>
        <w:pStyle w:val="Heading3"/>
      </w:pPr>
      <w:bookmarkStart w:id="20" w:name="perhitungan-dengan-metode-hidrograf"/>
      <w:r>
        <w:t>Perhitungan Dengan Metode Hidrograf</w:t>
      </w:r>
      <w:bookmarkEnd w:id="20"/>
    </w:p>
    <w:p w14:paraId="11D55B66" w14:textId="77777777" w:rsidR="003E3D9E" w:rsidRDefault="00E06948" w:rsidP="009F572F">
      <w:pPr>
        <w:pStyle w:val="Heading3"/>
      </w:pPr>
      <w:bookmarkStart w:id="21" w:name="X6c7ffc14f4c582a238e11c95e4b8a0231fc9b9c"/>
      <w:r>
        <w:t>Rekapitulasi Hasil Perhitungan Debit Banjir</w:t>
      </w:r>
      <w:bookmarkEnd w:id="21"/>
    </w:p>
    <w:p w14:paraId="41200AC8" w14:textId="77777777" w:rsidR="003E3D9E" w:rsidRDefault="00E06948" w:rsidP="009F572F">
      <w:pPr>
        <w:pStyle w:val="Heading1"/>
      </w:pPr>
      <w:bookmarkStart w:id="22" w:name="debit-andalan"/>
      <w:r>
        <w:t>Debit Andalan</w:t>
      </w:r>
      <w:bookmarkEnd w:id="22"/>
    </w:p>
    <w:p w14:paraId="054A7360" w14:textId="77777777" w:rsidR="003E3D9E" w:rsidRDefault="00E06948" w:rsidP="009F572F">
      <w:pPr>
        <w:pStyle w:val="Heading2"/>
      </w:pPr>
      <w:bookmarkStart w:id="23" w:name="evapotranspirasi"/>
      <w:r>
        <w:t>Evapotranspirasi</w:t>
      </w:r>
      <w:bookmarkEnd w:id="23"/>
    </w:p>
    <w:p w14:paraId="1438DFC0" w14:textId="77777777" w:rsidR="003E3D9E" w:rsidRDefault="00E06948" w:rsidP="009F572F">
      <w:pPr>
        <w:pStyle w:val="Heading2"/>
      </w:pPr>
      <w:bookmarkStart w:id="24" w:name="model-fj.-mock"/>
      <w:r>
        <w:t>Model FJ. Mock</w:t>
      </w:r>
      <w:bookmarkEnd w:id="24"/>
    </w:p>
    <w:p w14:paraId="64EC933A" w14:textId="77777777" w:rsidR="003E3D9E" w:rsidRDefault="00E06948" w:rsidP="009F572F">
      <w:pPr>
        <w:pStyle w:val="Heading3"/>
      </w:pPr>
      <w:bookmarkStart w:id="25" w:name="parameter-model-fj.-mock"/>
      <w:r>
        <w:t>Parameter Model FJ. Mock</w:t>
      </w:r>
      <w:bookmarkEnd w:id="25"/>
    </w:p>
    <w:p w14:paraId="62D9070A" w14:textId="77777777" w:rsidR="003E3D9E" w:rsidRDefault="00E06948" w:rsidP="009F572F">
      <w:pPr>
        <w:pStyle w:val="Heading3"/>
      </w:pPr>
      <w:bookmarkStart w:id="26" w:name="hasil-perhitungan-model-fj.-mock"/>
      <w:r>
        <w:t>Hasil Perhitungan Model FJ. Mock</w:t>
      </w:r>
      <w:bookmarkEnd w:id="26"/>
    </w:p>
    <w:p w14:paraId="3AEFE4D9" w14:textId="77777777" w:rsidR="003E3D9E" w:rsidRDefault="00E06948" w:rsidP="009F572F">
      <w:pPr>
        <w:pStyle w:val="Heading1"/>
      </w:pPr>
      <w:bookmarkStart w:id="27" w:name="kebutuhan-air-irigasi"/>
      <w:r>
        <w:t>Kebutuhan Air Irigasi</w:t>
      </w:r>
      <w:bookmarkEnd w:id="27"/>
    </w:p>
    <w:p w14:paraId="202B26FC" w14:textId="77777777" w:rsidR="003E3D9E" w:rsidRDefault="00E06948" w:rsidP="009F572F">
      <w:pPr>
        <w:pStyle w:val="Heading2"/>
      </w:pPr>
      <w:bookmarkStart w:id="28" w:name="penyiapan-lahan-pwr"/>
      <w:r>
        <w:t>Penyiapan Lahan (PWR)</w:t>
      </w:r>
      <w:bookmarkEnd w:id="28"/>
    </w:p>
    <w:p w14:paraId="32835655" w14:textId="77777777" w:rsidR="003E3D9E" w:rsidRDefault="00E06948" w:rsidP="009F572F">
      <w:pPr>
        <w:pStyle w:val="Heading2"/>
      </w:pPr>
      <w:bookmarkStart w:id="29" w:name="penggantian-lapisan-air"/>
      <w:r>
        <w:t>Penggantian Lapisan Air</w:t>
      </w:r>
      <w:bookmarkEnd w:id="29"/>
    </w:p>
    <w:p w14:paraId="7393CAF9" w14:textId="77777777" w:rsidR="003E3D9E" w:rsidRDefault="00E06948" w:rsidP="009F572F">
      <w:pPr>
        <w:pStyle w:val="Heading2"/>
      </w:pPr>
      <w:bookmarkStart w:id="30" w:name="perkolasi-p"/>
      <w:r>
        <w:t>Perkolasi (P)</w:t>
      </w:r>
      <w:bookmarkEnd w:id="30"/>
    </w:p>
    <w:p w14:paraId="07DEB955" w14:textId="77777777" w:rsidR="003E3D9E" w:rsidRDefault="00E06948" w:rsidP="009F572F">
      <w:pPr>
        <w:pStyle w:val="Heading2"/>
      </w:pPr>
      <w:bookmarkStart w:id="31" w:name="curah-hujan-efektif-re"/>
      <w:r>
        <w:t>Curah Hujan Efektif (Re)</w:t>
      </w:r>
      <w:bookmarkEnd w:id="31"/>
    </w:p>
    <w:p w14:paraId="0678A38F" w14:textId="77777777" w:rsidR="003E3D9E" w:rsidRDefault="00E06948" w:rsidP="009F572F">
      <w:pPr>
        <w:pStyle w:val="Heading2"/>
      </w:pPr>
      <w:bookmarkStart w:id="32" w:name="evapotrasnpirasi-acuran-eto"/>
      <w:r>
        <w:lastRenderedPageBreak/>
        <w:t>Evapotrasnpirasi Acuran (ETo)</w:t>
      </w:r>
      <w:bookmarkEnd w:id="32"/>
    </w:p>
    <w:p w14:paraId="5D2768D5" w14:textId="77777777" w:rsidR="003E3D9E" w:rsidRDefault="00E06948" w:rsidP="009F572F">
      <w:pPr>
        <w:pStyle w:val="Heading2"/>
      </w:pPr>
      <w:bookmarkStart w:id="33" w:name="evapotrasnpirasi-konsumtif-etc"/>
      <w:r>
        <w:t>Evapotrasnpirasi Konsumtif (ETc)</w:t>
      </w:r>
      <w:bookmarkEnd w:id="33"/>
    </w:p>
    <w:p w14:paraId="4BEDA2F2" w14:textId="77777777" w:rsidR="003E3D9E" w:rsidRDefault="00E06948" w:rsidP="009F572F">
      <w:pPr>
        <w:pStyle w:val="Heading2"/>
      </w:pPr>
      <w:bookmarkStart w:id="34" w:name="efisiensi-irigasi"/>
      <w:r>
        <w:t>Efisiensi Irigasi</w:t>
      </w:r>
      <w:bookmarkEnd w:id="34"/>
    </w:p>
    <w:p w14:paraId="76910982" w14:textId="77777777" w:rsidR="003E3D9E" w:rsidRDefault="00E06948" w:rsidP="009F572F">
      <w:pPr>
        <w:pStyle w:val="Heading2"/>
      </w:pPr>
      <w:bookmarkStart w:id="35" w:name="kebutuhan-air-tanaman"/>
      <w:r>
        <w:t>Kebutuhan Air Tanaman</w:t>
      </w:r>
      <w:bookmarkEnd w:id="35"/>
    </w:p>
    <w:p w14:paraId="3526BA23" w14:textId="77777777" w:rsidR="003E3D9E" w:rsidRDefault="00E06948" w:rsidP="009F572F">
      <w:pPr>
        <w:pStyle w:val="Heading2"/>
      </w:pPr>
      <w:bookmarkStart w:id="36" w:name="pola-tanam"/>
      <w:r>
        <w:t>Pola Tanam</w:t>
      </w:r>
      <w:bookmarkEnd w:id="36"/>
    </w:p>
    <w:p w14:paraId="29BF9893" w14:textId="77777777" w:rsidR="003E3D9E" w:rsidRDefault="00E06948" w:rsidP="009F572F">
      <w:pPr>
        <w:pStyle w:val="Heading2"/>
      </w:pPr>
      <w:bookmarkStart w:id="37" w:name="kebutuhan-air-pada-bangunan-pengambilan"/>
      <w:r>
        <w:t>Kebutuhan Air Pada Bangunan Pengambilan</w:t>
      </w:r>
      <w:bookmarkEnd w:id="37"/>
    </w:p>
    <w:p w14:paraId="364CFA4C" w14:textId="77777777" w:rsidR="003E3D9E" w:rsidRDefault="00E06948" w:rsidP="009F572F">
      <w:pPr>
        <w:pStyle w:val="Heading1"/>
      </w:pPr>
      <w:bookmarkStart w:id="38" w:name="kesimpulan"/>
      <w:r>
        <w:t>Kesimpulan</w:t>
      </w:r>
      <w:bookmarkEnd w:id="38"/>
    </w:p>
    <w:sectPr w:rsidR="003E3D9E" w:rsidSect="002410FF">
      <w:footerReference w:type="default" r:id="rId9"/>
      <w:pgSz w:w="11907" w:h="16840" w:code="9"/>
      <w:pgMar w:top="1134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12450B" w14:textId="77777777" w:rsidR="006100B8" w:rsidRDefault="006100B8" w:rsidP="009F572F">
      <w:r>
        <w:separator/>
      </w:r>
    </w:p>
  </w:endnote>
  <w:endnote w:type="continuationSeparator" w:id="0">
    <w:p w14:paraId="04E81233" w14:textId="77777777" w:rsidR="006100B8" w:rsidRDefault="006100B8" w:rsidP="009F5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E1CF5" w14:textId="34F2F80B" w:rsidR="002410FF" w:rsidRPr="002410FF" w:rsidRDefault="002410FF" w:rsidP="002410FF">
    <w:pPr>
      <w:pStyle w:val="Footer"/>
    </w:pPr>
    <w:r w:rsidRPr="002410FF">
      <w:fldChar w:fldCharType="begin"/>
    </w:r>
    <w:r w:rsidRPr="002410FF">
      <w:instrText xml:space="preserve"> PAGE   \* MERGEFORMAT </w:instrText>
    </w:r>
    <w:r w:rsidRPr="002410FF">
      <w:fldChar w:fldCharType="separate"/>
    </w:r>
    <w:r w:rsidRPr="002410FF">
      <w:t>1</w:t>
    </w:r>
    <w:r w:rsidRPr="002410F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AA281C" w14:textId="77777777" w:rsidR="006100B8" w:rsidRDefault="006100B8" w:rsidP="009F572F">
      <w:r>
        <w:separator/>
      </w:r>
    </w:p>
  </w:footnote>
  <w:footnote w:type="continuationSeparator" w:id="0">
    <w:p w14:paraId="110AD2FE" w14:textId="77777777" w:rsidR="006100B8" w:rsidRDefault="006100B8" w:rsidP="009F5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3D04DA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BA9AE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A6EF4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6A1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1C8743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16415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E40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D58B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2CC90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9A2D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C72B0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896229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2410FF"/>
    <w:rsid w:val="003E3D9E"/>
    <w:rsid w:val="0045034D"/>
    <w:rsid w:val="004E29B3"/>
    <w:rsid w:val="00590D07"/>
    <w:rsid w:val="006100B8"/>
    <w:rsid w:val="006E5411"/>
    <w:rsid w:val="00784D58"/>
    <w:rsid w:val="008D6863"/>
    <w:rsid w:val="009C4ADE"/>
    <w:rsid w:val="009F572F"/>
    <w:rsid w:val="00B86B75"/>
    <w:rsid w:val="00BC48D5"/>
    <w:rsid w:val="00BE22B1"/>
    <w:rsid w:val="00C36279"/>
    <w:rsid w:val="00D62395"/>
    <w:rsid w:val="00E06948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E6373"/>
  <w15:docId w15:val="{DF78F5D4-4CA6-4408-B304-54B3BDEB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572F"/>
    <w:pPr>
      <w:spacing w:before="120" w:after="120" w:line="360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D62395"/>
    <w:pPr>
      <w:keepNext/>
      <w:keepLines/>
      <w:numPr>
        <w:numId w:val="12"/>
      </w:numPr>
      <w:shd w:val="clear" w:color="auto" w:fill="DAEEF3" w:themeFill="accent5" w:themeFillTint="33"/>
      <w:ind w:left="431" w:hanging="431"/>
      <w:outlineLvl w:val="0"/>
    </w:pPr>
    <w:rPr>
      <w:rFonts w:eastAsiaTheme="majorEastAsia" w:cs="Arial"/>
      <w:b/>
      <w:bCs/>
      <w:color w:val="345A8A" w:themeColor="accent1" w:themeShade="B5"/>
    </w:rPr>
  </w:style>
  <w:style w:type="paragraph" w:styleId="Heading2">
    <w:name w:val="heading 2"/>
    <w:basedOn w:val="Normal"/>
    <w:next w:val="BodyText"/>
    <w:uiPriority w:val="9"/>
    <w:unhideWhenUsed/>
    <w:qFormat/>
    <w:rsid w:val="009C4ADE"/>
    <w:pPr>
      <w:keepNext/>
      <w:keepLines/>
      <w:numPr>
        <w:ilvl w:val="1"/>
        <w:numId w:val="12"/>
      </w:numPr>
      <w:outlineLvl w:val="1"/>
    </w:pPr>
    <w:rPr>
      <w:rFonts w:eastAsiaTheme="majorEastAsia" w:cstheme="majorBidi"/>
      <w:b/>
      <w:bCs/>
      <w:color w:val="4F81BD" w:themeColor="accen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62395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9C4ADE"/>
    <w:pPr>
      <w:spacing w:before="120" w:after="120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C4ADE"/>
    <w:pPr>
      <w:keepNext/>
      <w:keepLines/>
      <w:spacing w:before="480" w:after="240"/>
      <w:jc w:val="right"/>
    </w:pPr>
    <w:rPr>
      <w:rFonts w:eastAsiaTheme="majorEastAsia" w:cstheme="majorBidi"/>
      <w:b/>
      <w:bCs/>
      <w:color w:val="345A8A" w:themeColor="accent1" w:themeShade="B5"/>
      <w:sz w:val="48"/>
      <w:szCs w:val="36"/>
    </w:rPr>
  </w:style>
  <w:style w:type="paragraph" w:styleId="Subtitle">
    <w:name w:val="Subtitle"/>
    <w:basedOn w:val="Title"/>
    <w:next w:val="BodyText"/>
    <w:qFormat/>
    <w:rsid w:val="009C4AD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9C4ADE"/>
    <w:pPr>
      <w:jc w:val="center"/>
    </w:pPr>
    <w:rPr>
      <w:i w:val="0"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C4ADE"/>
  </w:style>
  <w:style w:type="paragraph" w:styleId="Header">
    <w:name w:val="header"/>
    <w:basedOn w:val="Normal"/>
    <w:link w:val="HeaderChar"/>
    <w:unhideWhenUsed/>
    <w:rsid w:val="002410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2410FF"/>
    <w:rPr>
      <w:rFonts w:ascii="Arial" w:hAnsi="Arial"/>
      <w:sz w:val="22"/>
    </w:rPr>
  </w:style>
  <w:style w:type="paragraph" w:styleId="Footer">
    <w:name w:val="footer"/>
    <w:basedOn w:val="Normal"/>
    <w:link w:val="FooterChar"/>
    <w:unhideWhenUsed/>
    <w:rsid w:val="002410FF"/>
    <w:pPr>
      <w:pBdr>
        <w:top w:val="single" w:sz="4" w:space="1" w:color="auto"/>
      </w:pBdr>
      <w:tabs>
        <w:tab w:val="center" w:pos="4680"/>
        <w:tab w:val="right" w:pos="9360"/>
      </w:tabs>
      <w:spacing w:before="0"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rsid w:val="002410FF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Analisa Hidrologi</dc:title>
  <dc:creator>irpanch ch</dc:creator>
  <cp:keywords/>
  <cp:lastModifiedBy>irpanch ch</cp:lastModifiedBy>
  <cp:revision>5</cp:revision>
  <dcterms:created xsi:type="dcterms:W3CDTF">2020-03-23T05:41:00Z</dcterms:created>
  <dcterms:modified xsi:type="dcterms:W3CDTF">2020-10-18T10:21:00Z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subtitle">
    <vt:lpwstr>Bendung Cisangu Bawah</vt:lpwstr>
  </property>
</Properties>
</file>