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3D1D9" w14:textId="7E142FC8" w:rsidR="00F555C2" w:rsidRPr="00E56FC7" w:rsidRDefault="00A71B64" w:rsidP="00E56FC7">
      <w:pPr>
        <w:spacing w:line="480" w:lineRule="auto"/>
        <w:rPr>
          <w:rFonts w:ascii="Times New Roman" w:hAnsi="Times New Roman" w:cs="Times New Roman"/>
          <w:lang w:val="en-US"/>
        </w:rPr>
      </w:pPr>
      <w:r w:rsidRPr="00E56FC7">
        <w:rPr>
          <w:rFonts w:ascii="Times New Roman" w:hAnsi="Times New Roman" w:cs="Times New Roman"/>
          <w:b/>
          <w:bCs/>
          <w:lang w:val="en-US"/>
        </w:rPr>
        <w:t>Title:</w:t>
      </w:r>
      <w:r w:rsidRPr="00E56FC7">
        <w:rPr>
          <w:rFonts w:ascii="Times New Roman" w:hAnsi="Times New Roman" w:cs="Times New Roman"/>
          <w:lang w:val="en-US"/>
        </w:rPr>
        <w:t xml:space="preserve"> </w:t>
      </w:r>
      <w:r w:rsidR="007C1DF7" w:rsidRPr="00E56FC7">
        <w:rPr>
          <w:rFonts w:ascii="Times New Roman" w:hAnsi="Times New Roman" w:cs="Times New Roman"/>
          <w:lang w:val="en-US"/>
        </w:rPr>
        <w:t xml:space="preserve">The Biased Good Will – An Exploratory Analysis </w:t>
      </w:r>
      <w:r w:rsidR="00121DE9" w:rsidRPr="00E56FC7">
        <w:rPr>
          <w:rFonts w:ascii="Times New Roman" w:hAnsi="Times New Roman" w:cs="Times New Roman"/>
          <w:lang w:val="en-US"/>
        </w:rPr>
        <w:t>of</w:t>
      </w:r>
      <w:r w:rsidR="007C1DF7" w:rsidRPr="00E56FC7">
        <w:rPr>
          <w:rFonts w:ascii="Times New Roman" w:hAnsi="Times New Roman" w:cs="Times New Roman"/>
          <w:lang w:val="en-US"/>
        </w:rPr>
        <w:t xml:space="preserve"> the Donation Distributive Patterns of Online Crowdsourcing </w:t>
      </w:r>
      <w:r w:rsidR="00121DE9" w:rsidRPr="00E56FC7">
        <w:rPr>
          <w:rFonts w:ascii="Times New Roman" w:hAnsi="Times New Roman" w:cs="Times New Roman"/>
          <w:lang w:val="en-US"/>
        </w:rPr>
        <w:t>Platforms</w:t>
      </w:r>
      <w:r w:rsidR="007C1DF7" w:rsidRPr="00E56FC7">
        <w:rPr>
          <w:rFonts w:ascii="Times New Roman" w:hAnsi="Times New Roman" w:cs="Times New Roman"/>
          <w:lang w:val="en-US"/>
        </w:rPr>
        <w:t xml:space="preserve"> in China</w:t>
      </w:r>
    </w:p>
    <w:p w14:paraId="1FAFAFBB" w14:textId="77777777" w:rsidR="00F555C2" w:rsidRPr="00E56FC7" w:rsidRDefault="00F555C2" w:rsidP="00E56FC7">
      <w:pPr>
        <w:spacing w:line="480" w:lineRule="auto"/>
        <w:rPr>
          <w:rFonts w:ascii="Times New Roman" w:hAnsi="Times New Roman" w:cs="Times New Roman"/>
          <w:b/>
          <w:bCs/>
          <w:lang w:val="en-US"/>
        </w:rPr>
      </w:pPr>
    </w:p>
    <w:p w14:paraId="392EA17E" w14:textId="16463D70" w:rsidR="001A08AD" w:rsidRPr="00E56FC7" w:rsidRDefault="00A71B64" w:rsidP="00E56FC7">
      <w:pPr>
        <w:spacing w:line="480" w:lineRule="auto"/>
        <w:rPr>
          <w:rFonts w:ascii="Times New Roman" w:hAnsi="Times New Roman" w:cs="Times New Roman"/>
          <w:b/>
          <w:bCs/>
          <w:lang w:val="en-US"/>
        </w:rPr>
      </w:pPr>
      <w:r w:rsidRPr="00E56FC7">
        <w:rPr>
          <w:rFonts w:ascii="Times New Roman" w:hAnsi="Times New Roman" w:cs="Times New Roman"/>
          <w:b/>
          <w:bCs/>
          <w:lang w:val="en-US"/>
        </w:rPr>
        <w:t>Introduction</w:t>
      </w:r>
    </w:p>
    <w:p w14:paraId="27968C63" w14:textId="40FA424F" w:rsidR="00F31063" w:rsidRPr="00F31063" w:rsidRDefault="00F31063" w:rsidP="00E56FC7">
      <w:pPr>
        <w:spacing w:line="480" w:lineRule="auto"/>
        <w:rPr>
          <w:rFonts w:ascii="Times New Roman" w:eastAsia="Times New Roman" w:hAnsi="Times New Roman" w:cs="Times New Roman"/>
          <w:color w:val="111111"/>
        </w:rPr>
      </w:pPr>
      <w:r w:rsidRPr="00F31063">
        <w:rPr>
          <w:rFonts w:ascii="Times New Roman" w:eastAsia="Times New Roman" w:hAnsi="Times New Roman" w:cs="Times New Roman"/>
          <w:color w:val="111111"/>
        </w:rPr>
        <w:t>Scholars across disciplines have observed the rising trend in China where online platforms and social media are becoming a major form of social connection and organization, driven by Internet technology and tech giants like Tencent, Alibaba</w:t>
      </w:r>
      <w:r w:rsidR="00121DE9" w:rsidRPr="00E56FC7">
        <w:rPr>
          <w:rFonts w:ascii="Times New Roman" w:eastAsia="Times New Roman" w:hAnsi="Times New Roman" w:cs="Times New Roman"/>
          <w:color w:val="111111"/>
        </w:rPr>
        <w:t>,</w:t>
      </w:r>
      <w:r w:rsidRPr="00F31063">
        <w:rPr>
          <w:rFonts w:ascii="Times New Roman" w:eastAsia="Times New Roman" w:hAnsi="Times New Roman" w:cs="Times New Roman"/>
          <w:color w:val="111111"/>
        </w:rPr>
        <w:t xml:space="preserve"> and </w:t>
      </w:r>
      <w:proofErr w:type="spellStart"/>
      <w:r w:rsidRPr="00F31063">
        <w:rPr>
          <w:rFonts w:ascii="Times New Roman" w:eastAsia="Times New Roman" w:hAnsi="Times New Roman" w:cs="Times New Roman"/>
          <w:color w:val="111111"/>
        </w:rPr>
        <w:t>ByteDance</w:t>
      </w:r>
      <w:proofErr w:type="spellEnd"/>
      <w:r w:rsidRPr="00F31063">
        <w:rPr>
          <w:rFonts w:ascii="Times New Roman" w:eastAsia="Times New Roman" w:hAnsi="Times New Roman" w:cs="Times New Roman"/>
          <w:color w:val="111111"/>
        </w:rPr>
        <w:t xml:space="preserve">. While scholars have examined the influence of platforms from various perspectives, such as the </w:t>
      </w:r>
      <w:proofErr w:type="spellStart"/>
      <w:r w:rsidR="00121DE9" w:rsidRPr="00E56FC7">
        <w:rPr>
          <w:rFonts w:ascii="Times New Roman" w:eastAsia="Times New Roman" w:hAnsi="Times New Roman" w:cs="Times New Roman"/>
          <w:color w:val="111111"/>
        </w:rPr>
        <w:t>labor</w:t>
      </w:r>
      <w:proofErr w:type="spellEnd"/>
      <w:r w:rsidRPr="00F31063">
        <w:rPr>
          <w:rFonts w:ascii="Times New Roman" w:eastAsia="Times New Roman" w:hAnsi="Times New Roman" w:cs="Times New Roman"/>
          <w:color w:val="111111"/>
        </w:rPr>
        <w:t xml:space="preserve"> rights under </w:t>
      </w:r>
      <w:r w:rsidR="00121DE9" w:rsidRPr="00E56FC7">
        <w:rPr>
          <w:rFonts w:ascii="Times New Roman" w:eastAsia="Times New Roman" w:hAnsi="Times New Roman" w:cs="Times New Roman"/>
          <w:color w:val="111111"/>
        </w:rPr>
        <w:t xml:space="preserve">the </w:t>
      </w:r>
      <w:r w:rsidRPr="00F31063">
        <w:rPr>
          <w:rFonts w:ascii="Times New Roman" w:eastAsia="Times New Roman" w:hAnsi="Times New Roman" w:cs="Times New Roman"/>
          <w:color w:val="111111"/>
        </w:rPr>
        <w:t xml:space="preserve">platform economy, the social media political participation, and the surveillance and control </w:t>
      </w:r>
      <w:r w:rsidR="00121DE9" w:rsidRPr="00E56FC7">
        <w:rPr>
          <w:rFonts w:ascii="Times New Roman" w:eastAsia="Times New Roman" w:hAnsi="Times New Roman" w:cs="Times New Roman"/>
          <w:color w:val="111111"/>
        </w:rPr>
        <w:t>of</w:t>
      </w:r>
      <w:r w:rsidRPr="00F31063">
        <w:rPr>
          <w:rFonts w:ascii="Times New Roman" w:eastAsia="Times New Roman" w:hAnsi="Times New Roman" w:cs="Times New Roman"/>
          <w:color w:val="111111"/>
        </w:rPr>
        <w:t xml:space="preserve"> online platforms, little attention has been paid to how the introduction of platforms and social media has changed the philanthropic sector.</w:t>
      </w:r>
    </w:p>
    <w:p w14:paraId="3D2336E6" w14:textId="7C7F7B62" w:rsidR="00D7244B" w:rsidRPr="00E56FC7" w:rsidRDefault="007C1DF7" w:rsidP="00E56FC7">
      <w:pPr>
        <w:spacing w:line="480" w:lineRule="auto"/>
        <w:rPr>
          <w:rFonts w:ascii="Times New Roman" w:eastAsia="Times New Roman" w:hAnsi="Times New Roman" w:cs="Times New Roman"/>
          <w:color w:val="111111"/>
        </w:rPr>
      </w:pPr>
      <w:r w:rsidRPr="00E56FC7">
        <w:rPr>
          <w:rFonts w:ascii="Times New Roman" w:eastAsia="Times New Roman" w:hAnsi="Times New Roman" w:cs="Times New Roman"/>
          <w:color w:val="111111"/>
        </w:rPr>
        <w:t xml:space="preserve">As summarized by </w:t>
      </w:r>
      <w:sdt>
        <w:sdtPr>
          <w:rPr>
            <w:rFonts w:ascii="Times New Roman" w:eastAsia="Times New Roman" w:hAnsi="Times New Roman" w:cs="Times New Roman"/>
            <w:color w:val="111111"/>
          </w:rPr>
          <w:tag w:val="MENDELEY_CITATION_v3_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"/>
          <w:id w:val="-1322657715"/>
          <w:placeholder>
            <w:docPart w:val="DefaultPlaceholder_-1854013440"/>
          </w:placeholder>
        </w:sdtPr>
        <w:sdtContent>
          <w:r w:rsidR="005C6B9D" w:rsidRPr="00E56FC7">
            <w:rPr>
              <w:rFonts w:ascii="Times New Roman" w:eastAsia="Times New Roman" w:hAnsi="Times New Roman" w:cs="Times New Roman"/>
              <w:color w:val="111111"/>
            </w:rPr>
            <w:t>Han et al., (2023)</w:t>
          </w:r>
        </w:sdtContent>
      </w:sdt>
      <w:r w:rsidRPr="00E56FC7">
        <w:rPr>
          <w:rFonts w:ascii="Times New Roman" w:eastAsia="Times New Roman" w:hAnsi="Times New Roman" w:cs="Times New Roman"/>
          <w:color w:val="111111"/>
        </w:rPr>
        <w:t>, digital philanthropy is a relatively recent</w:t>
      </w:r>
      <w:r w:rsidR="00D7244B" w:rsidRPr="00E56FC7">
        <w:rPr>
          <w:rFonts w:ascii="Times New Roman" w:eastAsia="Times New Roman" w:hAnsi="Times New Roman" w:cs="Times New Roman"/>
          <w:color w:val="111111"/>
        </w:rPr>
        <w:t xml:space="preserve"> </w:t>
      </w:r>
      <w:r w:rsidRPr="00E56FC7">
        <w:rPr>
          <w:rFonts w:ascii="Times New Roman" w:eastAsia="Times New Roman" w:hAnsi="Times New Roman" w:cs="Times New Roman"/>
          <w:color w:val="111111"/>
        </w:rPr>
        <w:t xml:space="preserve">phenomenon. </w:t>
      </w:r>
      <w:r w:rsidR="00D7244B" w:rsidRPr="00E56FC7">
        <w:rPr>
          <w:rFonts w:ascii="Times New Roman" w:eastAsia="Times New Roman" w:hAnsi="Times New Roman" w:cs="Times New Roman"/>
          <w:color w:val="111111"/>
        </w:rPr>
        <w:t> It originated when tech giants like Tencent and Alibaba set up corporate foundations and utilized their technologies to create crowdsourcing platforms for NGOs to mobilize public resources for their projects. This new form of charity fundraising was recognized and regulated by the Chinese government as well. Following the promulgation of the New Charity Law in 2016, the Ministry of Civil Affairs began to allow philanthropic foundations to fundraise on online public charitable platforms and announced a list of</w:t>
      </w:r>
      <w:r w:rsidR="00D7244B" w:rsidRPr="00E56FC7">
        <w:rPr>
          <w:rFonts w:ascii="Times New Roman" w:eastAsia="Times New Roman" w:hAnsi="Times New Roman" w:cs="Times New Roman"/>
          <w:color w:val="111111"/>
        </w:rPr>
        <w:t xml:space="preserve"> </w:t>
      </w:r>
      <w:r w:rsidR="00D7244B" w:rsidRPr="00E56FC7">
        <w:rPr>
          <w:rFonts w:ascii="Times New Roman" w:eastAsia="Times New Roman" w:hAnsi="Times New Roman" w:cs="Times New Roman"/>
          <w:color w:val="111111"/>
        </w:rPr>
        <w:t>approved platforms. Before that, only a limited number of registered NGOs that gained approval from the Ministry of Civil Affairs were allowed to start public fundraising campaigns, which was part of the state regulation to control potential movements and civil activities. </w:t>
      </w:r>
      <w:r w:rsidR="00955C1C" w:rsidRPr="00E56FC7">
        <w:rPr>
          <w:rFonts w:ascii="Times New Roman" w:eastAsia="Times New Roman" w:hAnsi="Times New Roman" w:cs="Times New Roman"/>
          <w:color w:val="111111"/>
        </w:rPr>
        <w:t xml:space="preserve">According to data from Han et al. (2023), </w:t>
      </w:r>
      <w:r w:rsidR="00D7244B" w:rsidRPr="00E56FC7">
        <w:rPr>
          <w:rFonts w:ascii="Times New Roman" w:eastAsia="Times New Roman" w:hAnsi="Times New Roman" w:cs="Times New Roman"/>
          <w:color w:val="111111"/>
        </w:rPr>
        <w:t>projects seeking online financial support have surged since 2013 to include more than 5,000 projects in one year.</w:t>
      </w:r>
    </w:p>
    <w:p w14:paraId="3985B4E4" w14:textId="77777777" w:rsidR="00D7244B" w:rsidRPr="00E56FC7" w:rsidRDefault="00D7244B" w:rsidP="00E56FC7">
      <w:pPr>
        <w:spacing w:line="480" w:lineRule="auto"/>
        <w:rPr>
          <w:rFonts w:ascii="Times New Roman" w:eastAsia="Times New Roman" w:hAnsi="Times New Roman" w:cs="Times New Roman"/>
          <w:color w:val="111111"/>
        </w:rPr>
      </w:pPr>
      <w:r w:rsidRPr="00D7244B">
        <w:rPr>
          <w:rFonts w:ascii="Times New Roman" w:eastAsia="Times New Roman" w:hAnsi="Times New Roman" w:cs="Times New Roman"/>
          <w:color w:val="111111"/>
        </w:rPr>
        <w:t>The limited literature that examines online crowdsourcing in China emphasizes its policy implications and interactions with the local state</w:t>
      </w:r>
      <w:r w:rsidRPr="00E56FC7">
        <w:rPr>
          <w:rFonts w:ascii="Times New Roman" w:eastAsia="Times New Roman" w:hAnsi="Times New Roman" w:cs="Times New Roman"/>
          <w:color w:val="111111"/>
        </w:rPr>
        <w:t xml:space="preserve"> </w:t>
      </w:r>
      <w:sdt>
        <w:sdtPr>
          <w:rPr>
            <w:rFonts w:ascii="Times New Roman" w:eastAsia="Times New Roman" w:hAnsi="Times New Roman" w:cs="Times New Roman"/>
            <w:color w:val="111111"/>
          </w:rPr>
          <w:tag w:val="MENDELEY_CITATION_v3_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"/>
          <w:id w:val="1659494800"/>
          <w:placeholder>
            <w:docPart w:val="DefaultPlaceholder_-1854013440"/>
          </w:placeholder>
        </w:sdtPr>
        <w:sdtContent>
          <w:r w:rsidR="005C6B9D" w:rsidRPr="00E56FC7">
            <w:rPr>
              <w:rFonts w:ascii="Times New Roman" w:eastAsia="Times New Roman" w:hAnsi="Times New Roman" w:cs="Times New Roman"/>
              <w:color w:val="111111"/>
            </w:rPr>
            <w:t xml:space="preserve">(Han et al., 2023; Tsai &amp; Wang, </w:t>
          </w:r>
          <w:r w:rsidR="005C6B9D" w:rsidRPr="00E56FC7">
            <w:rPr>
              <w:rFonts w:ascii="Times New Roman" w:eastAsia="Times New Roman" w:hAnsi="Times New Roman" w:cs="Times New Roman"/>
              <w:color w:val="111111"/>
            </w:rPr>
            <w:lastRenderedPageBreak/>
            <w:t>2019)</w:t>
          </w:r>
        </w:sdtContent>
      </w:sdt>
      <w:r w:rsidR="00D00297" w:rsidRPr="00E56FC7">
        <w:rPr>
          <w:rFonts w:ascii="Times New Roman" w:eastAsia="Times New Roman" w:hAnsi="Times New Roman" w:cs="Times New Roman"/>
          <w:color w:val="111111"/>
        </w:rPr>
        <w:t xml:space="preserve">. </w:t>
      </w:r>
      <w:r w:rsidRPr="00E56FC7">
        <w:rPr>
          <w:rFonts w:ascii="Times New Roman" w:eastAsia="Times New Roman" w:hAnsi="Times New Roman" w:cs="Times New Roman"/>
          <w:color w:val="111111"/>
        </w:rPr>
        <w:t> While providing valuable insights on how grassroots NGOs manage the pressure from both the state and the platform, seeking to enlarge their influence both financially and politically, these studies were limited to a selected sample and cases, leaving the overall trend and patterns under-investigated.</w:t>
      </w:r>
    </w:p>
    <w:p w14:paraId="03AA948F" w14:textId="5BCEABBC" w:rsidR="00D7244B" w:rsidRPr="00D7244B" w:rsidRDefault="00D7244B" w:rsidP="00E56FC7">
      <w:pPr>
        <w:spacing w:line="480" w:lineRule="auto"/>
        <w:rPr>
          <w:rFonts w:ascii="Times New Roman" w:eastAsia="Times New Roman" w:hAnsi="Times New Roman" w:cs="Times New Roman"/>
          <w:color w:val="111111"/>
        </w:rPr>
      </w:pPr>
      <w:r w:rsidRPr="00D7244B">
        <w:rPr>
          <w:rFonts w:ascii="Times New Roman" w:eastAsia="Times New Roman" w:hAnsi="Times New Roman" w:cs="Times New Roman"/>
          <w:color w:val="111111"/>
        </w:rPr>
        <w:t>To address this gap, my project will focus on China’s online philanthropic crowdsourcing projects and conduct an exploratory empirical investigation on the patterns and characteristics of donations through online platforms, namely how various factors influence the amount one project can raise. Besides identifying patterns of donations with empirical evidence, which could be helpful for both scholars and practitioners, this research could potentially examine to what extent GONGOs are holding the financial resources as some scholars predict and indicate the agenda-setting function of GONGOs.</w:t>
      </w:r>
    </w:p>
    <w:p w14:paraId="65CCAB2E" w14:textId="77777777" w:rsidR="00955C1C" w:rsidRPr="00E56FC7" w:rsidRDefault="00955C1C" w:rsidP="00E56FC7">
      <w:pPr>
        <w:spacing w:line="480" w:lineRule="auto"/>
        <w:rPr>
          <w:rFonts w:ascii="Times New Roman" w:eastAsia="Times New Roman" w:hAnsi="Times New Roman" w:cs="Times New Roman"/>
          <w:color w:val="111111"/>
        </w:rPr>
      </w:pPr>
    </w:p>
    <w:p w14:paraId="3F592B8D" w14:textId="5E7CCFA1" w:rsidR="00955C1C" w:rsidRPr="00E56FC7" w:rsidRDefault="00955C1C" w:rsidP="00E56FC7">
      <w:pPr>
        <w:spacing w:line="480" w:lineRule="auto"/>
        <w:rPr>
          <w:rFonts w:ascii="Times New Roman" w:eastAsia="Times New Roman" w:hAnsi="Times New Roman" w:cs="Times New Roman"/>
          <w:color w:val="111111"/>
        </w:rPr>
      </w:pPr>
      <w:r w:rsidRPr="00E56FC7">
        <w:rPr>
          <w:rFonts w:ascii="Times New Roman" w:eastAsia="Times New Roman" w:hAnsi="Times New Roman" w:cs="Times New Roman"/>
          <w:color w:val="111111"/>
        </w:rPr>
        <w:t xml:space="preserve">Therefore, my project raised the following research questions: </w:t>
      </w:r>
    </w:p>
    <w:p w14:paraId="43C39676" w14:textId="6A7451AA" w:rsidR="00D7244B" w:rsidRPr="00E56FC7" w:rsidRDefault="00955C1C" w:rsidP="00E56FC7">
      <w:pPr>
        <w:spacing w:line="480" w:lineRule="auto"/>
        <w:rPr>
          <w:rFonts w:ascii="Times New Roman" w:eastAsia="Times New Roman" w:hAnsi="Times New Roman" w:cs="Times New Roman"/>
          <w:color w:val="111111"/>
        </w:rPr>
      </w:pPr>
      <w:r w:rsidRPr="00E56FC7">
        <w:rPr>
          <w:rFonts w:ascii="Times New Roman" w:eastAsia="Times New Roman" w:hAnsi="Times New Roman" w:cs="Times New Roman"/>
          <w:color w:val="111111"/>
        </w:rPr>
        <w:t xml:space="preserve">Do donations </w:t>
      </w:r>
      <w:r w:rsidR="00121DE9" w:rsidRPr="00E56FC7">
        <w:rPr>
          <w:rFonts w:ascii="Times New Roman" w:eastAsia="Times New Roman" w:hAnsi="Times New Roman" w:cs="Times New Roman"/>
          <w:color w:val="111111"/>
        </w:rPr>
        <w:t xml:space="preserve">on </w:t>
      </w:r>
      <w:r w:rsidRPr="00E56FC7">
        <w:rPr>
          <w:rFonts w:ascii="Times New Roman" w:eastAsia="Times New Roman" w:hAnsi="Times New Roman" w:cs="Times New Roman"/>
          <w:color w:val="111111"/>
        </w:rPr>
        <w:t xml:space="preserve">Tencent’s Online Crowdsourcing platforms to be biased towards geography and topics? </w:t>
      </w:r>
    </w:p>
    <w:p w14:paraId="7EC74190" w14:textId="77777777" w:rsidR="00D7244B" w:rsidRPr="00E56FC7" w:rsidRDefault="00955C1C" w:rsidP="00E56FC7">
      <w:pPr>
        <w:spacing w:line="480" w:lineRule="auto"/>
        <w:rPr>
          <w:rFonts w:ascii="Times New Roman" w:eastAsia="Times New Roman" w:hAnsi="Times New Roman" w:cs="Times New Roman"/>
          <w:color w:val="111111"/>
        </w:rPr>
      </w:pPr>
      <w:r w:rsidRPr="00E56FC7">
        <w:rPr>
          <w:rFonts w:ascii="Times New Roman" w:eastAsia="Times New Roman" w:hAnsi="Times New Roman" w:cs="Times New Roman"/>
          <w:color w:val="111111"/>
        </w:rPr>
        <w:t xml:space="preserve">How are these patterns related to NGO background? </w:t>
      </w:r>
    </w:p>
    <w:p w14:paraId="6252F208" w14:textId="1B1D5D45" w:rsidR="007C1DF7" w:rsidRPr="00E56FC7" w:rsidRDefault="00955C1C" w:rsidP="00E56FC7">
      <w:pPr>
        <w:spacing w:line="480" w:lineRule="auto"/>
        <w:rPr>
          <w:rFonts w:ascii="Times New Roman" w:eastAsia="Times New Roman" w:hAnsi="Times New Roman" w:cs="Times New Roman"/>
          <w:color w:val="111111"/>
        </w:rPr>
      </w:pPr>
      <w:r w:rsidRPr="00E56FC7">
        <w:rPr>
          <w:rFonts w:ascii="Times New Roman" w:eastAsia="Times New Roman" w:hAnsi="Times New Roman" w:cs="Times New Roman"/>
          <w:color w:val="111111"/>
        </w:rPr>
        <w:t xml:space="preserve">What are some potential explanations for the preference </w:t>
      </w:r>
      <w:r w:rsidR="00121DE9" w:rsidRPr="00E56FC7">
        <w:rPr>
          <w:rFonts w:ascii="Times New Roman" w:eastAsia="Times New Roman" w:hAnsi="Times New Roman" w:cs="Times New Roman"/>
          <w:color w:val="111111"/>
        </w:rPr>
        <w:t>toward</w:t>
      </w:r>
      <w:r w:rsidRPr="00E56FC7">
        <w:rPr>
          <w:rFonts w:ascii="Times New Roman" w:eastAsia="Times New Roman" w:hAnsi="Times New Roman" w:cs="Times New Roman"/>
          <w:color w:val="111111"/>
        </w:rPr>
        <w:t xml:space="preserve"> certain areas and topics? And most importantly, what’s the implication of internet crowdsourcing </w:t>
      </w:r>
      <w:r w:rsidR="00121DE9" w:rsidRPr="00E56FC7">
        <w:rPr>
          <w:rFonts w:ascii="Times New Roman" w:eastAsia="Times New Roman" w:hAnsi="Times New Roman" w:cs="Times New Roman"/>
          <w:color w:val="111111"/>
        </w:rPr>
        <w:t>changing</w:t>
      </w:r>
      <w:r w:rsidRPr="00E56FC7">
        <w:rPr>
          <w:rFonts w:ascii="Times New Roman" w:eastAsia="Times New Roman" w:hAnsi="Times New Roman" w:cs="Times New Roman"/>
          <w:color w:val="111111"/>
        </w:rPr>
        <w:t xml:space="preserve"> the relationship between NGOs and the markets?</w:t>
      </w:r>
    </w:p>
    <w:p w14:paraId="76C8012C" w14:textId="77777777" w:rsidR="00F555C2" w:rsidRPr="00E56FC7" w:rsidRDefault="00F555C2" w:rsidP="00E56FC7">
      <w:pPr>
        <w:spacing w:line="480" w:lineRule="auto"/>
        <w:rPr>
          <w:rFonts w:ascii="Times New Roman" w:eastAsia="Times New Roman" w:hAnsi="Times New Roman" w:cs="Times New Roman"/>
          <w:color w:val="111111"/>
        </w:rPr>
      </w:pPr>
    </w:p>
    <w:p w14:paraId="4D0C027F" w14:textId="196A4432" w:rsidR="00D7244B" w:rsidRPr="00E56FC7" w:rsidRDefault="00D7244B" w:rsidP="00E56FC7">
      <w:pPr>
        <w:spacing w:line="480" w:lineRule="auto"/>
        <w:rPr>
          <w:rFonts w:ascii="Times New Roman" w:eastAsia="Times New Roman" w:hAnsi="Times New Roman" w:cs="Times New Roman"/>
          <w:color w:val="111111"/>
        </w:rPr>
      </w:pPr>
      <w:r w:rsidRPr="00D7244B">
        <w:rPr>
          <w:rFonts w:ascii="Times New Roman" w:eastAsia="Times New Roman" w:hAnsi="Times New Roman" w:cs="Times New Roman"/>
          <w:color w:val="111111"/>
        </w:rPr>
        <w:t xml:space="preserve">To narrow down the focus area and collect comparable data, this project will focus on projects related to women. Compared to other projects like environmental ones, those that target women can combine various topics and issues, from female health, </w:t>
      </w:r>
      <w:r w:rsidR="00121DE9" w:rsidRPr="00E56FC7">
        <w:rPr>
          <w:rFonts w:ascii="Times New Roman" w:eastAsia="Times New Roman" w:hAnsi="Times New Roman" w:cs="Times New Roman"/>
          <w:color w:val="111111"/>
        </w:rPr>
        <w:t>and women's</w:t>
      </w:r>
      <w:r w:rsidRPr="00D7244B">
        <w:rPr>
          <w:rFonts w:ascii="Times New Roman" w:eastAsia="Times New Roman" w:hAnsi="Times New Roman" w:cs="Times New Roman"/>
          <w:color w:val="111111"/>
        </w:rPr>
        <w:t xml:space="preserve"> education, to gender equality advocacy. This variety allows my research to </w:t>
      </w:r>
      <w:proofErr w:type="spellStart"/>
      <w:r w:rsidRPr="00D7244B">
        <w:rPr>
          <w:rFonts w:ascii="Times New Roman" w:eastAsia="Times New Roman" w:hAnsi="Times New Roman" w:cs="Times New Roman"/>
          <w:color w:val="111111"/>
        </w:rPr>
        <w:t>analyze</w:t>
      </w:r>
      <w:proofErr w:type="spellEnd"/>
      <w:r w:rsidRPr="00D7244B">
        <w:rPr>
          <w:rFonts w:ascii="Times New Roman" w:eastAsia="Times New Roman" w:hAnsi="Times New Roman" w:cs="Times New Roman"/>
          <w:color w:val="111111"/>
        </w:rPr>
        <w:t xml:space="preserve"> how </w:t>
      </w:r>
      <w:r w:rsidRPr="00D7244B">
        <w:rPr>
          <w:rFonts w:ascii="Times New Roman" w:eastAsia="Times New Roman" w:hAnsi="Times New Roman" w:cs="Times New Roman"/>
          <w:color w:val="111111"/>
        </w:rPr>
        <w:lastRenderedPageBreak/>
        <w:t xml:space="preserve">donations are biased towards different projects, and how organizations of different backgrounds show preferences for project types. </w:t>
      </w:r>
    </w:p>
    <w:p w14:paraId="637F0215" w14:textId="5310C67C" w:rsidR="007C1DF7" w:rsidRPr="00E56FC7" w:rsidRDefault="00D7244B" w:rsidP="00E56FC7">
      <w:pPr>
        <w:spacing w:line="480" w:lineRule="auto"/>
        <w:rPr>
          <w:rFonts w:ascii="Times New Roman" w:eastAsia="Times New Roman" w:hAnsi="Times New Roman" w:cs="Times New Roman"/>
          <w:color w:val="111111"/>
        </w:rPr>
      </w:pPr>
      <w:r w:rsidRPr="00D7244B">
        <w:rPr>
          <w:rFonts w:ascii="Times New Roman" w:eastAsia="Times New Roman" w:hAnsi="Times New Roman" w:cs="Times New Roman"/>
          <w:color w:val="111111"/>
        </w:rPr>
        <w:t xml:space="preserve">This research will focus on the online fundraising platform operated by Tencent for two reasons. Firstly, Tencent was one of the first and largest donation platforms with a good reputation and had attracted 29 billion </w:t>
      </w:r>
      <w:r w:rsidR="00121DE9" w:rsidRPr="00E56FC7">
        <w:rPr>
          <w:rFonts w:ascii="Times New Roman" w:eastAsia="Times New Roman" w:hAnsi="Times New Roman" w:cs="Times New Roman"/>
          <w:color w:val="111111"/>
        </w:rPr>
        <w:t>RMB</w:t>
      </w:r>
      <w:r w:rsidRPr="00D7244B">
        <w:rPr>
          <w:rFonts w:ascii="Times New Roman" w:eastAsia="Times New Roman" w:hAnsi="Times New Roman" w:cs="Times New Roman"/>
          <w:color w:val="111111"/>
        </w:rPr>
        <w:t xml:space="preserve"> donations from the public to support more than one hundred thousand projects. Secondly, the data accessibility for research purposes is more complete on </w:t>
      </w:r>
      <w:r w:rsidR="00121DE9" w:rsidRPr="00E56FC7">
        <w:rPr>
          <w:rFonts w:ascii="Times New Roman" w:eastAsia="Times New Roman" w:hAnsi="Times New Roman" w:cs="Times New Roman"/>
          <w:color w:val="111111"/>
        </w:rPr>
        <w:t xml:space="preserve">the </w:t>
      </w:r>
      <w:r w:rsidRPr="00D7244B">
        <w:rPr>
          <w:rFonts w:ascii="Times New Roman" w:eastAsia="Times New Roman" w:hAnsi="Times New Roman" w:cs="Times New Roman"/>
          <w:color w:val="111111"/>
        </w:rPr>
        <w:t>Tencent Philanthropy Platform. While the data source might be biased, this research is confident that the trend observed can reflect the broad situation in China.</w:t>
      </w:r>
    </w:p>
    <w:p w14:paraId="4764D542" w14:textId="32463B45" w:rsidR="00A71B64" w:rsidRPr="00E56FC7" w:rsidRDefault="00A71B64" w:rsidP="00E56FC7">
      <w:pPr>
        <w:spacing w:line="480" w:lineRule="auto"/>
        <w:rPr>
          <w:rFonts w:ascii="Times New Roman" w:hAnsi="Times New Roman" w:cs="Times New Roman"/>
          <w:lang w:val="en-US"/>
        </w:rPr>
      </w:pPr>
    </w:p>
    <w:p w14:paraId="00D8F4AF" w14:textId="097A3D09" w:rsidR="00A71B64" w:rsidRPr="00E56FC7" w:rsidRDefault="00A71B64" w:rsidP="00E56FC7">
      <w:pPr>
        <w:spacing w:line="480" w:lineRule="auto"/>
        <w:rPr>
          <w:rFonts w:ascii="Times New Roman" w:hAnsi="Times New Roman" w:cs="Times New Roman"/>
          <w:b/>
          <w:bCs/>
          <w:lang w:val="en-US"/>
        </w:rPr>
      </w:pPr>
      <w:r w:rsidRPr="00E56FC7">
        <w:rPr>
          <w:rFonts w:ascii="Times New Roman" w:hAnsi="Times New Roman" w:cs="Times New Roman"/>
          <w:b/>
          <w:bCs/>
          <w:lang w:val="en-US"/>
        </w:rPr>
        <w:t>Literature Revie</w:t>
      </w:r>
      <w:r w:rsidR="003102FB" w:rsidRPr="00E56FC7">
        <w:rPr>
          <w:rFonts w:ascii="Times New Roman" w:hAnsi="Times New Roman" w:cs="Times New Roman"/>
          <w:b/>
          <w:bCs/>
          <w:lang w:val="en-US"/>
        </w:rPr>
        <w:t xml:space="preserve">w </w:t>
      </w:r>
    </w:p>
    <w:p w14:paraId="3295C49C" w14:textId="2AF921B7" w:rsidR="00A71B64" w:rsidRPr="00E56FC7" w:rsidRDefault="00823F47" w:rsidP="00E56FC7">
      <w:pPr>
        <w:spacing w:line="480" w:lineRule="auto"/>
        <w:rPr>
          <w:rFonts w:ascii="Times New Roman" w:hAnsi="Times New Roman" w:cs="Times New Roman"/>
          <w:b/>
          <w:bCs/>
          <w:i/>
          <w:iCs/>
          <w:lang w:val="en-US"/>
        </w:rPr>
      </w:pPr>
      <w:r w:rsidRPr="00E56FC7">
        <w:rPr>
          <w:rFonts w:ascii="Times New Roman" w:hAnsi="Times New Roman" w:cs="Times New Roman"/>
          <w:b/>
          <w:bCs/>
          <w:i/>
          <w:iCs/>
          <w:lang w:val="en-US"/>
        </w:rPr>
        <w:t>State C</w:t>
      </w:r>
      <w:r w:rsidR="00A71B64" w:rsidRPr="00E56FC7">
        <w:rPr>
          <w:rFonts w:ascii="Times New Roman" w:hAnsi="Times New Roman" w:cs="Times New Roman"/>
          <w:b/>
          <w:bCs/>
          <w:i/>
          <w:iCs/>
          <w:lang w:val="en-US"/>
        </w:rPr>
        <w:t xml:space="preserve">orporatism </w:t>
      </w:r>
    </w:p>
    <w:p w14:paraId="29B6C29B" w14:textId="73FF655E" w:rsidR="00D7244B" w:rsidRPr="00E56FC7" w:rsidRDefault="00823F47" w:rsidP="00E56FC7">
      <w:pPr>
        <w:spacing w:line="480" w:lineRule="auto"/>
        <w:rPr>
          <w:rFonts w:ascii="Times New Roman" w:hAnsi="Times New Roman" w:cs="Times New Roman"/>
          <w:spacing w:val="2"/>
          <w:shd w:val="clear" w:color="auto" w:fill="FFFFFF"/>
        </w:rPr>
      </w:pPr>
      <w:r w:rsidRPr="00E56FC7">
        <w:rPr>
          <w:rFonts w:ascii="Times New Roman" w:hAnsi="Times New Roman" w:cs="Times New Roman"/>
        </w:rPr>
        <w:t xml:space="preserve">As summarized by Spires, </w:t>
      </w:r>
      <w:proofErr w:type="spellStart"/>
      <w:r w:rsidRPr="00E56FC7">
        <w:rPr>
          <w:rFonts w:ascii="Times New Roman" w:hAnsi="Times New Roman" w:cs="Times New Roman"/>
        </w:rPr>
        <w:t>Schmitter</w:t>
      </w:r>
      <w:proofErr w:type="spellEnd"/>
      <w:r w:rsidRPr="00E56FC7">
        <w:rPr>
          <w:rFonts w:ascii="Times New Roman" w:hAnsi="Times New Roman" w:cs="Times New Roman"/>
        </w:rPr>
        <w:t xml:space="preserve"> developed the concept of “state corporatism” as a system in which “singular, </w:t>
      </w:r>
      <w:r w:rsidR="00121DE9" w:rsidRPr="00E56FC7">
        <w:rPr>
          <w:rFonts w:ascii="Times New Roman" w:hAnsi="Times New Roman" w:cs="Times New Roman"/>
        </w:rPr>
        <w:t>non-competitive</w:t>
      </w:r>
      <w:r w:rsidRPr="00E56FC7">
        <w:rPr>
          <w:rFonts w:ascii="Times New Roman" w:hAnsi="Times New Roman" w:cs="Times New Roman"/>
        </w:rPr>
        <w:t>, hierarchically ordered representative ‘corporations’ . . . were created by and kept as auxiliary and dependent organs of the state” (</w:t>
      </w:r>
      <w:proofErr w:type="spellStart"/>
      <w:r w:rsidRPr="00E56FC7">
        <w:rPr>
          <w:rFonts w:ascii="Times New Roman" w:hAnsi="Times New Roman" w:cs="Times New Roman"/>
        </w:rPr>
        <w:t>Schmitter</w:t>
      </w:r>
      <w:proofErr w:type="spellEnd"/>
      <w:r w:rsidRPr="00E56FC7">
        <w:rPr>
          <w:rFonts w:ascii="Times New Roman" w:hAnsi="Times New Roman" w:cs="Times New Roman"/>
        </w:rPr>
        <w:t xml:space="preserve"> 1974, pp. 102–3).</w:t>
      </w:r>
      <w:r w:rsidRPr="00E56FC7">
        <w:rPr>
          <w:rFonts w:ascii="Times New Roman" w:hAnsi="Times New Roman" w:cs="Times New Roman"/>
          <w:spacing w:val="2"/>
          <w:shd w:val="clear" w:color="auto" w:fill="FFFFFF"/>
        </w:rPr>
        <w:t xml:space="preserve"> After the neo-liberal turn and observation of the fact that service-provision and </w:t>
      </w:r>
      <w:r w:rsidR="00121DE9" w:rsidRPr="00E56FC7">
        <w:rPr>
          <w:rFonts w:ascii="Times New Roman" w:hAnsi="Times New Roman" w:cs="Times New Roman"/>
          <w:spacing w:val="2"/>
          <w:shd w:val="clear" w:color="auto" w:fill="FFFFFF"/>
        </w:rPr>
        <w:t>welfare programs</w:t>
      </w:r>
      <w:r w:rsidRPr="00E56FC7">
        <w:rPr>
          <w:rFonts w:ascii="Times New Roman" w:hAnsi="Times New Roman" w:cs="Times New Roman"/>
          <w:spacing w:val="2"/>
          <w:shd w:val="clear" w:color="auto" w:fill="FFFFFF"/>
        </w:rPr>
        <w:t xml:space="preserve"> </w:t>
      </w:r>
      <w:r w:rsidR="00121DE9" w:rsidRPr="00E56FC7">
        <w:rPr>
          <w:rFonts w:ascii="Times New Roman" w:hAnsi="Times New Roman" w:cs="Times New Roman"/>
          <w:spacing w:val="2"/>
          <w:shd w:val="clear" w:color="auto" w:fill="FFFFFF"/>
        </w:rPr>
        <w:t>share</w:t>
      </w:r>
      <w:r w:rsidRPr="00E56FC7">
        <w:rPr>
          <w:rFonts w:ascii="Times New Roman" w:hAnsi="Times New Roman" w:cs="Times New Roman"/>
          <w:spacing w:val="2"/>
          <w:shd w:val="clear" w:color="auto" w:fill="FFFFFF"/>
        </w:rPr>
        <w:t xml:space="preserve"> </w:t>
      </w:r>
      <w:r w:rsidR="00121DE9" w:rsidRPr="00E56FC7">
        <w:rPr>
          <w:rFonts w:ascii="Times New Roman" w:hAnsi="Times New Roman" w:cs="Times New Roman"/>
          <w:spacing w:val="2"/>
          <w:shd w:val="clear" w:color="auto" w:fill="FFFFFF"/>
        </w:rPr>
        <w:t xml:space="preserve">a </w:t>
      </w:r>
      <w:r w:rsidRPr="00E56FC7">
        <w:rPr>
          <w:rFonts w:ascii="Times New Roman" w:hAnsi="Times New Roman" w:cs="Times New Roman"/>
          <w:spacing w:val="2"/>
          <w:shd w:val="clear" w:color="auto" w:fill="FFFFFF"/>
        </w:rPr>
        <w:t xml:space="preserve">rising proportion </w:t>
      </w:r>
      <w:r w:rsidR="00121DE9" w:rsidRPr="00E56FC7">
        <w:rPr>
          <w:rFonts w:ascii="Times New Roman" w:hAnsi="Times New Roman" w:cs="Times New Roman"/>
          <w:spacing w:val="2"/>
          <w:shd w:val="clear" w:color="auto" w:fill="FFFFFF"/>
        </w:rPr>
        <w:t>of</w:t>
      </w:r>
      <w:r w:rsidRPr="00E56FC7">
        <w:rPr>
          <w:rFonts w:ascii="Times New Roman" w:hAnsi="Times New Roman" w:cs="Times New Roman"/>
          <w:spacing w:val="2"/>
          <w:shd w:val="clear" w:color="auto" w:fill="FFFFFF"/>
        </w:rPr>
        <w:t xml:space="preserve"> activities scholars argued that NGOs and </w:t>
      </w:r>
      <w:r w:rsidRPr="00E56FC7">
        <w:rPr>
          <w:rFonts w:ascii="Times New Roman" w:hAnsi="Times New Roman" w:cs="Times New Roman"/>
        </w:rPr>
        <w:t xml:space="preserve">how authoritarian states attempt to fend off political challenges and control society through restrictions on and oversight of citizens’ associations </w:t>
      </w:r>
      <w:sdt>
        <w:sdtPr>
          <w:rPr>
            <w:rFonts w:ascii="Times New Roman" w:hAnsi="Times New Roman" w:cs="Times New Roman"/>
            <w:color w:val="000000"/>
          </w:rPr>
          <w:tag w:val="MENDELEY_CITATION_v3_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"/>
          <w:id w:val="110478735"/>
          <w:placeholder>
            <w:docPart w:val="367C97ABD9DCEA4C9938875BC523D25D"/>
          </w:placeholder>
        </w:sdtPr>
        <w:sdtContent>
          <w:r w:rsidR="005C6B9D" w:rsidRPr="00E56FC7">
            <w:rPr>
              <w:rFonts w:ascii="Times New Roman" w:hAnsi="Times New Roman" w:cs="Times New Roman"/>
              <w:color w:val="000000"/>
            </w:rPr>
            <w:t>(</w:t>
          </w:r>
          <w:proofErr w:type="spellStart"/>
          <w:r w:rsidR="005C6B9D" w:rsidRPr="00E56FC7">
            <w:rPr>
              <w:rFonts w:ascii="Times New Roman" w:hAnsi="Times New Roman" w:cs="Times New Roman"/>
              <w:color w:val="000000"/>
            </w:rPr>
            <w:t>Schmitter</w:t>
          </w:r>
          <w:proofErr w:type="spellEnd"/>
          <w:r w:rsidR="005C6B9D" w:rsidRPr="00E56FC7">
            <w:rPr>
              <w:rFonts w:ascii="Times New Roman" w:hAnsi="Times New Roman" w:cs="Times New Roman"/>
              <w:color w:val="000000"/>
            </w:rPr>
            <w:t>, 1974; Spires, 2011)</w:t>
          </w:r>
        </w:sdtContent>
      </w:sdt>
      <w:r w:rsidRPr="00E56FC7">
        <w:rPr>
          <w:rFonts w:ascii="Times New Roman" w:hAnsi="Times New Roman" w:cs="Times New Roman"/>
        </w:rPr>
        <w:t>.</w:t>
      </w:r>
      <w:r w:rsidRPr="00E56FC7">
        <w:rPr>
          <w:rFonts w:ascii="Times New Roman" w:hAnsi="Times New Roman" w:cs="Times New Roman"/>
          <w:spacing w:val="2"/>
          <w:shd w:val="clear" w:color="auto" w:fill="FFFFFF"/>
        </w:rPr>
        <w:t xml:space="preserve"> Non-state sectors </w:t>
      </w:r>
      <w:r w:rsidR="00121DE9" w:rsidRPr="00E56FC7">
        <w:rPr>
          <w:rFonts w:ascii="Times New Roman" w:hAnsi="Times New Roman" w:cs="Times New Roman"/>
          <w:spacing w:val="2"/>
          <w:shd w:val="clear" w:color="auto" w:fill="FFFFFF"/>
        </w:rPr>
        <w:t>take</w:t>
      </w:r>
      <w:r w:rsidRPr="00E56FC7">
        <w:rPr>
          <w:rFonts w:ascii="Times New Roman" w:hAnsi="Times New Roman" w:cs="Times New Roman"/>
          <w:spacing w:val="2"/>
          <w:shd w:val="clear" w:color="auto" w:fill="FFFFFF"/>
        </w:rPr>
        <w:t xml:space="preserve"> the responsibility </w:t>
      </w:r>
      <w:r w:rsidR="00121DE9" w:rsidRPr="00E56FC7">
        <w:rPr>
          <w:rFonts w:ascii="Times New Roman" w:hAnsi="Times New Roman" w:cs="Times New Roman"/>
          <w:spacing w:val="2"/>
          <w:shd w:val="clear" w:color="auto" w:fill="FFFFFF"/>
        </w:rPr>
        <w:t>for</w:t>
      </w:r>
      <w:r w:rsidRPr="00E56FC7">
        <w:rPr>
          <w:rFonts w:ascii="Times New Roman" w:hAnsi="Times New Roman" w:cs="Times New Roman"/>
          <w:spacing w:val="2"/>
          <w:shd w:val="clear" w:color="auto" w:fill="FFFFFF"/>
        </w:rPr>
        <w:t xml:space="preserve"> social welfare and caring of citizens, sometimes even involved in social development. Therefore, NGOs as civil society </w:t>
      </w:r>
      <w:r w:rsidR="00121DE9" w:rsidRPr="00E56FC7">
        <w:rPr>
          <w:rFonts w:ascii="Times New Roman" w:hAnsi="Times New Roman" w:cs="Times New Roman"/>
          <w:spacing w:val="2"/>
          <w:shd w:val="clear" w:color="auto" w:fill="FFFFFF"/>
        </w:rPr>
        <w:t>shift</w:t>
      </w:r>
      <w:r w:rsidRPr="00E56FC7">
        <w:rPr>
          <w:rFonts w:ascii="Times New Roman" w:hAnsi="Times New Roman" w:cs="Times New Roman"/>
          <w:spacing w:val="2"/>
          <w:shd w:val="clear" w:color="auto" w:fill="FFFFFF"/>
        </w:rPr>
        <w:t xml:space="preserve"> from a public sphere for civic political participation to an instrument to provide social welfare, and accordingly</w:t>
      </w:r>
      <w:r w:rsidR="00121DE9" w:rsidRPr="00E56FC7">
        <w:rPr>
          <w:rFonts w:ascii="Times New Roman" w:hAnsi="Times New Roman" w:cs="Times New Roman"/>
          <w:spacing w:val="2"/>
          <w:shd w:val="clear" w:color="auto" w:fill="FFFFFF"/>
        </w:rPr>
        <w:t>,</w:t>
      </w:r>
      <w:r w:rsidRPr="00E56FC7">
        <w:rPr>
          <w:rFonts w:ascii="Times New Roman" w:hAnsi="Times New Roman" w:cs="Times New Roman"/>
          <w:spacing w:val="2"/>
          <w:shd w:val="clear" w:color="auto" w:fill="FFFFFF"/>
        </w:rPr>
        <w:t xml:space="preserve"> be integrated into the state regime and weaken its political power both in formulating democratic proposals representative of the public and the bargaining process.</w:t>
      </w:r>
    </w:p>
    <w:p w14:paraId="7385B022" w14:textId="4762A34F" w:rsidR="00823F47" w:rsidRPr="00E56FC7" w:rsidRDefault="00823F47" w:rsidP="00E56FC7">
      <w:pPr>
        <w:spacing w:line="480" w:lineRule="auto"/>
        <w:rPr>
          <w:rFonts w:ascii="Times New Roman" w:hAnsi="Times New Roman" w:cs="Times New Roman"/>
          <w:b/>
          <w:bCs/>
          <w:i/>
          <w:iCs/>
        </w:rPr>
      </w:pPr>
      <w:r w:rsidRPr="00E56FC7">
        <w:rPr>
          <w:rFonts w:ascii="Times New Roman" w:hAnsi="Times New Roman" w:cs="Times New Roman"/>
          <w:b/>
          <w:bCs/>
          <w:i/>
          <w:iCs/>
        </w:rPr>
        <w:t xml:space="preserve">Critics </w:t>
      </w:r>
      <w:r w:rsidR="00121DE9" w:rsidRPr="00E56FC7">
        <w:rPr>
          <w:rFonts w:ascii="Times New Roman" w:hAnsi="Times New Roman" w:cs="Times New Roman"/>
          <w:b/>
          <w:bCs/>
          <w:i/>
          <w:iCs/>
        </w:rPr>
        <w:t>of</w:t>
      </w:r>
      <w:r w:rsidRPr="00E56FC7">
        <w:rPr>
          <w:rFonts w:ascii="Times New Roman" w:hAnsi="Times New Roman" w:cs="Times New Roman"/>
          <w:b/>
          <w:bCs/>
          <w:i/>
          <w:iCs/>
        </w:rPr>
        <w:t xml:space="preserve"> Civil Society Marketization</w:t>
      </w:r>
    </w:p>
    <w:p w14:paraId="345E3A84" w14:textId="459B5B03" w:rsidR="00501FC4" w:rsidRPr="00E56FC7" w:rsidRDefault="001A08AD" w:rsidP="00E56FC7">
      <w:pPr>
        <w:spacing w:line="480" w:lineRule="auto"/>
        <w:rPr>
          <w:rFonts w:ascii="Times New Roman" w:eastAsia="Times New Roman" w:hAnsi="Times New Roman" w:cs="Times New Roman"/>
        </w:rPr>
      </w:pPr>
      <w:r w:rsidRPr="00E56FC7">
        <w:rPr>
          <w:rFonts w:ascii="Calibri" w:hAnsi="Calibri" w:cs="Calibri"/>
          <w:lang w:val="en-US"/>
        </w:rPr>
        <w:lastRenderedPageBreak/>
        <w:t>﻿</w:t>
      </w:r>
      <w:r w:rsidR="00D7244B" w:rsidRPr="00E56FC7">
        <w:rPr>
          <w:rFonts w:ascii="Times New Roman" w:hAnsi="Times New Roman" w:cs="Times New Roman"/>
          <w:color w:val="111111"/>
        </w:rPr>
        <w:t xml:space="preserve"> </w:t>
      </w:r>
      <w:r w:rsidR="00D7244B" w:rsidRPr="00E56FC7">
        <w:rPr>
          <w:rFonts w:ascii="Times New Roman" w:eastAsia="Times New Roman" w:hAnsi="Times New Roman" w:cs="Times New Roman"/>
          <w:color w:val="111111"/>
        </w:rPr>
        <w:t>The rise of giant corporations out of the economic liberalization is actively shaping the non-profit sector as well. While acknowledging their financial contribution, many scholars hold a critical view that they could further harm the autonomy of Chinese civil associations</w:t>
      </w:r>
      <w:r w:rsidR="00D7244B" w:rsidRPr="00E56FC7">
        <w:rPr>
          <w:rFonts w:ascii="Times New Roman" w:eastAsia="Times New Roman" w:hAnsi="Times New Roman" w:cs="Times New Roman"/>
        </w:rPr>
        <w:t xml:space="preserve"> </w:t>
      </w:r>
      <w:sdt>
        <w:sdtPr>
          <w:rPr>
            <w:rFonts w:ascii="Times New Roman" w:hAnsi="Times New Roman" w:cs="Times New Roman"/>
            <w:spacing w:val="2"/>
            <w:shd w:val="clear" w:color="auto" w:fill="FFFFFF"/>
          </w:rPr>
          <w:tag w:val="MENDELEY_CITATION_v3_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"/>
          <w:id w:val="306600688"/>
          <w:placeholder>
            <w:docPart w:val="DefaultPlaceholder_-1854013440"/>
          </w:placeholder>
        </w:sdtPr>
        <w:sdtContent>
          <w:r w:rsidR="005C6B9D" w:rsidRPr="00E56FC7">
            <w:rPr>
              <w:rFonts w:ascii="Times New Roman" w:eastAsia="Times New Roman" w:hAnsi="Times New Roman" w:cs="Times New Roman"/>
            </w:rPr>
            <w:t>(Lai &amp; Spires, 2021)</w:t>
          </w:r>
        </w:sdtContent>
      </w:sdt>
      <w:r w:rsidR="00823F47" w:rsidRPr="00E56FC7">
        <w:rPr>
          <w:rFonts w:ascii="Times New Roman" w:hAnsi="Times New Roman" w:cs="Times New Roman"/>
          <w:spacing w:val="2"/>
          <w:shd w:val="clear" w:color="auto" w:fill="FFFFFF"/>
        </w:rPr>
        <w:t xml:space="preserve">.  </w:t>
      </w:r>
      <w:r w:rsidR="00D7244B" w:rsidRPr="00E56FC7">
        <w:rPr>
          <w:rFonts w:ascii="Times New Roman" w:eastAsia="Times New Roman" w:hAnsi="Times New Roman" w:cs="Times New Roman"/>
          <w:color w:val="111111"/>
        </w:rPr>
        <w:t>They argue that the introduction of market logic leads to an excessive emphasis on the donation amount and scope of the organizations, instead of their implication in bonding the civil sphere. By contrast, more optimistic perspectives exist and believe that while this criticism may hold in a liberal context, marketization brings about autonomy, transparency</w:t>
      </w:r>
      <w:r w:rsidR="00121DE9" w:rsidRPr="00E56FC7">
        <w:rPr>
          <w:rFonts w:ascii="Times New Roman" w:eastAsia="Times New Roman" w:hAnsi="Times New Roman" w:cs="Times New Roman"/>
          <w:color w:val="111111"/>
        </w:rPr>
        <w:t>,</w:t>
      </w:r>
      <w:r w:rsidR="00D7244B" w:rsidRPr="00E56FC7">
        <w:rPr>
          <w:rFonts w:ascii="Times New Roman" w:eastAsia="Times New Roman" w:hAnsi="Times New Roman" w:cs="Times New Roman"/>
          <w:color w:val="111111"/>
        </w:rPr>
        <w:t xml:space="preserve"> and accountability in China as an authoritarian state</w:t>
      </w:r>
      <w:r w:rsidR="00823F47" w:rsidRPr="00E56FC7">
        <w:rPr>
          <w:rFonts w:ascii="Times New Roman" w:hAnsi="Times New Roman" w:cs="Times New Roman"/>
          <w:spacing w:val="2"/>
          <w:shd w:val="clear" w:color="auto" w:fill="FFFFFF"/>
        </w:rPr>
        <w:t xml:space="preserve"> </w:t>
      </w:r>
      <w:sdt>
        <w:sdtPr>
          <w:rPr>
            <w:rFonts w:ascii="Times New Roman" w:hAnsi="Times New Roman" w:cs="Times New Roman"/>
            <w:spacing w:val="2"/>
            <w:shd w:val="clear" w:color="auto" w:fill="FFFFFF"/>
          </w:rPr>
          <w:tag w:val="MENDELEY_CITATION_v3_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"/>
          <w:id w:val="-1380311910"/>
          <w:placeholder>
            <w:docPart w:val="DefaultPlaceholder_-1854013440"/>
          </w:placeholder>
        </w:sdtPr>
        <w:sdtContent>
          <w:r w:rsidR="005C6B9D" w:rsidRPr="00E56FC7">
            <w:rPr>
              <w:rFonts w:ascii="Times New Roman" w:eastAsia="Times New Roman" w:hAnsi="Times New Roman" w:cs="Times New Roman"/>
            </w:rPr>
            <w:t>(Yu &amp; Chen, 2018)</w:t>
          </w:r>
        </w:sdtContent>
      </w:sdt>
      <w:r w:rsidR="00823F47" w:rsidRPr="00E56FC7">
        <w:rPr>
          <w:rFonts w:ascii="Times New Roman" w:hAnsi="Times New Roman" w:cs="Times New Roman"/>
          <w:spacing w:val="2"/>
          <w:shd w:val="clear" w:color="auto" w:fill="FFFFFF"/>
        </w:rPr>
        <w:t xml:space="preserve">. </w:t>
      </w:r>
    </w:p>
    <w:p w14:paraId="0611E128" w14:textId="71D3C70D" w:rsidR="003102FB" w:rsidRPr="00E56FC7" w:rsidRDefault="00E80409" w:rsidP="00E56FC7">
      <w:pPr>
        <w:spacing w:line="480" w:lineRule="auto"/>
        <w:rPr>
          <w:rFonts w:ascii="Times New Roman" w:hAnsi="Times New Roman" w:cs="Times New Roman"/>
          <w:b/>
          <w:bCs/>
          <w:i/>
          <w:iCs/>
          <w:lang w:val="en-US"/>
        </w:rPr>
      </w:pPr>
      <w:r w:rsidRPr="00E56FC7">
        <w:rPr>
          <w:rFonts w:ascii="Times New Roman" w:hAnsi="Times New Roman" w:cs="Times New Roman"/>
          <w:b/>
          <w:bCs/>
          <w:i/>
          <w:iCs/>
          <w:lang w:val="en-US"/>
        </w:rPr>
        <w:t>Government-Organized NGO in China</w:t>
      </w:r>
    </w:p>
    <w:p w14:paraId="0B2B8B44" w14:textId="3084096B" w:rsidR="003102FB" w:rsidRPr="00E56FC7" w:rsidRDefault="00E80409"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Early scholars tend to use the civil society framework to analyze the philanthropic center, especially those who </w:t>
      </w:r>
      <w:r w:rsidR="00121DE9" w:rsidRPr="00E56FC7">
        <w:rPr>
          <w:rFonts w:ascii="Times New Roman" w:hAnsi="Times New Roman" w:cs="Times New Roman"/>
          <w:lang w:val="en-US"/>
        </w:rPr>
        <w:t>see</w:t>
      </w:r>
      <w:r w:rsidRPr="00E56FC7">
        <w:rPr>
          <w:rFonts w:ascii="Times New Roman" w:hAnsi="Times New Roman" w:cs="Times New Roman"/>
          <w:lang w:val="en-US"/>
        </w:rPr>
        <w:t xml:space="preserve"> potential in philanthropic donation to leverage </w:t>
      </w:r>
      <w:r w:rsidRPr="00E56FC7">
        <w:rPr>
          <w:rFonts w:ascii="Times New Roman" w:hAnsi="Times New Roman" w:cs="Times New Roman"/>
          <w:lang w:val="en-US"/>
        </w:rPr>
        <w:t>civil participation</w:t>
      </w:r>
      <w:r w:rsidRPr="00E56FC7">
        <w:rPr>
          <w:rFonts w:ascii="Times New Roman" w:hAnsi="Times New Roman" w:cs="Times New Roman"/>
          <w:lang w:val="en-US"/>
        </w:rPr>
        <w:t xml:space="preserve"> and even democratization in </w:t>
      </w:r>
      <w:r w:rsidRPr="00E56FC7">
        <w:rPr>
          <w:rFonts w:ascii="Times New Roman" w:hAnsi="Times New Roman" w:cs="Times New Roman"/>
          <w:lang w:val="en-US"/>
        </w:rPr>
        <w:t xml:space="preserve">China </w:t>
      </w:r>
      <w:sdt>
        <w:sdtPr>
          <w:rPr>
            <w:rFonts w:ascii="Times New Roman" w:hAnsi="Times New Roman" w:cs="Times New Roman"/>
            <w:lang w:val="en-US"/>
          </w:rPr>
          <w:tag w:val="MENDELEY_CITATION_v3_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"/>
          <w:id w:val="699048093"/>
          <w:placeholder>
            <w:docPart w:val="355FDAABD2067D4399848E15BB15C248"/>
          </w:placeholder>
        </w:sdtPr>
        <w:sdtContent>
          <w:r w:rsidR="005C6B9D" w:rsidRPr="00E56FC7">
            <w:rPr>
              <w:rFonts w:ascii="Times New Roman" w:eastAsia="Times New Roman" w:hAnsi="Times New Roman" w:cs="Times New Roman"/>
            </w:rPr>
            <w:t xml:space="preserve">(Chamberlain, 1993; </w:t>
          </w:r>
          <w:proofErr w:type="spellStart"/>
          <w:r w:rsidR="005C6B9D" w:rsidRPr="00E56FC7">
            <w:rPr>
              <w:rFonts w:ascii="Times New Roman" w:eastAsia="Times New Roman" w:hAnsi="Times New Roman" w:cs="Times New Roman"/>
            </w:rPr>
            <w:t>Jie</w:t>
          </w:r>
          <w:proofErr w:type="spellEnd"/>
          <w:r w:rsidR="005C6B9D" w:rsidRPr="00E56FC7">
            <w:rPr>
              <w:rFonts w:ascii="Times New Roman" w:eastAsia="Times New Roman" w:hAnsi="Times New Roman" w:cs="Times New Roman"/>
            </w:rPr>
            <w:t>, 2006; Moore, 2001; Tang &amp; Zhan, 2008)</w:t>
          </w:r>
        </w:sdtContent>
      </w:sdt>
      <w:r w:rsidRPr="00E56FC7">
        <w:rPr>
          <w:rFonts w:ascii="Times New Roman" w:hAnsi="Times New Roman" w:cs="Times New Roman"/>
          <w:lang w:val="en-US"/>
        </w:rPr>
        <w:t>.</w:t>
      </w:r>
      <w:r w:rsidRPr="00E56FC7">
        <w:rPr>
          <w:rFonts w:ascii="Times New Roman" w:hAnsi="Times New Roman" w:cs="Times New Roman"/>
          <w:lang w:val="en-US"/>
        </w:rPr>
        <w:t xml:space="preserve"> Yet scholars soon realized that the NGO as the third sector in China demonstrates completely different characteristics, featuring a more collaborative in</w:t>
      </w:r>
      <w:r w:rsidR="00121DE9" w:rsidRPr="00E56FC7">
        <w:rPr>
          <w:rFonts w:ascii="Times New Roman" w:hAnsi="Times New Roman" w:cs="Times New Roman"/>
          <w:lang w:val="en-US"/>
        </w:rPr>
        <w:t>st</w:t>
      </w:r>
      <w:r w:rsidRPr="00E56FC7">
        <w:rPr>
          <w:rFonts w:ascii="Times New Roman" w:hAnsi="Times New Roman" w:cs="Times New Roman"/>
          <w:lang w:val="en-US"/>
        </w:rPr>
        <w:t>ead of conflictual relationship with the state</w:t>
      </w:r>
      <w:r w:rsidRPr="00E56FC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"/>
          <w:id w:val="-484783447"/>
          <w:placeholder>
            <w:docPart w:val="7E27A6E5C9DB134D8612602D0AC95980"/>
          </w:placeholder>
        </w:sdtPr>
        <w:sdtContent>
          <w:r w:rsidR="005C6B9D" w:rsidRPr="00E56FC7">
            <w:rPr>
              <w:rFonts w:ascii="Times New Roman" w:hAnsi="Times New Roman" w:cs="Times New Roman"/>
              <w:color w:val="000000"/>
            </w:rPr>
            <w:t xml:space="preserve">(Chamberlain, 1998; </w:t>
          </w:r>
          <w:proofErr w:type="spellStart"/>
          <w:r w:rsidR="005C6B9D" w:rsidRPr="00E56FC7">
            <w:rPr>
              <w:rFonts w:ascii="Times New Roman" w:hAnsi="Times New Roman" w:cs="Times New Roman"/>
              <w:color w:val="000000"/>
            </w:rPr>
            <w:t>Muthiah</w:t>
          </w:r>
          <w:proofErr w:type="spellEnd"/>
          <w:r w:rsidR="005C6B9D" w:rsidRPr="00E56FC7">
            <w:rPr>
              <w:rFonts w:ascii="Times New Roman" w:hAnsi="Times New Roman" w:cs="Times New Roman"/>
              <w:color w:val="000000"/>
            </w:rPr>
            <w:t xml:space="preserve"> </w:t>
          </w:r>
          <w:proofErr w:type="spellStart"/>
          <w:r w:rsidR="005C6B9D" w:rsidRPr="00E56FC7">
            <w:rPr>
              <w:rFonts w:ascii="Times New Roman" w:hAnsi="Times New Roman" w:cs="Times New Roman"/>
              <w:color w:val="000000"/>
            </w:rPr>
            <w:t>Alagappa</w:t>
          </w:r>
          <w:proofErr w:type="spellEnd"/>
          <w:r w:rsidR="005C6B9D" w:rsidRPr="00E56FC7">
            <w:rPr>
              <w:rFonts w:ascii="Times New Roman" w:hAnsi="Times New Roman" w:cs="Times New Roman"/>
              <w:color w:val="000000"/>
            </w:rPr>
            <w:t>, 2004)</w:t>
          </w:r>
        </w:sdtContent>
      </w:sdt>
      <w:r w:rsidRPr="00E56FC7">
        <w:rPr>
          <w:rFonts w:ascii="Times New Roman" w:hAnsi="Times New Roman" w:cs="Times New Roman"/>
          <w:lang w:val="en-US"/>
        </w:rPr>
        <w:t xml:space="preserve">. The most prominent case would be the identification of Government-Organized Organizations, or GONGO </w:t>
      </w:r>
      <w:sdt>
        <w:sdtPr>
          <w:rPr>
            <w:rFonts w:ascii="Times New Roman" w:hAnsi="Times New Roman" w:cs="Times New Roman"/>
            <w:color w:val="000000"/>
            <w:lang w:val="en-US"/>
          </w:rPr>
          <w:tag w:val="MENDELEY_CITATION_v3_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"/>
          <w:id w:val="-255982271"/>
          <w:placeholder>
            <w:docPart w:val="528D1F8619076144A0A998D2559141D6"/>
          </w:placeholder>
        </w:sdtPr>
        <w:sdtContent>
          <w:r w:rsidR="005C6B9D" w:rsidRPr="00E56FC7">
            <w:rPr>
              <w:rFonts w:ascii="Times New Roman" w:hAnsi="Times New Roman" w:cs="Times New Roman"/>
              <w:color w:val="000000"/>
              <w:lang w:val="en-US"/>
            </w:rPr>
            <w:t>(</w:t>
          </w:r>
          <w:proofErr w:type="spellStart"/>
          <w:r w:rsidR="005C6B9D" w:rsidRPr="00E56FC7">
            <w:rPr>
              <w:rFonts w:ascii="Times New Roman" w:hAnsi="Times New Roman" w:cs="Times New Roman"/>
              <w:color w:val="000000"/>
              <w:lang w:val="en-US"/>
            </w:rPr>
            <w:t>Saich</w:t>
          </w:r>
          <w:proofErr w:type="spellEnd"/>
          <w:r w:rsidR="005C6B9D" w:rsidRPr="00E56FC7">
            <w:rPr>
              <w:rFonts w:ascii="Times New Roman" w:hAnsi="Times New Roman" w:cs="Times New Roman"/>
              <w:color w:val="000000"/>
              <w:lang w:val="en-US"/>
            </w:rPr>
            <w:t>, 2000)</w:t>
          </w:r>
        </w:sdtContent>
      </w:sdt>
      <w:r w:rsidRPr="00E56FC7">
        <w:rPr>
          <w:rFonts w:ascii="Times New Roman" w:hAnsi="Times New Roman" w:cs="Times New Roman"/>
          <w:lang w:val="en-US"/>
        </w:rPr>
        <w:t xml:space="preserve">. These organizations are not part of the government structure and operate in </w:t>
      </w:r>
      <w:r w:rsidR="00501FC4" w:rsidRPr="00E56FC7">
        <w:rPr>
          <w:rFonts w:ascii="Times New Roman" w:hAnsi="Times New Roman" w:cs="Times New Roman"/>
          <w:lang w:val="en-US"/>
        </w:rPr>
        <w:t>an</w:t>
      </w:r>
      <w:r w:rsidRPr="00E56FC7">
        <w:rPr>
          <w:rFonts w:ascii="Times New Roman" w:hAnsi="Times New Roman" w:cs="Times New Roman"/>
          <w:lang w:val="en-US"/>
        </w:rPr>
        <w:t xml:space="preserve"> independent system, yet they could be directly founded by the state and in close relationship with </w:t>
      </w:r>
      <w:r w:rsidR="00121DE9" w:rsidRPr="00E56FC7">
        <w:rPr>
          <w:rFonts w:ascii="Times New Roman" w:hAnsi="Times New Roman" w:cs="Times New Roman"/>
          <w:lang w:val="en-US"/>
        </w:rPr>
        <w:t xml:space="preserve">the </w:t>
      </w:r>
      <w:r w:rsidRPr="00E56FC7">
        <w:rPr>
          <w:rFonts w:ascii="Times New Roman" w:hAnsi="Times New Roman" w:cs="Times New Roman"/>
          <w:lang w:val="en-US"/>
        </w:rPr>
        <w:t>government</w:t>
      </w:r>
      <w:r w:rsidR="00987FD1" w:rsidRPr="00E56FC7">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"/>
          <w:id w:val="643394721"/>
          <w:placeholder>
            <w:docPart w:val="DefaultPlaceholder_-1854013440"/>
          </w:placeholder>
        </w:sdtPr>
        <w:sdtContent>
          <w:r w:rsidR="005C6B9D" w:rsidRPr="00E56FC7">
            <w:rPr>
              <w:rFonts w:ascii="Times New Roman" w:hAnsi="Times New Roman" w:cs="Times New Roman"/>
              <w:color w:val="000000"/>
              <w:lang w:val="en-US"/>
            </w:rPr>
            <w:t>(Lai et al., 2015)</w:t>
          </w:r>
        </w:sdtContent>
      </w:sdt>
      <w:r w:rsidRPr="00E56FC7">
        <w:rPr>
          <w:rFonts w:ascii="Times New Roman" w:hAnsi="Times New Roman" w:cs="Times New Roman"/>
          <w:lang w:val="en-US"/>
        </w:rPr>
        <w:t>. For instance, the All-Women China Federation is a typical GONGO</w:t>
      </w:r>
      <w:r w:rsidR="001A08AD" w:rsidRPr="00E56FC7">
        <w:rPr>
          <w:rFonts w:ascii="Times New Roman" w:hAnsi="Times New Roman" w:cs="Times New Roman"/>
          <w:lang w:val="en-US"/>
        </w:rPr>
        <w:t xml:space="preserve"> that provides social welfare service on behalf of the state and promote the state rhetoric. </w:t>
      </w:r>
    </w:p>
    <w:p w14:paraId="73E86351" w14:textId="77777777" w:rsidR="00E80409" w:rsidRPr="00E56FC7" w:rsidRDefault="00E80409" w:rsidP="00E56FC7">
      <w:pPr>
        <w:spacing w:line="480" w:lineRule="auto"/>
        <w:rPr>
          <w:rFonts w:ascii="Times New Roman" w:hAnsi="Times New Roman" w:cs="Times New Roman"/>
          <w:lang w:val="en-US"/>
        </w:rPr>
      </w:pPr>
    </w:p>
    <w:p w14:paraId="32D3A1DD" w14:textId="2E83E453" w:rsidR="00FC630B" w:rsidRPr="00E56FC7" w:rsidRDefault="00FC630B" w:rsidP="00E56FC7">
      <w:pPr>
        <w:spacing w:line="480" w:lineRule="auto"/>
        <w:rPr>
          <w:rFonts w:ascii="Times New Roman" w:hAnsi="Times New Roman" w:cs="Times New Roman"/>
          <w:b/>
          <w:bCs/>
          <w:lang w:val="en-US"/>
        </w:rPr>
      </w:pPr>
      <w:r w:rsidRPr="00E56FC7">
        <w:rPr>
          <w:rFonts w:ascii="Times New Roman" w:hAnsi="Times New Roman" w:cs="Times New Roman"/>
          <w:b/>
          <w:bCs/>
          <w:lang w:val="en-US"/>
        </w:rPr>
        <w:t>Methodology</w:t>
      </w:r>
    </w:p>
    <w:p w14:paraId="6E7C84A3" w14:textId="546A0CF6" w:rsidR="00FC630B" w:rsidRPr="00E56FC7" w:rsidRDefault="00D7244B" w:rsidP="00E56FC7">
      <w:pPr>
        <w:spacing w:line="480" w:lineRule="auto"/>
        <w:rPr>
          <w:rFonts w:ascii="Times New Roman" w:eastAsia="Times New Roman" w:hAnsi="Times New Roman" w:cs="Times New Roman"/>
        </w:rPr>
      </w:pPr>
      <w:r w:rsidRPr="00D7244B">
        <w:rPr>
          <w:rFonts w:ascii="Times New Roman" w:eastAsia="Times New Roman" w:hAnsi="Times New Roman" w:cs="Times New Roman"/>
          <w:color w:val="111111"/>
        </w:rPr>
        <w:t xml:space="preserve">This paper uses computational text analysis with R programming to </w:t>
      </w:r>
      <w:proofErr w:type="spellStart"/>
      <w:r w:rsidRPr="00D7244B">
        <w:rPr>
          <w:rFonts w:ascii="Times New Roman" w:eastAsia="Times New Roman" w:hAnsi="Times New Roman" w:cs="Times New Roman"/>
          <w:color w:val="111111"/>
        </w:rPr>
        <w:t>analyze</w:t>
      </w:r>
      <w:proofErr w:type="spellEnd"/>
      <w:r w:rsidRPr="00D7244B">
        <w:rPr>
          <w:rFonts w:ascii="Times New Roman" w:eastAsia="Times New Roman" w:hAnsi="Times New Roman" w:cs="Times New Roman"/>
          <w:color w:val="111111"/>
        </w:rPr>
        <w:t xml:space="preserve"> an original dataset scraped from </w:t>
      </w:r>
      <w:r w:rsidR="00121DE9" w:rsidRPr="00E56FC7">
        <w:rPr>
          <w:rFonts w:ascii="Times New Roman" w:eastAsia="Times New Roman" w:hAnsi="Times New Roman" w:cs="Times New Roman"/>
          <w:color w:val="111111"/>
        </w:rPr>
        <w:t xml:space="preserve">the </w:t>
      </w:r>
      <w:r w:rsidRPr="00D7244B">
        <w:rPr>
          <w:rFonts w:ascii="Times New Roman" w:eastAsia="Times New Roman" w:hAnsi="Times New Roman" w:cs="Times New Roman"/>
          <w:color w:val="111111"/>
        </w:rPr>
        <w:t xml:space="preserve">Tencent online platform. Based on grounded theory and a manual </w:t>
      </w:r>
      <w:r w:rsidRPr="00D7244B">
        <w:rPr>
          <w:rFonts w:ascii="Times New Roman" w:eastAsia="Times New Roman" w:hAnsi="Times New Roman" w:cs="Times New Roman"/>
          <w:color w:val="111111"/>
        </w:rPr>
        <w:lastRenderedPageBreak/>
        <w:t>review framework, I first classify the projects by their issue of focus, then visualize the data to show how China’s online charity donations vary across different characteristics.</w:t>
      </w:r>
    </w:p>
    <w:p w14:paraId="032E7459" w14:textId="3C1FC18E" w:rsidR="007C1DF7" w:rsidRPr="00E56FC7" w:rsidRDefault="007C1DF7" w:rsidP="00E56FC7">
      <w:pPr>
        <w:spacing w:line="480" w:lineRule="auto"/>
        <w:rPr>
          <w:rFonts w:ascii="Times New Roman" w:hAnsi="Times New Roman" w:cs="Times New Roman"/>
          <w:b/>
          <w:bCs/>
          <w:i/>
          <w:iCs/>
          <w:lang w:val="en-US"/>
        </w:rPr>
      </w:pPr>
      <w:r w:rsidRPr="00E56FC7">
        <w:rPr>
          <w:rFonts w:ascii="Times New Roman" w:hAnsi="Times New Roman" w:cs="Times New Roman"/>
          <w:b/>
          <w:bCs/>
          <w:i/>
          <w:iCs/>
          <w:lang w:val="en-US"/>
        </w:rPr>
        <w:t>Data Collection</w:t>
      </w:r>
      <w:r w:rsidR="008F123D" w:rsidRPr="00E56FC7">
        <w:rPr>
          <w:rFonts w:ascii="Times New Roman" w:hAnsi="Times New Roman" w:cs="Times New Roman"/>
          <w:b/>
          <w:bCs/>
          <w:i/>
          <w:iCs/>
          <w:lang w:val="en-US"/>
        </w:rPr>
        <w:t xml:space="preserve"> &amp; Initial Processing</w:t>
      </w:r>
    </w:p>
    <w:p w14:paraId="230972AD" w14:textId="13D5DA7A" w:rsidR="00741FDF" w:rsidRPr="00E56FC7" w:rsidRDefault="007C1DF7" w:rsidP="00E56FC7">
      <w:pPr>
        <w:spacing w:line="480" w:lineRule="auto"/>
        <w:rPr>
          <w:rFonts w:ascii="Times New Roman" w:hAnsi="Times New Roman" w:cs="Times New Roman"/>
          <w:lang w:val="en-US"/>
        </w:rPr>
      </w:pPr>
      <w:r w:rsidRPr="00E56FC7">
        <w:rPr>
          <w:rFonts w:ascii="Calibri" w:hAnsi="Calibri" w:cs="Calibri"/>
          <w:lang w:val="en-US"/>
        </w:rPr>
        <w:t>﻿</w:t>
      </w:r>
      <w:r w:rsidR="00741FDF" w:rsidRPr="00E56FC7">
        <w:rPr>
          <w:rFonts w:ascii="Times New Roman" w:hAnsi="Times New Roman" w:cs="Times New Roman"/>
          <w:i/>
          <w:iCs/>
          <w:lang w:val="en-US"/>
        </w:rPr>
        <w:t>Data collection</w:t>
      </w:r>
    </w:p>
    <w:p w14:paraId="3CEF3B92" w14:textId="63176DCE" w:rsidR="00121DE9" w:rsidRPr="00121DE9" w:rsidRDefault="00121DE9" w:rsidP="00E56FC7">
      <w:pPr>
        <w:spacing w:line="480" w:lineRule="auto"/>
        <w:rPr>
          <w:rFonts w:ascii="Times New Roman" w:eastAsia="Times New Roman" w:hAnsi="Times New Roman" w:cs="Times New Roman"/>
        </w:rPr>
      </w:pPr>
      <w:r w:rsidRPr="00121DE9">
        <w:rPr>
          <w:rFonts w:ascii="Times New Roman" w:eastAsia="Times New Roman" w:hAnsi="Times New Roman" w:cs="Times New Roman"/>
          <w:color w:val="111111"/>
        </w:rPr>
        <w:t xml:space="preserve">I built an original database through </w:t>
      </w:r>
      <w:proofErr w:type="spellStart"/>
      <w:r w:rsidRPr="00E56FC7">
        <w:rPr>
          <w:rFonts w:ascii="Times New Roman" w:eastAsia="Times New Roman" w:hAnsi="Times New Roman" w:cs="Times New Roman"/>
          <w:color w:val="111111"/>
        </w:rPr>
        <w:t>Webscraper</w:t>
      </w:r>
      <w:proofErr w:type="spellEnd"/>
      <w:r w:rsidRPr="00121DE9">
        <w:rPr>
          <w:rFonts w:ascii="Times New Roman" w:eastAsia="Times New Roman" w:hAnsi="Times New Roman" w:cs="Times New Roman"/>
          <w:color w:val="111111"/>
        </w:rPr>
        <w:t>, a web scraping tool that allowed me to scrape data from the Tencent online philanthropy website. To focus on women-focused projects, I used the built-in search engine with the keywords “</w:t>
      </w:r>
      <w:r w:rsidRPr="00121DE9">
        <w:rPr>
          <w:rFonts w:ascii="Times New Roman" w:eastAsia="PingFang TC" w:hAnsi="Times New Roman" w:cs="Times New Roman"/>
          <w:color w:val="111111"/>
        </w:rPr>
        <w:t>妇女</w:t>
      </w:r>
      <w:r w:rsidRPr="00121DE9">
        <w:rPr>
          <w:rFonts w:ascii="Times New Roman" w:eastAsia="Times New Roman" w:hAnsi="Times New Roman" w:cs="Times New Roman"/>
          <w:color w:val="111111"/>
        </w:rPr>
        <w:t>” (women) and “</w:t>
      </w:r>
      <w:r w:rsidRPr="00121DE9">
        <w:rPr>
          <w:rFonts w:ascii="Times New Roman" w:eastAsia="PingFang TC" w:hAnsi="Times New Roman" w:cs="Times New Roman"/>
          <w:color w:val="111111"/>
        </w:rPr>
        <w:t>女性</w:t>
      </w:r>
      <w:r w:rsidRPr="00121DE9">
        <w:rPr>
          <w:rFonts w:ascii="Times New Roman" w:eastAsia="Times New Roman" w:hAnsi="Times New Roman" w:cs="Times New Roman"/>
          <w:color w:val="111111"/>
        </w:rPr>
        <w:t>” (female) and retrieved the results. For each project posted on the platform (Figure 1) available for public donation, I collected their project names, short introductions, target amounts, NGO organizers, start times and end times of the campaigns, the detailed project descriptions with promotion texts, and most importantly the total amounts raised for each project.</w:t>
      </w:r>
    </w:p>
    <w:p w14:paraId="2C6E5B6B" w14:textId="646C9D8D" w:rsidR="00741FDF" w:rsidRPr="00E56FC7" w:rsidRDefault="00121DE9" w:rsidP="00E56FC7">
      <w:pPr>
        <w:spacing w:line="480" w:lineRule="auto"/>
        <w:rPr>
          <w:rFonts w:ascii="Times New Roman" w:hAnsi="Times New Roman" w:cs="Times New Roman"/>
          <w:i/>
          <w:iCs/>
          <w:lang w:val="en-US"/>
        </w:rPr>
      </w:pPr>
      <w:r w:rsidRPr="00E56FC7">
        <w:rPr>
          <w:rFonts w:ascii="Times New Roman" w:hAnsi="Times New Roman" w:cs="Times New Roman"/>
          <w:i/>
          <w:iCs/>
          <w:lang w:val="en-US"/>
        </w:rPr>
        <w:t>Geographical</w:t>
      </w:r>
      <w:r w:rsidR="00741FDF" w:rsidRPr="00E56FC7">
        <w:rPr>
          <w:rFonts w:ascii="Times New Roman" w:hAnsi="Times New Roman" w:cs="Times New Roman"/>
          <w:i/>
          <w:iCs/>
          <w:lang w:val="en-US"/>
        </w:rPr>
        <w:t xml:space="preserve"> Information</w:t>
      </w:r>
    </w:p>
    <w:p w14:paraId="0B2BDC07" w14:textId="06637B42" w:rsidR="003102FB" w:rsidRPr="00E56FC7" w:rsidRDefault="003102FB" w:rsidP="00E56FC7">
      <w:pPr>
        <w:spacing w:line="480" w:lineRule="auto"/>
        <w:rPr>
          <w:rFonts w:ascii="Times New Roman" w:hAnsi="Times New Roman" w:cs="Times New Roman"/>
          <w:lang w:val="en-US"/>
        </w:rPr>
      </w:pPr>
      <w:r w:rsidRPr="00E56FC7">
        <w:rPr>
          <w:rFonts w:ascii="Times New Roman" w:hAnsi="Times New Roman" w:cs="Times New Roman"/>
          <w:lang w:val="en-US"/>
        </w:rPr>
        <w:t>Besides the variables</w:t>
      </w:r>
      <w:r w:rsidR="00121DE9" w:rsidRPr="00E56FC7">
        <w:rPr>
          <w:rFonts w:ascii="Times New Roman" w:hAnsi="Times New Roman" w:cs="Times New Roman"/>
          <w:lang w:val="en-US"/>
        </w:rPr>
        <w:t xml:space="preserve"> collected from the website directly</w:t>
      </w:r>
      <w:r w:rsidRPr="00E56FC7">
        <w:rPr>
          <w:rFonts w:ascii="Times New Roman" w:hAnsi="Times New Roman" w:cs="Times New Roman"/>
          <w:lang w:val="en-US"/>
        </w:rPr>
        <w:t xml:space="preserve">, this project </w:t>
      </w:r>
      <w:r w:rsidR="00121DE9" w:rsidRPr="00E56FC7">
        <w:rPr>
          <w:rFonts w:ascii="Times New Roman" w:hAnsi="Times New Roman" w:cs="Times New Roman"/>
          <w:lang w:val="en-US"/>
        </w:rPr>
        <w:t>identifies</w:t>
      </w:r>
      <w:r w:rsidRPr="00E56FC7">
        <w:rPr>
          <w:rFonts w:ascii="Times New Roman" w:hAnsi="Times New Roman" w:cs="Times New Roman"/>
          <w:lang w:val="en-US"/>
        </w:rPr>
        <w:t xml:space="preserve"> the location and administration level of these organizations. This information could be helpful to analyze if donations are biased towards certain areas. In our dataset, almost all NGOs are affiliated </w:t>
      </w:r>
      <w:r w:rsidR="00121DE9" w:rsidRPr="00E56FC7">
        <w:rPr>
          <w:rFonts w:ascii="Times New Roman" w:hAnsi="Times New Roman" w:cs="Times New Roman"/>
          <w:lang w:val="en-US"/>
        </w:rPr>
        <w:t>with</w:t>
      </w:r>
      <w:r w:rsidRPr="00E56FC7">
        <w:rPr>
          <w:rFonts w:ascii="Times New Roman" w:hAnsi="Times New Roman" w:cs="Times New Roman"/>
          <w:lang w:val="en-US"/>
        </w:rPr>
        <w:t xml:space="preserve"> a place. We observe that NGOs are in four different administration levels, namely national, provincial, city-level, and </w:t>
      </w:r>
      <w:r w:rsidR="00121DE9" w:rsidRPr="00E56FC7">
        <w:rPr>
          <w:rFonts w:ascii="Times New Roman" w:hAnsi="Times New Roman" w:cs="Times New Roman"/>
          <w:lang w:val="en-US"/>
        </w:rPr>
        <w:t>county-level</w:t>
      </w:r>
      <w:r w:rsidRPr="00E56FC7">
        <w:rPr>
          <w:rFonts w:ascii="Times New Roman" w:hAnsi="Times New Roman" w:cs="Times New Roman"/>
          <w:lang w:val="en-US"/>
        </w:rPr>
        <w:t>. Based on the organization name</w:t>
      </w:r>
      <w:r w:rsidRPr="00E56FC7">
        <w:rPr>
          <w:rFonts w:ascii="Times New Roman" w:hAnsi="Times New Roman" w:cs="Times New Roman"/>
          <w:lang w:val="en-US"/>
        </w:rPr>
        <w:t xml:space="preserve"> and </w:t>
      </w:r>
      <w:r w:rsidR="00121DE9" w:rsidRPr="00E56FC7">
        <w:rPr>
          <w:rFonts w:ascii="Times New Roman" w:hAnsi="Times New Roman" w:cs="Times New Roman"/>
          <w:lang w:val="en-US"/>
        </w:rPr>
        <w:t>matching</w:t>
      </w:r>
      <w:r w:rsidRPr="00E56FC7">
        <w:rPr>
          <w:rFonts w:ascii="Times New Roman" w:hAnsi="Times New Roman" w:cs="Times New Roman"/>
          <w:lang w:val="en-US"/>
        </w:rPr>
        <w:t xml:space="preserve"> it to the map of China</w:t>
      </w:r>
      <w:r w:rsidRPr="00E56FC7">
        <w:rPr>
          <w:rFonts w:ascii="Times New Roman" w:hAnsi="Times New Roman" w:cs="Times New Roman"/>
          <w:lang w:val="en-US"/>
        </w:rPr>
        <w:t xml:space="preserve">, we extract </w:t>
      </w:r>
      <w:r w:rsidRPr="00E56FC7">
        <w:rPr>
          <w:rFonts w:ascii="Times New Roman" w:hAnsi="Times New Roman" w:cs="Times New Roman"/>
          <w:lang w:val="en-US"/>
        </w:rPr>
        <w:t>the location and</w:t>
      </w:r>
      <w:r w:rsidRPr="00E56FC7">
        <w:rPr>
          <w:rFonts w:ascii="Times New Roman" w:hAnsi="Times New Roman" w:cs="Times New Roman"/>
          <w:lang w:val="en-US"/>
        </w:rPr>
        <w:t xml:space="preserve"> </w:t>
      </w:r>
      <w:r w:rsidRPr="00E56FC7">
        <w:rPr>
          <w:rFonts w:ascii="Times New Roman" w:hAnsi="Times New Roman" w:cs="Times New Roman"/>
          <w:lang w:val="en-US"/>
        </w:rPr>
        <w:t>administration level of each project, the data projected to link geographical information available from R packages.</w:t>
      </w:r>
    </w:p>
    <w:p w14:paraId="42B749A0" w14:textId="278DD6D0" w:rsidR="00741FDF" w:rsidRPr="00E56FC7" w:rsidRDefault="00741FDF" w:rsidP="00E56FC7">
      <w:pPr>
        <w:spacing w:line="480" w:lineRule="auto"/>
        <w:rPr>
          <w:rFonts w:ascii="Times New Roman" w:hAnsi="Times New Roman" w:cs="Times New Roman"/>
          <w:i/>
          <w:iCs/>
          <w:lang w:val="en-US"/>
        </w:rPr>
      </w:pPr>
      <w:r w:rsidRPr="00E56FC7">
        <w:rPr>
          <w:rFonts w:ascii="Times New Roman" w:hAnsi="Times New Roman" w:cs="Times New Roman"/>
          <w:i/>
          <w:iCs/>
          <w:lang w:val="en-US"/>
        </w:rPr>
        <w:t>Types of NGOs</w:t>
      </w:r>
    </w:p>
    <w:p w14:paraId="0776C20E" w14:textId="4696AAC5" w:rsidR="00741FDF" w:rsidRPr="00E56FC7" w:rsidRDefault="00741FDF" w:rsidP="00E56FC7">
      <w:pPr>
        <w:spacing w:line="480" w:lineRule="auto"/>
        <w:rPr>
          <w:rFonts w:ascii="Times New Roman" w:hAnsi="Times New Roman" w:cs="Times New Roman"/>
          <w:i/>
          <w:iCs/>
          <w:lang w:val="en-US"/>
        </w:rPr>
      </w:pPr>
      <w:r w:rsidRPr="00E56FC7">
        <w:rPr>
          <w:rFonts w:ascii="Times New Roman" w:hAnsi="Times New Roman" w:cs="Times New Roman"/>
          <w:lang w:val="en-US"/>
        </w:rPr>
        <w:t xml:space="preserve">Through analyzing the organization name, I </w:t>
      </w:r>
      <w:r w:rsidR="00121DE9" w:rsidRPr="00E56FC7">
        <w:rPr>
          <w:rFonts w:ascii="Times New Roman" w:hAnsi="Times New Roman" w:cs="Times New Roman"/>
          <w:lang w:val="en-US"/>
        </w:rPr>
        <w:t>applied</w:t>
      </w:r>
      <w:r w:rsidRPr="00E56FC7">
        <w:rPr>
          <w:rFonts w:ascii="Times New Roman" w:hAnsi="Times New Roman" w:cs="Times New Roman"/>
          <w:lang w:val="en-US"/>
        </w:rPr>
        <w:t xml:space="preserve"> automated allocation to identify GONGOs and civil NGOs. This method is plausible as only organizations registered and recognized by the Ministry of Civil Affairs are allowed to use China in their name. Similar </w:t>
      </w:r>
      <w:r w:rsidRPr="00E56FC7">
        <w:rPr>
          <w:rFonts w:ascii="Times New Roman" w:hAnsi="Times New Roman" w:cs="Times New Roman"/>
          <w:lang w:val="en-US"/>
        </w:rPr>
        <w:lastRenderedPageBreak/>
        <w:t xml:space="preserve">rules </w:t>
      </w:r>
      <w:r w:rsidR="00121DE9" w:rsidRPr="00E56FC7">
        <w:rPr>
          <w:rFonts w:ascii="Times New Roman" w:hAnsi="Times New Roman" w:cs="Times New Roman"/>
          <w:lang w:val="en-US"/>
        </w:rPr>
        <w:t>apply</w:t>
      </w:r>
      <w:r w:rsidRPr="00E56FC7">
        <w:rPr>
          <w:rFonts w:ascii="Times New Roman" w:hAnsi="Times New Roman" w:cs="Times New Roman"/>
          <w:lang w:val="en-US"/>
        </w:rPr>
        <w:t xml:space="preserve"> to the </w:t>
      </w:r>
      <w:r w:rsidRPr="00E56FC7">
        <w:rPr>
          <w:rFonts w:ascii="Times New Roman" w:hAnsi="Times New Roman" w:cs="Times New Roman"/>
          <w:lang w:val="en-US"/>
        </w:rPr>
        <w:t>All-Women China Federation</w:t>
      </w:r>
      <w:r w:rsidRPr="00E56FC7">
        <w:rPr>
          <w:rFonts w:ascii="Times New Roman" w:hAnsi="Times New Roman" w:cs="Times New Roman"/>
          <w:lang w:val="en-US"/>
        </w:rPr>
        <w:t xml:space="preserve">, where only those affiliated </w:t>
      </w:r>
      <w:r w:rsidR="00121DE9" w:rsidRPr="00E56FC7">
        <w:rPr>
          <w:rFonts w:ascii="Times New Roman" w:hAnsi="Times New Roman" w:cs="Times New Roman"/>
          <w:lang w:val="en-US"/>
        </w:rPr>
        <w:t>with</w:t>
      </w:r>
      <w:r w:rsidRPr="00E56FC7">
        <w:rPr>
          <w:rFonts w:ascii="Times New Roman" w:hAnsi="Times New Roman" w:cs="Times New Roman"/>
          <w:lang w:val="en-US"/>
        </w:rPr>
        <w:t xml:space="preserve"> it are allowed to use certain text in their names.</w:t>
      </w:r>
    </w:p>
    <w:p w14:paraId="504E1BDF" w14:textId="15050346" w:rsidR="00741FDF" w:rsidRPr="00E56FC7" w:rsidRDefault="00741FDF" w:rsidP="00E56FC7">
      <w:pPr>
        <w:spacing w:line="480" w:lineRule="auto"/>
        <w:rPr>
          <w:rFonts w:ascii="Times New Roman" w:hAnsi="Times New Roman" w:cs="Times New Roman"/>
          <w:i/>
          <w:iCs/>
          <w:lang w:val="en-US"/>
        </w:rPr>
      </w:pPr>
      <w:r w:rsidRPr="00E56FC7">
        <w:rPr>
          <w:rFonts w:ascii="Times New Roman" w:hAnsi="Times New Roman" w:cs="Times New Roman"/>
          <w:i/>
          <w:iCs/>
          <w:lang w:val="en-US"/>
        </w:rPr>
        <w:t>Data Cleaning</w:t>
      </w:r>
    </w:p>
    <w:p w14:paraId="3EE8BC45" w14:textId="332DAFC7" w:rsidR="007C1DF7" w:rsidRPr="00E56FC7" w:rsidRDefault="00FC630B"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Based on the raw database, I conduct data cleaning to remove the noise that is not </w:t>
      </w:r>
      <w:r w:rsidR="00121DE9" w:rsidRPr="00E56FC7">
        <w:rPr>
          <w:rFonts w:ascii="Times New Roman" w:hAnsi="Times New Roman" w:cs="Times New Roman"/>
          <w:lang w:val="en-US"/>
        </w:rPr>
        <w:t>women-focused</w:t>
      </w:r>
      <w:r w:rsidRPr="00E56FC7">
        <w:rPr>
          <w:rFonts w:ascii="Times New Roman" w:hAnsi="Times New Roman" w:cs="Times New Roman"/>
          <w:lang w:val="en-US"/>
        </w:rPr>
        <w:t xml:space="preserve"> programs. The final </w:t>
      </w:r>
      <w:r w:rsidR="007C1DF7" w:rsidRPr="00E56FC7">
        <w:rPr>
          <w:rFonts w:ascii="Times New Roman" w:hAnsi="Times New Roman" w:cs="Times New Roman"/>
          <w:lang w:val="en-US"/>
        </w:rPr>
        <w:t>database has</w:t>
      </w:r>
      <w:r w:rsidRPr="00E56FC7">
        <w:rPr>
          <w:rFonts w:ascii="Times New Roman" w:hAnsi="Times New Roman" w:cs="Times New Roman"/>
          <w:lang w:val="en-US"/>
        </w:rPr>
        <w:t xml:space="preserve"> 2126 data</w:t>
      </w:r>
      <w:r w:rsidR="007C1DF7" w:rsidRPr="00E56FC7">
        <w:rPr>
          <w:rFonts w:ascii="Times New Roman" w:hAnsi="Times New Roman" w:cs="Times New Roman"/>
          <w:lang w:val="en-US"/>
        </w:rPr>
        <w:t xml:space="preserve"> entries in total</w:t>
      </w:r>
      <w:r w:rsidRPr="00E56FC7">
        <w:rPr>
          <w:rFonts w:ascii="Times New Roman" w:hAnsi="Times New Roman" w:cs="Times New Roman"/>
          <w:lang w:val="en-US"/>
        </w:rPr>
        <w:t xml:space="preserve">, and the sample size is believed to be large enough to reveal the biased patterns. </w:t>
      </w:r>
    </w:p>
    <w:p w14:paraId="53DCE3B9" w14:textId="37BA8121" w:rsidR="00741FDF" w:rsidRPr="00E56FC7" w:rsidRDefault="00741FDF" w:rsidP="00E56FC7">
      <w:pPr>
        <w:spacing w:line="480" w:lineRule="auto"/>
        <w:rPr>
          <w:rFonts w:ascii="Times New Roman" w:hAnsi="Times New Roman" w:cs="Times New Roman"/>
          <w:i/>
          <w:iCs/>
          <w:lang w:val="en-US"/>
        </w:rPr>
      </w:pPr>
      <w:r w:rsidRPr="00E56FC7">
        <w:rPr>
          <w:rFonts w:ascii="Times New Roman" w:hAnsi="Times New Roman" w:cs="Times New Roman"/>
          <w:i/>
          <w:iCs/>
          <w:lang w:val="en-US"/>
        </w:rPr>
        <w:t>Topic Identification</w:t>
      </w:r>
    </w:p>
    <w:p w14:paraId="009DACBA" w14:textId="7DC98187" w:rsidR="007C1DF7" w:rsidRPr="00E56FC7" w:rsidRDefault="00D856E2"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Based on </w:t>
      </w:r>
      <w:r w:rsidR="00121DE9" w:rsidRPr="00E56FC7">
        <w:rPr>
          <w:rFonts w:ascii="Times New Roman" w:hAnsi="Times New Roman" w:cs="Times New Roman"/>
          <w:lang w:val="en-US"/>
        </w:rPr>
        <w:t xml:space="preserve">the </w:t>
      </w:r>
      <w:r w:rsidRPr="00E56FC7">
        <w:rPr>
          <w:rFonts w:ascii="Times New Roman" w:hAnsi="Times New Roman" w:cs="Times New Roman"/>
          <w:lang w:val="en-US"/>
        </w:rPr>
        <w:t xml:space="preserve">grounded theory approach </w:t>
      </w:r>
      <w:sdt>
        <w:sdtPr>
          <w:rPr>
            <w:rFonts w:ascii="Times New Roman" w:hAnsi="Times New Roman" w:cs="Times New Roman"/>
            <w:lang w:val="en-US"/>
          </w:rPr>
          <w:tag w:val="MENDELEY_CITATION_v3_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"/>
          <w:id w:val="-606351589"/>
          <w:placeholder>
            <w:docPart w:val="DefaultPlaceholder_-1854013440"/>
          </w:placeholder>
        </w:sdtPr>
        <w:sdtContent>
          <w:r w:rsidR="005C6B9D" w:rsidRPr="00E56FC7">
            <w:rPr>
              <w:rFonts w:ascii="Times New Roman" w:eastAsia="Times New Roman" w:hAnsi="Times New Roman" w:cs="Times New Roman"/>
            </w:rPr>
            <w:t>(Corbin &amp; Strauss, 1990)</w:t>
          </w:r>
        </w:sdtContent>
      </w:sdt>
      <w:r w:rsidRPr="00E56FC7">
        <w:rPr>
          <w:rFonts w:ascii="Times New Roman" w:hAnsi="Times New Roman" w:cs="Times New Roman"/>
          <w:lang w:val="en-US"/>
        </w:rPr>
        <w:t xml:space="preserve">, I first reviewed a sample of the whole dataset to extract six topic areas </w:t>
      </w:r>
      <w:r w:rsidR="00121DE9" w:rsidRPr="00E56FC7">
        <w:rPr>
          <w:rFonts w:ascii="Times New Roman" w:hAnsi="Times New Roman" w:cs="Times New Roman"/>
          <w:lang w:val="en-US"/>
        </w:rPr>
        <w:t>that</w:t>
      </w:r>
      <w:r w:rsidRPr="00E56FC7">
        <w:rPr>
          <w:rFonts w:ascii="Times New Roman" w:hAnsi="Times New Roman" w:cs="Times New Roman"/>
          <w:lang w:val="en-US"/>
        </w:rPr>
        <w:t xml:space="preserve"> these projects may cover, namely health, mental health, career, disability, women’s rights, and women empowerment. These six topic areas are based on both project </w:t>
      </w:r>
      <w:r w:rsidR="00121DE9" w:rsidRPr="00E56FC7">
        <w:rPr>
          <w:rFonts w:ascii="Times New Roman" w:hAnsi="Times New Roman" w:cs="Times New Roman"/>
          <w:lang w:val="en-US"/>
        </w:rPr>
        <w:t>descriptions</w:t>
      </w:r>
      <w:r w:rsidRPr="00E56FC7">
        <w:rPr>
          <w:rFonts w:ascii="Times New Roman" w:hAnsi="Times New Roman" w:cs="Times New Roman"/>
          <w:lang w:val="en-US"/>
        </w:rPr>
        <w:t xml:space="preserve"> and extracted after reviewing dozens of NGO annual reports. For each topic </w:t>
      </w:r>
      <w:r w:rsidR="00121DE9" w:rsidRPr="00E56FC7">
        <w:rPr>
          <w:rFonts w:ascii="Times New Roman" w:hAnsi="Times New Roman" w:cs="Times New Roman"/>
          <w:lang w:val="en-US"/>
        </w:rPr>
        <w:t>area</w:t>
      </w:r>
      <w:r w:rsidRPr="00E56FC7">
        <w:rPr>
          <w:rFonts w:ascii="Times New Roman" w:hAnsi="Times New Roman" w:cs="Times New Roman"/>
          <w:lang w:val="en-US"/>
        </w:rPr>
        <w:t>, I develop</w:t>
      </w:r>
      <w:r w:rsidR="00121DE9" w:rsidRPr="00E56FC7">
        <w:rPr>
          <w:rFonts w:ascii="Times New Roman" w:hAnsi="Times New Roman" w:cs="Times New Roman"/>
          <w:lang w:val="en-US"/>
        </w:rPr>
        <w:t>ed</w:t>
      </w:r>
      <w:r w:rsidRPr="00E56FC7">
        <w:rPr>
          <w:rFonts w:ascii="Times New Roman" w:hAnsi="Times New Roman" w:cs="Times New Roman"/>
          <w:lang w:val="en-US"/>
        </w:rPr>
        <w:t xml:space="preserve"> a lexicon of keywords to allocate projects into topics for further analysis (List A, Appendix). </w:t>
      </w:r>
    </w:p>
    <w:p w14:paraId="6D3B16AB" w14:textId="77777777" w:rsidR="00D856E2" w:rsidRPr="00E56FC7" w:rsidRDefault="00D856E2" w:rsidP="00E56FC7">
      <w:pPr>
        <w:spacing w:line="480" w:lineRule="auto"/>
        <w:rPr>
          <w:rFonts w:ascii="Times New Roman" w:hAnsi="Times New Roman" w:cs="Times New Roman"/>
          <w:lang w:val="en-US"/>
        </w:rPr>
      </w:pPr>
    </w:p>
    <w:p w14:paraId="57944970" w14:textId="2FD01DB0" w:rsidR="007C1DF7" w:rsidRPr="00E56FC7" w:rsidRDefault="009969A4" w:rsidP="00E56FC7">
      <w:pPr>
        <w:spacing w:line="480" w:lineRule="auto"/>
        <w:rPr>
          <w:rFonts w:ascii="Times New Roman" w:hAnsi="Times New Roman" w:cs="Times New Roman"/>
          <w:b/>
          <w:bCs/>
          <w:lang w:val="en-US"/>
        </w:rPr>
      </w:pPr>
      <w:r w:rsidRPr="00E56FC7">
        <w:rPr>
          <w:rFonts w:ascii="Times New Roman" w:hAnsi="Times New Roman" w:cs="Times New Roman"/>
          <w:b/>
          <w:bCs/>
          <w:lang w:val="en-US"/>
        </w:rPr>
        <w:t>Findings and Discussion</w:t>
      </w:r>
      <w:r w:rsidR="007C1DF7" w:rsidRPr="00E56FC7">
        <w:rPr>
          <w:rFonts w:ascii="Times New Roman" w:hAnsi="Times New Roman" w:cs="Times New Roman"/>
          <w:b/>
          <w:bCs/>
          <w:lang w:val="en-US"/>
        </w:rPr>
        <w:t xml:space="preserve"> </w:t>
      </w:r>
      <w:r w:rsidR="000137FC" w:rsidRPr="00E56FC7">
        <w:rPr>
          <w:rFonts w:ascii="Times New Roman" w:hAnsi="Times New Roman" w:cs="Times New Roman"/>
          <w:b/>
          <w:bCs/>
          <w:lang w:val="en-US"/>
        </w:rPr>
        <w:t xml:space="preserve">- The Biased Distribution of Donation </w:t>
      </w:r>
    </w:p>
    <w:p w14:paraId="4DAE805A" w14:textId="7A1CBD31" w:rsidR="00741FDF" w:rsidRPr="00E56FC7" w:rsidRDefault="00741FDF" w:rsidP="00E56FC7">
      <w:pPr>
        <w:spacing w:line="480" w:lineRule="auto"/>
        <w:rPr>
          <w:rFonts w:ascii="Times New Roman" w:hAnsi="Times New Roman" w:cs="Times New Roman"/>
          <w:b/>
          <w:bCs/>
          <w:i/>
          <w:iCs/>
          <w:lang w:val="en-US"/>
        </w:rPr>
      </w:pPr>
      <w:r w:rsidRPr="00E56FC7">
        <w:rPr>
          <w:rFonts w:ascii="Times New Roman" w:hAnsi="Times New Roman" w:cs="Times New Roman"/>
          <w:b/>
          <w:bCs/>
          <w:i/>
          <w:iCs/>
          <w:lang w:val="en-US"/>
        </w:rPr>
        <w:t>Strong Skewness of Donation</w:t>
      </w:r>
    </w:p>
    <w:p w14:paraId="51BE7318" w14:textId="5EABA51B" w:rsidR="008F123D" w:rsidRPr="00E56FC7" w:rsidRDefault="008F123D"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Based on the topics identified in </w:t>
      </w:r>
      <w:r w:rsidR="00121DE9" w:rsidRPr="00E56FC7">
        <w:rPr>
          <w:rFonts w:ascii="Times New Roman" w:hAnsi="Times New Roman" w:cs="Times New Roman"/>
          <w:lang w:val="en-US"/>
        </w:rPr>
        <w:t xml:space="preserve">the </w:t>
      </w:r>
      <w:r w:rsidRPr="00E56FC7">
        <w:rPr>
          <w:rFonts w:ascii="Times New Roman" w:hAnsi="Times New Roman" w:cs="Times New Roman"/>
          <w:lang w:val="en-US"/>
        </w:rPr>
        <w:t xml:space="preserve">previous section, I </w:t>
      </w:r>
      <w:r w:rsidR="00121DE9" w:rsidRPr="00E56FC7">
        <w:rPr>
          <w:rFonts w:ascii="Times New Roman" w:hAnsi="Times New Roman" w:cs="Times New Roman"/>
          <w:lang w:val="en-US"/>
        </w:rPr>
        <w:t>plotted</w:t>
      </w:r>
      <w:r w:rsidRPr="00E56FC7">
        <w:rPr>
          <w:rFonts w:ascii="Times New Roman" w:hAnsi="Times New Roman" w:cs="Times New Roman"/>
          <w:lang w:val="en-US"/>
        </w:rPr>
        <w:t xml:space="preserve"> that bar chart (Figure 2) of donation amount by </w:t>
      </w:r>
      <w:r w:rsidR="009969A4" w:rsidRPr="00E56FC7">
        <w:rPr>
          <w:rFonts w:ascii="Times New Roman" w:hAnsi="Times New Roman" w:cs="Times New Roman"/>
          <w:lang w:val="en-US"/>
        </w:rPr>
        <w:t>topics and</w:t>
      </w:r>
      <w:r w:rsidRPr="00E56FC7">
        <w:rPr>
          <w:rFonts w:ascii="Times New Roman" w:hAnsi="Times New Roman" w:cs="Times New Roman"/>
          <w:lang w:val="en-US"/>
        </w:rPr>
        <w:t xml:space="preserve"> found that projects on women-health </w:t>
      </w:r>
      <w:r w:rsidR="00121DE9" w:rsidRPr="00E56FC7">
        <w:rPr>
          <w:rFonts w:ascii="Times New Roman" w:hAnsi="Times New Roman" w:cs="Times New Roman"/>
          <w:lang w:val="en-US"/>
        </w:rPr>
        <w:t>received</w:t>
      </w:r>
      <w:r w:rsidRPr="00E56FC7">
        <w:rPr>
          <w:rFonts w:ascii="Times New Roman" w:hAnsi="Times New Roman" w:cs="Times New Roman"/>
          <w:lang w:val="en-US"/>
        </w:rPr>
        <w:t xml:space="preserve"> the highest donation, followed by women </w:t>
      </w:r>
      <w:r w:rsidR="00121DE9" w:rsidRPr="00E56FC7">
        <w:rPr>
          <w:rFonts w:ascii="Times New Roman" w:hAnsi="Times New Roman" w:cs="Times New Roman"/>
          <w:lang w:val="en-US"/>
        </w:rPr>
        <w:t>empowerment</w:t>
      </w:r>
      <w:r w:rsidRPr="00E56FC7">
        <w:rPr>
          <w:rFonts w:ascii="Times New Roman" w:hAnsi="Times New Roman" w:cs="Times New Roman"/>
          <w:lang w:val="en-US"/>
        </w:rPr>
        <w:t xml:space="preserve"> and career. In comparison, the projects focus on mental health, disabled women, and promote </w:t>
      </w:r>
      <w:r w:rsidR="00121DE9" w:rsidRPr="00E56FC7">
        <w:rPr>
          <w:rFonts w:ascii="Times New Roman" w:hAnsi="Times New Roman" w:cs="Times New Roman"/>
          <w:lang w:val="en-US"/>
        </w:rPr>
        <w:t>women's</w:t>
      </w:r>
      <w:r w:rsidRPr="00E56FC7">
        <w:rPr>
          <w:rFonts w:ascii="Times New Roman" w:hAnsi="Times New Roman" w:cs="Times New Roman"/>
          <w:lang w:val="en-US"/>
        </w:rPr>
        <w:t xml:space="preserve"> rights and gender equality account for only a small proportion.</w:t>
      </w:r>
    </w:p>
    <w:p w14:paraId="3552A932" w14:textId="4F10DE51" w:rsidR="00741FDF" w:rsidRPr="00E56FC7" w:rsidRDefault="000137FC" w:rsidP="00E56FC7">
      <w:pPr>
        <w:spacing w:line="480" w:lineRule="auto"/>
        <w:rPr>
          <w:rFonts w:ascii="Times New Roman" w:hAnsi="Times New Roman" w:cs="Times New Roman"/>
          <w:lang w:val="en-US"/>
        </w:rPr>
      </w:pPr>
      <w:proofErr w:type="gramStart"/>
      <w:r w:rsidRPr="00E56FC7">
        <w:rPr>
          <w:rFonts w:ascii="Times New Roman" w:hAnsi="Times New Roman" w:cs="Times New Roman"/>
          <w:lang w:val="en-US"/>
        </w:rPr>
        <w:t>By printing the quantile</w:t>
      </w:r>
      <w:r w:rsidR="008F123D" w:rsidRPr="00E56FC7">
        <w:rPr>
          <w:rFonts w:ascii="Times New Roman" w:hAnsi="Times New Roman" w:cs="Times New Roman"/>
          <w:lang w:val="en-US"/>
        </w:rPr>
        <w:t xml:space="preserve"> of </w:t>
      </w:r>
      <w:r w:rsidR="00121DE9" w:rsidRPr="00E56FC7">
        <w:rPr>
          <w:rFonts w:ascii="Times New Roman" w:hAnsi="Times New Roman" w:cs="Times New Roman"/>
          <w:lang w:val="en-US"/>
        </w:rPr>
        <w:t xml:space="preserve">the </w:t>
      </w:r>
      <w:r w:rsidR="008F123D" w:rsidRPr="00E56FC7">
        <w:rPr>
          <w:rFonts w:ascii="Times New Roman" w:hAnsi="Times New Roman" w:cs="Times New Roman"/>
          <w:lang w:val="en-US"/>
        </w:rPr>
        <w:t>donation amount</w:t>
      </w:r>
      <w:r w:rsidRPr="00E56FC7">
        <w:rPr>
          <w:rFonts w:ascii="Times New Roman" w:hAnsi="Times New Roman" w:cs="Times New Roman"/>
          <w:lang w:val="en-US"/>
        </w:rPr>
        <w:t xml:space="preserve"> (Figure </w:t>
      </w:r>
      <w:r w:rsidR="008F123D" w:rsidRPr="00E56FC7">
        <w:rPr>
          <w:rFonts w:ascii="Times New Roman" w:hAnsi="Times New Roman" w:cs="Times New Roman"/>
          <w:lang w:val="en-US"/>
        </w:rPr>
        <w:t>3</w:t>
      </w:r>
      <w:r w:rsidRPr="00E56FC7">
        <w:rPr>
          <w:rFonts w:ascii="Times New Roman" w:hAnsi="Times New Roman" w:cs="Times New Roman"/>
          <w:lang w:val="en-US"/>
        </w:rPr>
        <w:t>), it</w:t>
      </w:r>
      <w:proofErr w:type="gramEnd"/>
      <w:r w:rsidRPr="00E56FC7">
        <w:rPr>
          <w:rFonts w:ascii="Times New Roman" w:hAnsi="Times New Roman" w:cs="Times New Roman"/>
          <w:lang w:val="en-US"/>
        </w:rPr>
        <w:t xml:space="preserve"> could be found that the distribution of </w:t>
      </w:r>
      <w:r w:rsidR="00121DE9" w:rsidRPr="00E56FC7">
        <w:rPr>
          <w:rFonts w:ascii="Times New Roman" w:hAnsi="Times New Roman" w:cs="Times New Roman"/>
          <w:lang w:val="en-US"/>
        </w:rPr>
        <w:t>donations</w:t>
      </w:r>
      <w:r w:rsidRPr="00E56FC7">
        <w:rPr>
          <w:rFonts w:ascii="Times New Roman" w:hAnsi="Times New Roman" w:cs="Times New Roman"/>
          <w:lang w:val="en-US"/>
        </w:rPr>
        <w:t xml:space="preserve"> raised through online </w:t>
      </w:r>
      <w:r w:rsidR="00121DE9" w:rsidRPr="00E56FC7">
        <w:rPr>
          <w:rFonts w:ascii="Times New Roman" w:hAnsi="Times New Roman" w:cs="Times New Roman"/>
          <w:lang w:val="en-US"/>
        </w:rPr>
        <w:t>platforms</w:t>
      </w:r>
      <w:r w:rsidRPr="00E56FC7">
        <w:rPr>
          <w:rFonts w:ascii="Times New Roman" w:hAnsi="Times New Roman" w:cs="Times New Roman"/>
          <w:lang w:val="en-US"/>
        </w:rPr>
        <w:t xml:space="preserve"> is quite skewed</w:t>
      </w:r>
      <w:r w:rsidR="008F123D" w:rsidRPr="00E56FC7">
        <w:rPr>
          <w:rFonts w:ascii="Times New Roman" w:hAnsi="Times New Roman" w:cs="Times New Roman"/>
          <w:lang w:val="en-US"/>
        </w:rPr>
        <w:t>. While the highest 10% of projects received millions,</w:t>
      </w:r>
      <w:r w:rsidRPr="00E56FC7">
        <w:rPr>
          <w:rFonts w:ascii="Times New Roman" w:hAnsi="Times New Roman" w:cs="Times New Roman"/>
          <w:lang w:val="en-US"/>
        </w:rPr>
        <w:t xml:space="preserve"> </w:t>
      </w:r>
      <w:r w:rsidR="008F123D" w:rsidRPr="00E56FC7">
        <w:rPr>
          <w:rFonts w:ascii="Times New Roman" w:hAnsi="Times New Roman" w:cs="Times New Roman"/>
          <w:lang w:val="en-US"/>
        </w:rPr>
        <w:t xml:space="preserve">roughly 60% of the </w:t>
      </w:r>
      <w:r w:rsidR="00121DE9" w:rsidRPr="00E56FC7">
        <w:rPr>
          <w:rFonts w:ascii="Times New Roman" w:hAnsi="Times New Roman" w:cs="Times New Roman"/>
          <w:lang w:val="en-US"/>
        </w:rPr>
        <w:t>projects</w:t>
      </w:r>
      <w:r w:rsidR="008F123D" w:rsidRPr="00E56FC7">
        <w:rPr>
          <w:rFonts w:ascii="Times New Roman" w:hAnsi="Times New Roman" w:cs="Times New Roman"/>
          <w:lang w:val="en-US"/>
        </w:rPr>
        <w:t xml:space="preserve"> raised </w:t>
      </w:r>
      <w:r w:rsidR="00121DE9" w:rsidRPr="00E56FC7">
        <w:rPr>
          <w:rFonts w:ascii="Times New Roman" w:hAnsi="Times New Roman" w:cs="Times New Roman"/>
          <w:lang w:val="en-US"/>
        </w:rPr>
        <w:t>less</w:t>
      </w:r>
      <w:r w:rsidR="008F123D" w:rsidRPr="00E56FC7">
        <w:rPr>
          <w:rFonts w:ascii="Times New Roman" w:hAnsi="Times New Roman" w:cs="Times New Roman"/>
          <w:lang w:val="en-US"/>
        </w:rPr>
        <w:t xml:space="preserve"> than ¥45,000, and </w:t>
      </w:r>
      <w:r w:rsidR="008F123D" w:rsidRPr="00E56FC7">
        <w:rPr>
          <w:rFonts w:ascii="Times New Roman" w:hAnsi="Times New Roman" w:cs="Times New Roman"/>
          <w:lang w:val="en-US"/>
        </w:rPr>
        <w:lastRenderedPageBreak/>
        <w:t xml:space="preserve">80% falls under </w:t>
      </w:r>
      <w:r w:rsidR="008F123D" w:rsidRPr="00E56FC7">
        <w:rPr>
          <w:rFonts w:ascii="Times New Roman" w:hAnsi="Times New Roman" w:cs="Times New Roman"/>
          <w:lang w:val="en-US"/>
        </w:rPr>
        <w:t>¥</w:t>
      </w:r>
      <w:r w:rsidR="008F123D" w:rsidRPr="00E56FC7">
        <w:rPr>
          <w:rFonts w:ascii="Times New Roman" w:hAnsi="Times New Roman" w:cs="Times New Roman"/>
          <w:lang w:val="en-US"/>
        </w:rPr>
        <w:t xml:space="preserve">200,000. </w:t>
      </w:r>
      <w:r w:rsidR="00741FDF" w:rsidRPr="00E56FC7">
        <w:rPr>
          <w:rFonts w:ascii="Times New Roman" w:hAnsi="Times New Roman" w:cs="Times New Roman"/>
          <w:lang w:val="en-US"/>
        </w:rPr>
        <w:t xml:space="preserve">For further analysis below, I divide them into low, high, and extreme high </w:t>
      </w:r>
      <w:r w:rsidR="00121DE9" w:rsidRPr="00E56FC7">
        <w:rPr>
          <w:rFonts w:ascii="Times New Roman" w:hAnsi="Times New Roman" w:cs="Times New Roman"/>
          <w:lang w:val="en-US"/>
        </w:rPr>
        <w:t>groups</w:t>
      </w:r>
      <w:r w:rsidR="00741FDF" w:rsidRPr="00E56FC7">
        <w:rPr>
          <w:rFonts w:ascii="Times New Roman" w:hAnsi="Times New Roman" w:cs="Times New Roman"/>
          <w:lang w:val="en-US"/>
        </w:rPr>
        <w:t xml:space="preserve"> based on the amount of donation.</w:t>
      </w:r>
    </w:p>
    <w:p w14:paraId="110D7B86" w14:textId="27E0BAD7" w:rsidR="00741FDF" w:rsidRPr="00E56FC7" w:rsidRDefault="008F123D"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The box plot in Figure 4 presents a further visualization of </w:t>
      </w:r>
      <w:r w:rsidR="00121DE9" w:rsidRPr="00E56FC7">
        <w:rPr>
          <w:rFonts w:ascii="Times New Roman" w:hAnsi="Times New Roman" w:cs="Times New Roman"/>
          <w:lang w:val="en-US"/>
        </w:rPr>
        <w:t xml:space="preserve">the </w:t>
      </w:r>
      <w:r w:rsidRPr="00E56FC7">
        <w:rPr>
          <w:rFonts w:ascii="Times New Roman" w:hAnsi="Times New Roman" w:cs="Times New Roman"/>
          <w:lang w:val="en-US"/>
        </w:rPr>
        <w:t xml:space="preserve">distribution of log donation by topics, indicating </w:t>
      </w:r>
      <w:r w:rsidR="00741FDF" w:rsidRPr="00E56FC7">
        <w:rPr>
          <w:rFonts w:ascii="Times New Roman" w:hAnsi="Times New Roman" w:cs="Times New Roman"/>
          <w:lang w:val="en-US"/>
        </w:rPr>
        <w:t xml:space="preserve">similar skewness could be observed for all topic areas. </w:t>
      </w:r>
    </w:p>
    <w:p w14:paraId="78BADB2C" w14:textId="32948452" w:rsidR="00741FDF" w:rsidRPr="00E56FC7" w:rsidRDefault="00741FDF" w:rsidP="00E56FC7">
      <w:pPr>
        <w:spacing w:line="480" w:lineRule="auto"/>
        <w:rPr>
          <w:rFonts w:ascii="Times New Roman" w:hAnsi="Times New Roman" w:cs="Times New Roman"/>
          <w:b/>
          <w:bCs/>
          <w:i/>
          <w:iCs/>
          <w:lang w:val="en-US"/>
        </w:rPr>
      </w:pPr>
      <w:r w:rsidRPr="00E56FC7">
        <w:rPr>
          <w:rFonts w:ascii="Times New Roman" w:hAnsi="Times New Roman" w:cs="Times New Roman"/>
          <w:b/>
          <w:bCs/>
          <w:i/>
          <w:iCs/>
          <w:lang w:val="en-US"/>
        </w:rPr>
        <w:t>Biased Donation Amount</w:t>
      </w:r>
      <w:r w:rsidR="005536D8" w:rsidRPr="00E56FC7">
        <w:rPr>
          <w:rFonts w:ascii="Times New Roman" w:hAnsi="Times New Roman" w:cs="Times New Roman"/>
          <w:b/>
          <w:bCs/>
          <w:i/>
          <w:iCs/>
          <w:lang w:val="en-US"/>
        </w:rPr>
        <w:t xml:space="preserve"> of GONGOs and NGOs</w:t>
      </w:r>
    </w:p>
    <w:p w14:paraId="7D6C2B14" w14:textId="0256256A" w:rsidR="00741FDF" w:rsidRPr="00E56FC7" w:rsidRDefault="00741FDF"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Figure 5 exhibits the amount of </w:t>
      </w:r>
      <w:r w:rsidR="00121DE9" w:rsidRPr="00E56FC7">
        <w:rPr>
          <w:rFonts w:ascii="Times New Roman" w:hAnsi="Times New Roman" w:cs="Times New Roman"/>
          <w:lang w:val="en-US"/>
        </w:rPr>
        <w:t>donations</w:t>
      </w:r>
      <w:r w:rsidRPr="00E56FC7">
        <w:rPr>
          <w:rFonts w:ascii="Times New Roman" w:hAnsi="Times New Roman" w:cs="Times New Roman"/>
          <w:lang w:val="en-US"/>
        </w:rPr>
        <w:t xml:space="preserve"> of GONGOs and civil NGOs. </w:t>
      </w:r>
      <w:r w:rsidR="005536D8" w:rsidRPr="00E56FC7">
        <w:rPr>
          <w:rFonts w:ascii="Times New Roman" w:hAnsi="Times New Roman" w:cs="Times New Roman"/>
          <w:lang w:val="en-US"/>
        </w:rPr>
        <w:t xml:space="preserve">The </w:t>
      </w:r>
      <w:r w:rsidR="00121DE9" w:rsidRPr="00E56FC7">
        <w:rPr>
          <w:rFonts w:ascii="Times New Roman" w:hAnsi="Times New Roman" w:cs="Times New Roman"/>
          <w:lang w:val="en-US"/>
        </w:rPr>
        <w:t>donations</w:t>
      </w:r>
      <w:r w:rsidR="005536D8" w:rsidRPr="00E56FC7">
        <w:rPr>
          <w:rFonts w:ascii="Times New Roman" w:hAnsi="Times New Roman" w:cs="Times New Roman"/>
          <w:lang w:val="en-US"/>
        </w:rPr>
        <w:t xml:space="preserve"> to GONGOs are mostly composed of </w:t>
      </w:r>
      <w:r w:rsidR="00121DE9" w:rsidRPr="00E56FC7">
        <w:rPr>
          <w:rFonts w:ascii="Times New Roman" w:hAnsi="Times New Roman" w:cs="Times New Roman"/>
          <w:lang w:val="en-US"/>
        </w:rPr>
        <w:t>extremely</w:t>
      </w:r>
      <w:r w:rsidR="005536D8" w:rsidRPr="00E56FC7">
        <w:rPr>
          <w:rFonts w:ascii="Times New Roman" w:hAnsi="Times New Roman" w:cs="Times New Roman"/>
          <w:lang w:val="en-US"/>
        </w:rPr>
        <w:t xml:space="preserve"> large </w:t>
      </w:r>
      <w:r w:rsidR="00121DE9" w:rsidRPr="00E56FC7">
        <w:rPr>
          <w:rFonts w:ascii="Times New Roman" w:hAnsi="Times New Roman" w:cs="Times New Roman"/>
          <w:lang w:val="en-US"/>
        </w:rPr>
        <w:t>amounts</w:t>
      </w:r>
      <w:r w:rsidR="005536D8" w:rsidRPr="00E56FC7">
        <w:rPr>
          <w:rFonts w:ascii="Times New Roman" w:hAnsi="Times New Roman" w:cs="Times New Roman"/>
          <w:lang w:val="en-US"/>
        </w:rPr>
        <w:t xml:space="preserve"> of donations. This finding may indicate that GONGOs, while operating on online platforms, still rely on large donors based on their existing resources. </w:t>
      </w:r>
    </w:p>
    <w:p w14:paraId="25ACE746" w14:textId="7BDC9454" w:rsidR="005536D8" w:rsidRPr="00E56FC7" w:rsidRDefault="005536D8"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Figure 6 shows how </w:t>
      </w:r>
      <w:r w:rsidR="00121DE9" w:rsidRPr="00E56FC7">
        <w:rPr>
          <w:rFonts w:ascii="Times New Roman" w:hAnsi="Times New Roman" w:cs="Times New Roman"/>
          <w:lang w:val="en-US"/>
        </w:rPr>
        <w:t>donations</w:t>
      </w:r>
      <w:r w:rsidRPr="00E56FC7">
        <w:rPr>
          <w:rFonts w:ascii="Times New Roman" w:hAnsi="Times New Roman" w:cs="Times New Roman"/>
          <w:lang w:val="en-US"/>
        </w:rPr>
        <w:t xml:space="preserve"> towards GONGOs and NGOs are </w:t>
      </w:r>
      <w:r w:rsidR="00121DE9" w:rsidRPr="00E56FC7">
        <w:rPr>
          <w:rFonts w:ascii="Times New Roman" w:hAnsi="Times New Roman" w:cs="Times New Roman"/>
          <w:lang w:val="en-US"/>
        </w:rPr>
        <w:t>distributed</w:t>
      </w:r>
      <w:r w:rsidRPr="00E56FC7">
        <w:rPr>
          <w:rFonts w:ascii="Times New Roman" w:hAnsi="Times New Roman" w:cs="Times New Roman"/>
          <w:lang w:val="en-US"/>
        </w:rPr>
        <w:t xml:space="preserve"> across topic areas. Surprisingly, GONGO receives more </w:t>
      </w:r>
      <w:r w:rsidR="00121DE9" w:rsidRPr="00E56FC7">
        <w:rPr>
          <w:rFonts w:ascii="Times New Roman" w:hAnsi="Times New Roman" w:cs="Times New Roman"/>
          <w:lang w:val="en-US"/>
        </w:rPr>
        <w:t>donations</w:t>
      </w:r>
      <w:r w:rsidRPr="00E56FC7">
        <w:rPr>
          <w:rFonts w:ascii="Times New Roman" w:hAnsi="Times New Roman" w:cs="Times New Roman"/>
          <w:lang w:val="en-US"/>
        </w:rPr>
        <w:t xml:space="preserve"> to conduct projects on rights-based advocacy. </w:t>
      </w:r>
    </w:p>
    <w:p w14:paraId="6BBD6882" w14:textId="736C8EF6" w:rsidR="00741FDF" w:rsidRPr="00E56FC7" w:rsidRDefault="005536D8"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Topics that receive relatively less attention generally, like mental health and disability, are mainly conducted by NGOs. This </w:t>
      </w:r>
      <w:r w:rsidR="00B71F15" w:rsidRPr="00E56FC7">
        <w:rPr>
          <w:rFonts w:ascii="Times New Roman" w:hAnsi="Times New Roman" w:cs="Times New Roman"/>
          <w:lang w:val="en-US"/>
        </w:rPr>
        <w:t xml:space="preserve">is aligned with the idea in third-sector research that NGOs are more innovative in </w:t>
      </w:r>
      <w:r w:rsidR="00121DE9" w:rsidRPr="00E56FC7">
        <w:rPr>
          <w:rFonts w:ascii="Times New Roman" w:hAnsi="Times New Roman" w:cs="Times New Roman"/>
          <w:lang w:val="en-US"/>
        </w:rPr>
        <w:t>their</w:t>
      </w:r>
      <w:r w:rsidR="00B71F15" w:rsidRPr="00E56FC7">
        <w:rPr>
          <w:rFonts w:ascii="Times New Roman" w:hAnsi="Times New Roman" w:cs="Times New Roman"/>
          <w:lang w:val="en-US"/>
        </w:rPr>
        <w:t xml:space="preserve"> solutions and focus </w:t>
      </w:r>
      <w:r w:rsidR="00121DE9" w:rsidRPr="00E56FC7">
        <w:rPr>
          <w:rFonts w:ascii="Times New Roman" w:hAnsi="Times New Roman" w:cs="Times New Roman"/>
          <w:lang w:val="en-US"/>
        </w:rPr>
        <w:t>on addressing</w:t>
      </w:r>
      <w:r w:rsidR="00B71F15" w:rsidRPr="00E56FC7">
        <w:rPr>
          <w:rFonts w:ascii="Times New Roman" w:hAnsi="Times New Roman" w:cs="Times New Roman"/>
          <w:lang w:val="en-US"/>
        </w:rPr>
        <w:t xml:space="preserve"> social welfare issues, while the government took a relatively conservative approach </w:t>
      </w:r>
      <w:sdt>
        <w:sdtPr>
          <w:rPr>
            <w:rFonts w:ascii="Times New Roman" w:hAnsi="Times New Roman" w:cs="Times New Roman"/>
            <w:lang w:val="en-US"/>
          </w:rPr>
          <w:tag w:val="MENDELEY_CITATION_v3_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"/>
          <w:id w:val="-505051034"/>
          <w:placeholder>
            <w:docPart w:val="DefaultPlaceholder_-1854013440"/>
          </w:placeholder>
        </w:sdtPr>
        <w:sdtContent>
          <w:r w:rsidR="005C6B9D" w:rsidRPr="00E56FC7">
            <w:rPr>
              <w:rFonts w:ascii="Times New Roman" w:eastAsia="Times New Roman" w:hAnsi="Times New Roman" w:cs="Times New Roman"/>
            </w:rPr>
            <w:t>(Toepler &amp; Abramson, 2021)</w:t>
          </w:r>
        </w:sdtContent>
      </w:sdt>
      <w:r w:rsidR="00B71F15" w:rsidRPr="00E56FC7">
        <w:rPr>
          <w:rFonts w:ascii="Times New Roman" w:hAnsi="Times New Roman" w:cs="Times New Roman"/>
          <w:lang w:val="en-US"/>
        </w:rPr>
        <w:t>.</w:t>
      </w:r>
    </w:p>
    <w:p w14:paraId="6DF03B17" w14:textId="55A71971" w:rsidR="00741FDF" w:rsidRPr="00E56FC7" w:rsidRDefault="009969A4" w:rsidP="00E56FC7">
      <w:pPr>
        <w:spacing w:line="480" w:lineRule="auto"/>
        <w:rPr>
          <w:rFonts w:ascii="Times New Roman" w:hAnsi="Times New Roman" w:cs="Times New Roman"/>
          <w:b/>
          <w:bCs/>
          <w:i/>
          <w:iCs/>
          <w:lang w:val="en-US"/>
        </w:rPr>
      </w:pPr>
      <w:r w:rsidRPr="00E56FC7">
        <w:rPr>
          <w:rFonts w:ascii="Times New Roman" w:hAnsi="Times New Roman" w:cs="Times New Roman"/>
          <w:b/>
          <w:bCs/>
          <w:i/>
          <w:iCs/>
          <w:lang w:val="en-US"/>
        </w:rPr>
        <w:t>Geographical Imbalanced Donation</w:t>
      </w:r>
    </w:p>
    <w:p w14:paraId="372013A7" w14:textId="26B570CD" w:rsidR="005C6B9D" w:rsidRPr="00E56FC7" w:rsidRDefault="00B71F15"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Figure 7 and Figure 8 maps the donation amount of province-level projects and city-level project, separately. Interesting findings could be extracted while comparing them to the GDP by province (Figure 9). Firstly, it is aligned with </w:t>
      </w:r>
      <w:r w:rsidR="00121DE9" w:rsidRPr="00E56FC7">
        <w:rPr>
          <w:rFonts w:ascii="Times New Roman" w:hAnsi="Times New Roman" w:cs="Times New Roman"/>
          <w:lang w:val="en-US"/>
        </w:rPr>
        <w:t xml:space="preserve">the </w:t>
      </w:r>
      <w:r w:rsidRPr="00E56FC7">
        <w:rPr>
          <w:rFonts w:ascii="Times New Roman" w:hAnsi="Times New Roman" w:cs="Times New Roman"/>
          <w:lang w:val="en-US"/>
        </w:rPr>
        <w:t xml:space="preserve">intuition that </w:t>
      </w:r>
      <w:r w:rsidR="00121DE9" w:rsidRPr="00E56FC7">
        <w:rPr>
          <w:rFonts w:ascii="Times New Roman" w:hAnsi="Times New Roman" w:cs="Times New Roman"/>
          <w:lang w:val="en-US"/>
        </w:rPr>
        <w:t>at</w:t>
      </w:r>
      <w:r w:rsidRPr="00E56FC7">
        <w:rPr>
          <w:rFonts w:ascii="Times New Roman" w:hAnsi="Times New Roman" w:cs="Times New Roman"/>
          <w:lang w:val="en-US"/>
        </w:rPr>
        <w:t xml:space="preserve"> </w:t>
      </w:r>
      <w:r w:rsidR="00121DE9" w:rsidRPr="00E56FC7">
        <w:rPr>
          <w:rFonts w:ascii="Times New Roman" w:hAnsi="Times New Roman" w:cs="Times New Roman"/>
          <w:lang w:val="en-US"/>
        </w:rPr>
        <w:t>the province level</w:t>
      </w:r>
      <w:r w:rsidRPr="00E56FC7">
        <w:rPr>
          <w:rFonts w:ascii="Times New Roman" w:hAnsi="Times New Roman" w:cs="Times New Roman"/>
          <w:lang w:val="en-US"/>
        </w:rPr>
        <w:t xml:space="preserve">, regions with lower GDPs generally receives more donation, and vice versa. By contrast, however, the </w:t>
      </w:r>
      <w:r w:rsidR="00121DE9" w:rsidRPr="00E56FC7">
        <w:rPr>
          <w:rFonts w:ascii="Times New Roman" w:hAnsi="Times New Roman" w:cs="Times New Roman"/>
          <w:lang w:val="en-US"/>
        </w:rPr>
        <w:t>city-level</w:t>
      </w:r>
      <w:r w:rsidRPr="00E56FC7">
        <w:rPr>
          <w:rFonts w:ascii="Times New Roman" w:hAnsi="Times New Roman" w:cs="Times New Roman"/>
          <w:lang w:val="en-US"/>
        </w:rPr>
        <w:t xml:space="preserve"> donation </w:t>
      </w:r>
      <w:r w:rsidR="005C6B9D" w:rsidRPr="00E56FC7">
        <w:rPr>
          <w:rFonts w:ascii="Times New Roman" w:hAnsi="Times New Roman" w:cs="Times New Roman"/>
          <w:lang w:val="en-US"/>
        </w:rPr>
        <w:t xml:space="preserve">indicates the opposite conclusion. Apart from the donation that flows to central impoverished cities, </w:t>
      </w:r>
      <w:r w:rsidR="00121DE9" w:rsidRPr="00E56FC7">
        <w:rPr>
          <w:rFonts w:ascii="Times New Roman" w:hAnsi="Times New Roman" w:cs="Times New Roman"/>
          <w:lang w:val="en-US"/>
        </w:rPr>
        <w:t xml:space="preserve">a </w:t>
      </w:r>
      <w:r w:rsidR="005C6B9D" w:rsidRPr="00E56FC7">
        <w:rPr>
          <w:rFonts w:ascii="Times New Roman" w:hAnsi="Times New Roman" w:cs="Times New Roman"/>
          <w:lang w:val="en-US"/>
        </w:rPr>
        <w:t xml:space="preserve">large proportion of donation flows to cities around </w:t>
      </w:r>
      <w:r w:rsidR="00121DE9" w:rsidRPr="00E56FC7">
        <w:rPr>
          <w:rFonts w:ascii="Times New Roman" w:hAnsi="Times New Roman" w:cs="Times New Roman"/>
          <w:lang w:val="en-US"/>
        </w:rPr>
        <w:t xml:space="preserve">the </w:t>
      </w:r>
      <w:r w:rsidR="005C6B9D" w:rsidRPr="00E56FC7">
        <w:rPr>
          <w:rFonts w:ascii="Times New Roman" w:hAnsi="Times New Roman" w:cs="Times New Roman"/>
          <w:lang w:val="en-US"/>
        </w:rPr>
        <w:t>Yangtze River Delta and Pearl River Delta</w:t>
      </w:r>
      <w:r w:rsidR="005C6B9D" w:rsidRPr="00E56FC7">
        <w:rPr>
          <w:rFonts w:ascii="Times New Roman" w:hAnsi="Times New Roman" w:cs="Times New Roman"/>
          <w:lang w:val="en-US"/>
        </w:rPr>
        <w:t xml:space="preserve">, the two regions with almost the highest GDP in China. One possible explanation for this controversy is the affinity to </w:t>
      </w:r>
      <w:r w:rsidR="00121DE9" w:rsidRPr="00E56FC7">
        <w:rPr>
          <w:rFonts w:ascii="Times New Roman" w:hAnsi="Times New Roman" w:cs="Times New Roman"/>
          <w:lang w:val="en-US"/>
        </w:rPr>
        <w:t xml:space="preserve">the </w:t>
      </w:r>
      <w:r w:rsidR="005C6B9D" w:rsidRPr="00E56FC7">
        <w:rPr>
          <w:rFonts w:ascii="Times New Roman" w:hAnsi="Times New Roman" w:cs="Times New Roman"/>
          <w:lang w:val="en-US"/>
        </w:rPr>
        <w:t xml:space="preserve">birthplace of </w:t>
      </w:r>
      <w:r w:rsidR="005C6B9D" w:rsidRPr="00E56FC7">
        <w:rPr>
          <w:rFonts w:ascii="Times New Roman" w:hAnsi="Times New Roman" w:cs="Times New Roman"/>
          <w:lang w:val="en-US"/>
        </w:rPr>
        <w:lastRenderedPageBreak/>
        <w:t xml:space="preserve">donors, where financially capable people prefer to donate to their birthplace or they have </w:t>
      </w:r>
      <w:r w:rsidR="00121DE9" w:rsidRPr="00E56FC7">
        <w:rPr>
          <w:rFonts w:ascii="Times New Roman" w:hAnsi="Times New Roman" w:cs="Times New Roman"/>
          <w:lang w:val="en-US"/>
        </w:rPr>
        <w:t xml:space="preserve">a </w:t>
      </w:r>
      <w:r w:rsidR="005C6B9D" w:rsidRPr="00E56FC7">
        <w:rPr>
          <w:rFonts w:ascii="Times New Roman" w:hAnsi="Times New Roman" w:cs="Times New Roman"/>
          <w:lang w:val="en-US"/>
        </w:rPr>
        <w:t xml:space="preserve">connection with, instead of the place in more urgent need. While </w:t>
      </w:r>
      <w:r w:rsidR="00121DE9" w:rsidRPr="00E56FC7">
        <w:rPr>
          <w:rFonts w:ascii="Times New Roman" w:hAnsi="Times New Roman" w:cs="Times New Roman"/>
          <w:lang w:val="en-US"/>
        </w:rPr>
        <w:t>these</w:t>
      </w:r>
      <w:r w:rsidR="005C6B9D" w:rsidRPr="00E56FC7">
        <w:rPr>
          <w:rFonts w:ascii="Times New Roman" w:hAnsi="Times New Roman" w:cs="Times New Roman"/>
          <w:lang w:val="en-US"/>
        </w:rPr>
        <w:t xml:space="preserve"> findings </w:t>
      </w:r>
      <w:r w:rsidR="00121DE9" w:rsidRPr="00E56FC7">
        <w:rPr>
          <w:rFonts w:ascii="Times New Roman" w:hAnsi="Times New Roman" w:cs="Times New Roman"/>
          <w:lang w:val="en-US"/>
        </w:rPr>
        <w:t>haven’t</w:t>
      </w:r>
      <w:r w:rsidR="005C6B9D" w:rsidRPr="00E56FC7">
        <w:rPr>
          <w:rFonts w:ascii="Times New Roman" w:hAnsi="Times New Roman" w:cs="Times New Roman"/>
          <w:lang w:val="en-US"/>
        </w:rPr>
        <w:t xml:space="preserve"> been captured by literature on Chinese philanthropy yet, the argument is not new in philanthropic literature </w:t>
      </w:r>
      <w:sdt>
        <w:sdtPr>
          <w:rPr>
            <w:rFonts w:ascii="Times New Roman" w:hAnsi="Times New Roman" w:cs="Times New Roman"/>
            <w:color w:val="000000"/>
            <w:lang w:val="en-US"/>
          </w:rPr>
          <w:tag w:val="MENDELEY_CITATION_v3_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"/>
          <w:id w:val="-426343813"/>
          <w:placeholder>
            <w:docPart w:val="DefaultPlaceholder_-1854013440"/>
          </w:placeholder>
        </w:sdtPr>
        <w:sdtContent>
          <w:r w:rsidR="005C6B9D" w:rsidRPr="00E56FC7">
            <w:rPr>
              <w:rFonts w:ascii="Times New Roman" w:hAnsi="Times New Roman" w:cs="Times New Roman"/>
              <w:color w:val="000000"/>
              <w:lang w:val="en-US"/>
            </w:rPr>
            <w:t>(</w:t>
          </w:r>
          <w:proofErr w:type="spellStart"/>
          <w:r w:rsidR="005C6B9D" w:rsidRPr="00E56FC7">
            <w:rPr>
              <w:rFonts w:ascii="Times New Roman" w:hAnsi="Times New Roman" w:cs="Times New Roman"/>
              <w:color w:val="000000"/>
              <w:lang w:val="en-US"/>
            </w:rPr>
            <w:t>Bachke</w:t>
          </w:r>
          <w:proofErr w:type="spellEnd"/>
          <w:r w:rsidR="005C6B9D" w:rsidRPr="00E56FC7">
            <w:rPr>
              <w:rFonts w:ascii="Times New Roman" w:hAnsi="Times New Roman" w:cs="Times New Roman"/>
              <w:color w:val="000000"/>
              <w:lang w:val="en-US"/>
            </w:rPr>
            <w:t xml:space="preserve"> et al., 2014; Havens et al., 2006)</w:t>
          </w:r>
        </w:sdtContent>
      </w:sdt>
      <w:r w:rsidR="005C6B9D" w:rsidRPr="00E56FC7">
        <w:rPr>
          <w:rFonts w:ascii="Times New Roman" w:hAnsi="Times New Roman" w:cs="Times New Roman"/>
          <w:lang w:val="en-US"/>
        </w:rPr>
        <w:t xml:space="preserve">. </w:t>
      </w:r>
    </w:p>
    <w:p w14:paraId="18700D85" w14:textId="113E8A5B" w:rsidR="005C6B9D" w:rsidRPr="00E56FC7" w:rsidRDefault="005C6B9D"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Finally, this research </w:t>
      </w:r>
      <w:r w:rsidR="00121DE9" w:rsidRPr="00E56FC7">
        <w:rPr>
          <w:rFonts w:ascii="Times New Roman" w:hAnsi="Times New Roman" w:cs="Times New Roman"/>
          <w:lang w:val="en-US"/>
        </w:rPr>
        <w:t>finds</w:t>
      </w:r>
      <w:r w:rsidRPr="00E56FC7">
        <w:rPr>
          <w:rFonts w:ascii="Times New Roman" w:hAnsi="Times New Roman" w:cs="Times New Roman"/>
          <w:lang w:val="en-US"/>
        </w:rPr>
        <w:t xml:space="preserve"> that different provinces exhibit significant preferences towards topic areas. First and most prominently, almost all donations </w:t>
      </w:r>
      <w:r w:rsidR="00121DE9" w:rsidRPr="00E56FC7">
        <w:rPr>
          <w:rFonts w:ascii="Times New Roman" w:hAnsi="Times New Roman" w:cs="Times New Roman"/>
          <w:lang w:val="en-US"/>
        </w:rPr>
        <w:t>to</w:t>
      </w:r>
      <w:r w:rsidRPr="00E56FC7">
        <w:rPr>
          <w:rFonts w:ascii="Times New Roman" w:hAnsi="Times New Roman" w:cs="Times New Roman"/>
          <w:lang w:val="en-US"/>
        </w:rPr>
        <w:t xml:space="preserve"> rights-based projects and gender equality </w:t>
      </w:r>
      <w:r w:rsidR="00121DE9" w:rsidRPr="00E56FC7">
        <w:rPr>
          <w:rFonts w:ascii="Times New Roman" w:hAnsi="Times New Roman" w:cs="Times New Roman"/>
          <w:lang w:val="en-US"/>
        </w:rPr>
        <w:t>flow</w:t>
      </w:r>
      <w:r w:rsidRPr="00E56FC7">
        <w:rPr>
          <w:rFonts w:ascii="Times New Roman" w:hAnsi="Times New Roman" w:cs="Times New Roman"/>
          <w:lang w:val="en-US"/>
        </w:rPr>
        <w:t xml:space="preserve"> to Beijing. This could possibly be explained by the </w:t>
      </w:r>
      <w:r w:rsidR="00121DE9" w:rsidRPr="00E56FC7">
        <w:rPr>
          <w:rFonts w:ascii="Times New Roman" w:hAnsi="Times New Roman" w:cs="Times New Roman"/>
          <w:lang w:val="en-US"/>
        </w:rPr>
        <w:t>tightened</w:t>
      </w:r>
      <w:r w:rsidRPr="00E56FC7">
        <w:rPr>
          <w:rFonts w:ascii="Times New Roman" w:hAnsi="Times New Roman" w:cs="Times New Roman"/>
          <w:lang w:val="en-US"/>
        </w:rPr>
        <w:t xml:space="preserve"> control on rights-based advocacy for NGOs. As a result, only those NGOs closely monitored by and have deep connections with the government</w:t>
      </w:r>
      <w:r w:rsidR="00561A79" w:rsidRPr="00E56FC7">
        <w:rPr>
          <w:rFonts w:ascii="Times New Roman" w:hAnsi="Times New Roman" w:cs="Times New Roman"/>
          <w:lang w:val="en-US"/>
        </w:rPr>
        <w:t>, mostly located in Beijing, are allowed to conduct rights-based programs. Another finding is that all provinces are mostly composed of health, career</w:t>
      </w:r>
      <w:r w:rsidR="00121DE9" w:rsidRPr="00E56FC7">
        <w:rPr>
          <w:rFonts w:ascii="Times New Roman" w:hAnsi="Times New Roman" w:cs="Times New Roman"/>
          <w:lang w:val="en-US"/>
        </w:rPr>
        <w:t>,</w:t>
      </w:r>
      <w:r w:rsidR="00561A79" w:rsidRPr="00E56FC7">
        <w:rPr>
          <w:rFonts w:ascii="Times New Roman" w:hAnsi="Times New Roman" w:cs="Times New Roman"/>
          <w:lang w:val="en-US"/>
        </w:rPr>
        <w:t xml:space="preserve"> and women empowerment programs. Sichuan, Tianjin</w:t>
      </w:r>
      <w:r w:rsidR="00121DE9" w:rsidRPr="00E56FC7">
        <w:rPr>
          <w:rFonts w:ascii="Times New Roman" w:hAnsi="Times New Roman" w:cs="Times New Roman"/>
          <w:lang w:val="en-US"/>
        </w:rPr>
        <w:t>,</w:t>
      </w:r>
      <w:r w:rsidR="00561A79" w:rsidRPr="00E56FC7">
        <w:rPr>
          <w:rFonts w:ascii="Times New Roman" w:hAnsi="Times New Roman" w:cs="Times New Roman"/>
          <w:lang w:val="en-US"/>
        </w:rPr>
        <w:t xml:space="preserve"> and Jiangsu are the only three where </w:t>
      </w:r>
      <w:r w:rsidR="00121DE9" w:rsidRPr="00E56FC7">
        <w:rPr>
          <w:rFonts w:ascii="Times New Roman" w:hAnsi="Times New Roman" w:cs="Times New Roman"/>
          <w:lang w:val="en-US"/>
        </w:rPr>
        <w:t xml:space="preserve">a </w:t>
      </w:r>
      <w:r w:rsidR="00561A79" w:rsidRPr="00E56FC7">
        <w:rPr>
          <w:rFonts w:ascii="Times New Roman" w:hAnsi="Times New Roman" w:cs="Times New Roman"/>
          <w:lang w:val="en-US"/>
        </w:rPr>
        <w:t xml:space="preserve">considerable amount of donation flows to mental health </w:t>
      </w:r>
      <w:r w:rsidR="00121DE9" w:rsidRPr="00E56FC7">
        <w:rPr>
          <w:rFonts w:ascii="Times New Roman" w:hAnsi="Times New Roman" w:cs="Times New Roman"/>
          <w:lang w:val="en-US"/>
        </w:rPr>
        <w:t>issues</w:t>
      </w:r>
      <w:r w:rsidR="00561A79" w:rsidRPr="00E56FC7">
        <w:rPr>
          <w:rFonts w:ascii="Times New Roman" w:hAnsi="Times New Roman" w:cs="Times New Roman"/>
          <w:lang w:val="en-US"/>
        </w:rPr>
        <w:t xml:space="preserve">, showing a relatively innovative trend. </w:t>
      </w:r>
    </w:p>
    <w:p w14:paraId="3F8E8A97" w14:textId="77777777" w:rsidR="005C6B9D" w:rsidRPr="00E56FC7" w:rsidRDefault="005C6B9D" w:rsidP="00E56FC7">
      <w:pPr>
        <w:spacing w:line="480" w:lineRule="auto"/>
        <w:rPr>
          <w:rFonts w:ascii="Times New Roman" w:hAnsi="Times New Roman" w:cs="Times New Roman"/>
          <w:b/>
          <w:bCs/>
          <w:lang w:val="en-US"/>
        </w:rPr>
      </w:pPr>
    </w:p>
    <w:p w14:paraId="0F3A2CFC" w14:textId="410952B4" w:rsidR="005536D8" w:rsidRPr="00E56FC7" w:rsidRDefault="005536D8" w:rsidP="00E56FC7">
      <w:pPr>
        <w:spacing w:line="480" w:lineRule="auto"/>
        <w:rPr>
          <w:rFonts w:ascii="Times New Roman" w:hAnsi="Times New Roman" w:cs="Times New Roman"/>
          <w:b/>
          <w:bCs/>
          <w:lang w:val="en-US"/>
        </w:rPr>
      </w:pPr>
      <w:r w:rsidRPr="00E56FC7">
        <w:rPr>
          <w:rFonts w:ascii="Times New Roman" w:hAnsi="Times New Roman" w:cs="Times New Roman"/>
          <w:b/>
          <w:bCs/>
          <w:lang w:val="en-US"/>
        </w:rPr>
        <w:t>Limitation</w:t>
      </w:r>
      <w:r w:rsidRPr="00E56FC7">
        <w:rPr>
          <w:rFonts w:ascii="Times New Roman" w:hAnsi="Times New Roman" w:cs="Times New Roman"/>
          <w:b/>
          <w:bCs/>
          <w:lang w:val="en-US"/>
        </w:rPr>
        <w:t>:</w:t>
      </w:r>
    </w:p>
    <w:p w14:paraId="7B9A9C47" w14:textId="47A9BF15" w:rsidR="00C6563F" w:rsidRPr="00E56FC7" w:rsidRDefault="005536D8" w:rsidP="00E56FC7">
      <w:pPr>
        <w:spacing w:line="480" w:lineRule="auto"/>
        <w:rPr>
          <w:rFonts w:ascii="Times New Roman" w:hAnsi="Times New Roman" w:cs="Times New Roman"/>
          <w:lang w:val="en-US"/>
        </w:rPr>
      </w:pPr>
      <w:r w:rsidRPr="00E56FC7">
        <w:rPr>
          <w:rFonts w:ascii="Times New Roman" w:hAnsi="Times New Roman" w:cs="Times New Roman"/>
          <w:lang w:val="en-US"/>
        </w:rPr>
        <w:t xml:space="preserve">I </w:t>
      </w:r>
      <w:proofErr w:type="gramStart"/>
      <w:r w:rsidRPr="00E56FC7">
        <w:rPr>
          <w:rFonts w:ascii="Times New Roman" w:hAnsi="Times New Roman" w:cs="Times New Roman"/>
          <w:lang w:val="en-US"/>
        </w:rPr>
        <w:t>am well aware that</w:t>
      </w:r>
      <w:proofErr w:type="gramEnd"/>
      <w:r w:rsidRPr="00E56FC7">
        <w:rPr>
          <w:rFonts w:ascii="Times New Roman" w:hAnsi="Times New Roman" w:cs="Times New Roman"/>
          <w:lang w:val="en-US"/>
        </w:rPr>
        <w:t xml:space="preserve"> this project has a major limitation</w:t>
      </w:r>
      <w:r w:rsidR="009969A4" w:rsidRPr="00E56FC7">
        <w:rPr>
          <w:rFonts w:ascii="Times New Roman" w:hAnsi="Times New Roman" w:cs="Times New Roman"/>
          <w:lang w:val="en-US"/>
        </w:rPr>
        <w:t xml:space="preserve"> </w:t>
      </w:r>
      <w:r w:rsidR="00121DE9" w:rsidRPr="00E56FC7">
        <w:rPr>
          <w:rFonts w:ascii="Times New Roman" w:hAnsi="Times New Roman" w:cs="Times New Roman"/>
          <w:lang w:val="en-US"/>
        </w:rPr>
        <w:t xml:space="preserve">in </w:t>
      </w:r>
      <w:r w:rsidR="009969A4" w:rsidRPr="00E56FC7">
        <w:rPr>
          <w:rFonts w:ascii="Times New Roman" w:hAnsi="Times New Roman" w:cs="Times New Roman"/>
          <w:lang w:val="en-US"/>
        </w:rPr>
        <w:t>that</w:t>
      </w:r>
      <w:r w:rsidRPr="00E56FC7">
        <w:rPr>
          <w:rFonts w:ascii="Times New Roman" w:hAnsi="Times New Roman" w:cs="Times New Roman"/>
          <w:lang w:val="en-US"/>
        </w:rPr>
        <w:t xml:space="preserve"> it didn’t include qualitative evidence like in-depth interviews or case studies to validate the potential mechanisms and explanations I raised. The lexicon I used, while based on both manual review and literature, could still </w:t>
      </w:r>
      <w:r w:rsidR="00121DE9" w:rsidRPr="00E56FC7">
        <w:rPr>
          <w:rFonts w:ascii="Times New Roman" w:hAnsi="Times New Roman" w:cs="Times New Roman"/>
          <w:lang w:val="en-US"/>
        </w:rPr>
        <w:t>bear</w:t>
      </w:r>
      <w:r w:rsidRPr="00E56FC7">
        <w:rPr>
          <w:rFonts w:ascii="Times New Roman" w:hAnsi="Times New Roman" w:cs="Times New Roman"/>
          <w:lang w:val="en-US"/>
        </w:rPr>
        <w:t xml:space="preserve"> certain </w:t>
      </w:r>
      <w:r w:rsidR="00121DE9" w:rsidRPr="00E56FC7">
        <w:rPr>
          <w:rFonts w:ascii="Times New Roman" w:hAnsi="Times New Roman" w:cs="Times New Roman"/>
          <w:lang w:val="en-US"/>
        </w:rPr>
        <w:t>misallocation,</w:t>
      </w:r>
      <w:r w:rsidRPr="00E56FC7">
        <w:rPr>
          <w:rFonts w:ascii="Times New Roman" w:hAnsi="Times New Roman" w:cs="Times New Roman"/>
          <w:lang w:val="en-US"/>
        </w:rPr>
        <w:t xml:space="preserve"> and accordingly affect the </w:t>
      </w:r>
      <w:proofErr w:type="gramStart"/>
      <w:r w:rsidRPr="00E56FC7">
        <w:rPr>
          <w:rFonts w:ascii="Times New Roman" w:hAnsi="Times New Roman" w:cs="Times New Roman"/>
          <w:lang w:val="en-US"/>
        </w:rPr>
        <w:t>final results</w:t>
      </w:r>
      <w:proofErr w:type="gramEnd"/>
      <w:r w:rsidRPr="00E56FC7">
        <w:rPr>
          <w:rFonts w:ascii="Times New Roman" w:hAnsi="Times New Roman" w:cs="Times New Roman"/>
          <w:lang w:val="en-US"/>
        </w:rPr>
        <w:t>. Despite these limitation</w:t>
      </w:r>
      <w:r w:rsidR="00121DE9" w:rsidRPr="00E56FC7">
        <w:rPr>
          <w:rFonts w:ascii="Times New Roman" w:hAnsi="Times New Roman" w:cs="Times New Roman"/>
          <w:lang w:val="en-US"/>
        </w:rPr>
        <w:t>s</w:t>
      </w:r>
      <w:r w:rsidRPr="00E56FC7">
        <w:rPr>
          <w:rFonts w:ascii="Times New Roman" w:hAnsi="Times New Roman" w:cs="Times New Roman"/>
          <w:lang w:val="en-US"/>
        </w:rPr>
        <w:t xml:space="preserve">, this project provides </w:t>
      </w:r>
      <w:r w:rsidR="00121DE9" w:rsidRPr="00E56FC7">
        <w:rPr>
          <w:rFonts w:ascii="Times New Roman" w:hAnsi="Times New Roman" w:cs="Times New Roman"/>
          <w:lang w:val="en-US"/>
        </w:rPr>
        <w:t>exploratory</w:t>
      </w:r>
      <w:r w:rsidR="009969A4" w:rsidRPr="00E56FC7">
        <w:rPr>
          <w:rFonts w:ascii="Times New Roman" w:hAnsi="Times New Roman" w:cs="Times New Roman"/>
          <w:lang w:val="en-US"/>
        </w:rPr>
        <w:t xml:space="preserve"> findings which could be the grounds for </w:t>
      </w:r>
      <w:r w:rsidR="00121DE9" w:rsidRPr="00E56FC7">
        <w:rPr>
          <w:rFonts w:ascii="Times New Roman" w:hAnsi="Times New Roman" w:cs="Times New Roman"/>
          <w:lang w:val="en-US"/>
        </w:rPr>
        <w:t>further</w:t>
      </w:r>
      <w:r w:rsidRPr="00E56FC7">
        <w:rPr>
          <w:rFonts w:ascii="Times New Roman" w:hAnsi="Times New Roman" w:cs="Times New Roman"/>
          <w:lang w:val="en-US"/>
        </w:rPr>
        <w:t xml:space="preserve"> research </w:t>
      </w:r>
      <w:r w:rsidR="009969A4" w:rsidRPr="00E56FC7">
        <w:rPr>
          <w:rFonts w:ascii="Times New Roman" w:hAnsi="Times New Roman" w:cs="Times New Roman"/>
          <w:lang w:val="en-US"/>
        </w:rPr>
        <w:t xml:space="preserve">to explain the </w:t>
      </w:r>
      <w:r w:rsidR="00121DE9" w:rsidRPr="00E56FC7">
        <w:rPr>
          <w:rFonts w:ascii="Times New Roman" w:hAnsi="Times New Roman" w:cs="Times New Roman"/>
          <w:lang w:val="en-US"/>
        </w:rPr>
        <w:t>theorized</w:t>
      </w:r>
      <w:r w:rsidR="009969A4" w:rsidRPr="00E56FC7">
        <w:rPr>
          <w:rFonts w:ascii="Times New Roman" w:hAnsi="Times New Roman" w:cs="Times New Roman"/>
          <w:lang w:val="en-US"/>
        </w:rPr>
        <w:t xml:space="preserve"> patterns identified here. </w:t>
      </w:r>
    </w:p>
    <w:p w14:paraId="2FF76778" w14:textId="41494262" w:rsidR="007C1DF7" w:rsidRPr="00E56FC7" w:rsidRDefault="007C1DF7" w:rsidP="00E56FC7">
      <w:pPr>
        <w:spacing w:line="480" w:lineRule="auto"/>
        <w:rPr>
          <w:rFonts w:ascii="Times New Roman" w:hAnsi="Times New Roman" w:cs="Times New Roman"/>
          <w:b/>
          <w:bCs/>
          <w:lang w:val="en-US"/>
        </w:rPr>
      </w:pPr>
    </w:p>
    <w:p w14:paraId="328470A2" w14:textId="3EC4A6A8" w:rsidR="007C1DF7" w:rsidRPr="00E56FC7" w:rsidRDefault="007C1DF7" w:rsidP="00E56FC7">
      <w:pPr>
        <w:spacing w:line="480" w:lineRule="auto"/>
        <w:rPr>
          <w:rFonts w:ascii="Times New Roman" w:hAnsi="Times New Roman" w:cs="Times New Roman"/>
          <w:b/>
          <w:bCs/>
          <w:lang w:val="en-US"/>
        </w:rPr>
      </w:pPr>
      <w:r w:rsidRPr="00E56FC7">
        <w:rPr>
          <w:rFonts w:ascii="Times New Roman" w:hAnsi="Times New Roman" w:cs="Times New Roman"/>
          <w:b/>
          <w:bCs/>
          <w:lang w:val="en-US"/>
        </w:rPr>
        <w:t>Conclusion</w:t>
      </w:r>
    </w:p>
    <w:p w14:paraId="193A5938" w14:textId="38730241" w:rsidR="007C1DF7" w:rsidRPr="00E56FC7" w:rsidRDefault="00F31063" w:rsidP="00E56FC7">
      <w:pPr>
        <w:spacing w:line="480" w:lineRule="auto"/>
        <w:rPr>
          <w:rFonts w:ascii="Times New Roman" w:hAnsi="Times New Roman" w:cs="Times New Roman"/>
          <w:lang w:val="en-US"/>
        </w:rPr>
      </w:pPr>
      <w:r w:rsidRPr="00E56FC7">
        <w:rPr>
          <w:rFonts w:ascii="Times New Roman" w:hAnsi="Times New Roman" w:cs="Times New Roman"/>
          <w:lang w:val="en-US"/>
        </w:rPr>
        <w:t>In conclusion, this paper conducts a</w:t>
      </w:r>
      <w:r w:rsidRPr="00E56FC7">
        <w:rPr>
          <w:rFonts w:ascii="Times New Roman" w:hAnsi="Times New Roman" w:cs="Times New Roman"/>
          <w:lang w:val="en-US"/>
        </w:rPr>
        <w:t xml:space="preserve">n </w:t>
      </w:r>
      <w:r w:rsidRPr="00E56FC7">
        <w:rPr>
          <w:rFonts w:ascii="Times New Roman" w:hAnsi="Times New Roman" w:cs="Times New Roman"/>
          <w:lang w:val="en-US"/>
        </w:rPr>
        <w:t>e</w:t>
      </w:r>
      <w:r w:rsidRPr="00E56FC7">
        <w:rPr>
          <w:rFonts w:ascii="Times New Roman" w:hAnsi="Times New Roman" w:cs="Times New Roman"/>
          <w:lang w:val="en-US"/>
        </w:rPr>
        <w:t xml:space="preserve">xploratory </w:t>
      </w:r>
      <w:r w:rsidRPr="00E56FC7">
        <w:rPr>
          <w:rFonts w:ascii="Times New Roman" w:hAnsi="Times New Roman" w:cs="Times New Roman"/>
          <w:lang w:val="en-US"/>
        </w:rPr>
        <w:t>a</w:t>
      </w:r>
      <w:r w:rsidRPr="00E56FC7">
        <w:rPr>
          <w:rFonts w:ascii="Times New Roman" w:hAnsi="Times New Roman" w:cs="Times New Roman"/>
          <w:lang w:val="en-US"/>
        </w:rPr>
        <w:t xml:space="preserve">nalysis </w:t>
      </w:r>
      <w:r w:rsidR="00121DE9" w:rsidRPr="00E56FC7">
        <w:rPr>
          <w:rFonts w:ascii="Times New Roman" w:hAnsi="Times New Roman" w:cs="Times New Roman"/>
          <w:lang w:val="en-US"/>
        </w:rPr>
        <w:t>of</w:t>
      </w:r>
      <w:r w:rsidRPr="00E56FC7">
        <w:rPr>
          <w:rFonts w:ascii="Times New Roman" w:hAnsi="Times New Roman" w:cs="Times New Roman"/>
          <w:lang w:val="en-US"/>
        </w:rPr>
        <w:t xml:space="preserve"> </w:t>
      </w:r>
      <w:r w:rsidRPr="00E56FC7">
        <w:rPr>
          <w:rFonts w:ascii="Times New Roman" w:hAnsi="Times New Roman" w:cs="Times New Roman"/>
          <w:lang w:val="en-US"/>
        </w:rPr>
        <w:t xml:space="preserve">how </w:t>
      </w:r>
      <w:r w:rsidR="00121DE9" w:rsidRPr="00E56FC7">
        <w:rPr>
          <w:rFonts w:ascii="Times New Roman" w:hAnsi="Times New Roman" w:cs="Times New Roman"/>
          <w:lang w:val="en-US"/>
        </w:rPr>
        <w:t xml:space="preserve">the </w:t>
      </w:r>
      <w:r w:rsidRPr="00E56FC7">
        <w:rPr>
          <w:rFonts w:ascii="Times New Roman" w:hAnsi="Times New Roman" w:cs="Times New Roman"/>
          <w:lang w:val="en-US"/>
        </w:rPr>
        <w:t xml:space="preserve">donation of Tencent’s online crowdsourcing platform in China on women-related projects </w:t>
      </w:r>
      <w:r w:rsidR="00121DE9" w:rsidRPr="00E56FC7">
        <w:rPr>
          <w:rFonts w:ascii="Times New Roman" w:hAnsi="Times New Roman" w:cs="Times New Roman"/>
          <w:lang w:val="en-US"/>
        </w:rPr>
        <w:t>is</w:t>
      </w:r>
      <w:r w:rsidRPr="00E56FC7">
        <w:rPr>
          <w:rFonts w:ascii="Times New Roman" w:hAnsi="Times New Roman" w:cs="Times New Roman"/>
          <w:lang w:val="en-US"/>
        </w:rPr>
        <w:t xml:space="preserve"> biased. How do </w:t>
      </w:r>
      <w:r w:rsidR="00121DE9" w:rsidRPr="00E56FC7">
        <w:rPr>
          <w:rFonts w:ascii="Times New Roman" w:hAnsi="Times New Roman" w:cs="Times New Roman"/>
          <w:lang w:val="en-US"/>
        </w:rPr>
        <w:t>donors</w:t>
      </w:r>
      <w:r w:rsidRPr="00E56FC7">
        <w:rPr>
          <w:rFonts w:ascii="Times New Roman" w:hAnsi="Times New Roman" w:cs="Times New Roman"/>
          <w:lang w:val="en-US"/>
        </w:rPr>
        <w:t xml:space="preserve"> </w:t>
      </w:r>
      <w:r w:rsidRPr="00E56FC7">
        <w:rPr>
          <w:rFonts w:ascii="Times New Roman" w:hAnsi="Times New Roman" w:cs="Times New Roman"/>
          <w:lang w:val="en-US"/>
        </w:rPr>
        <w:lastRenderedPageBreak/>
        <w:t xml:space="preserve">favor certain regions, </w:t>
      </w:r>
      <w:r w:rsidR="00121DE9" w:rsidRPr="00E56FC7">
        <w:rPr>
          <w:rFonts w:ascii="Times New Roman" w:hAnsi="Times New Roman" w:cs="Times New Roman"/>
          <w:lang w:val="en-US"/>
        </w:rPr>
        <w:t xml:space="preserve">and </w:t>
      </w:r>
      <w:r w:rsidRPr="00E56FC7">
        <w:rPr>
          <w:rFonts w:ascii="Times New Roman" w:hAnsi="Times New Roman" w:cs="Times New Roman"/>
          <w:lang w:val="en-US"/>
        </w:rPr>
        <w:t xml:space="preserve">topics, and explore potential explanations. The result </w:t>
      </w:r>
      <w:r w:rsidR="00121DE9" w:rsidRPr="00E56FC7">
        <w:rPr>
          <w:rFonts w:ascii="Times New Roman" w:hAnsi="Times New Roman" w:cs="Times New Roman"/>
          <w:lang w:val="en-US"/>
        </w:rPr>
        <w:t>exhibits</w:t>
      </w:r>
      <w:r w:rsidRPr="00E56FC7">
        <w:rPr>
          <w:rFonts w:ascii="Times New Roman" w:hAnsi="Times New Roman" w:cs="Times New Roman"/>
          <w:lang w:val="en-US"/>
        </w:rPr>
        <w:t xml:space="preserve"> some </w:t>
      </w:r>
      <w:r w:rsidR="00121DE9" w:rsidRPr="00E56FC7">
        <w:rPr>
          <w:rFonts w:ascii="Times New Roman" w:hAnsi="Times New Roman" w:cs="Times New Roman"/>
          <w:lang w:val="en-US"/>
        </w:rPr>
        <w:t>original</w:t>
      </w:r>
      <w:r w:rsidRPr="00E56FC7">
        <w:rPr>
          <w:rFonts w:ascii="Times New Roman" w:hAnsi="Times New Roman" w:cs="Times New Roman"/>
          <w:lang w:val="en-US"/>
        </w:rPr>
        <w:t xml:space="preserve"> innovative findings of distribution patterns of public crowdsourcing and </w:t>
      </w:r>
      <w:r w:rsidR="00121DE9" w:rsidRPr="00E56FC7">
        <w:rPr>
          <w:rFonts w:ascii="Times New Roman" w:hAnsi="Times New Roman" w:cs="Times New Roman"/>
          <w:lang w:val="en-US"/>
        </w:rPr>
        <w:t>proposes</w:t>
      </w:r>
      <w:r w:rsidRPr="00E56FC7">
        <w:rPr>
          <w:rFonts w:ascii="Times New Roman" w:hAnsi="Times New Roman" w:cs="Times New Roman"/>
          <w:lang w:val="en-US"/>
        </w:rPr>
        <w:t xml:space="preserve"> </w:t>
      </w:r>
      <w:r w:rsidR="00121DE9" w:rsidRPr="00E56FC7">
        <w:rPr>
          <w:rFonts w:ascii="Times New Roman" w:hAnsi="Times New Roman" w:cs="Times New Roman"/>
          <w:lang w:val="en-US"/>
        </w:rPr>
        <w:t xml:space="preserve">a </w:t>
      </w:r>
      <w:r w:rsidRPr="00E56FC7">
        <w:rPr>
          <w:rFonts w:ascii="Times New Roman" w:hAnsi="Times New Roman" w:cs="Times New Roman"/>
          <w:lang w:val="en-US"/>
        </w:rPr>
        <w:t xml:space="preserve">potential explanation. Further qualitative research like in-depth </w:t>
      </w:r>
      <w:r w:rsidR="00121DE9" w:rsidRPr="00E56FC7">
        <w:rPr>
          <w:rFonts w:ascii="Times New Roman" w:hAnsi="Times New Roman" w:cs="Times New Roman"/>
          <w:lang w:val="en-US"/>
        </w:rPr>
        <w:t>interviews</w:t>
      </w:r>
      <w:r w:rsidRPr="00E56FC7">
        <w:rPr>
          <w:rFonts w:ascii="Times New Roman" w:hAnsi="Times New Roman" w:cs="Times New Roman"/>
          <w:lang w:val="en-US"/>
        </w:rPr>
        <w:t xml:space="preserve"> and case studies may seek to validate these explanations. </w:t>
      </w:r>
    </w:p>
    <w:p w14:paraId="24ECFD08" w14:textId="32B3DDEB" w:rsidR="007C1DF7" w:rsidRDefault="007C1DF7">
      <w:pPr>
        <w:rPr>
          <w:b/>
          <w:bCs/>
          <w:lang w:val="en-US"/>
        </w:rPr>
      </w:pPr>
    </w:p>
    <w:p w14:paraId="39555B2F" w14:textId="2F3EBEAB" w:rsidR="007C1DF7" w:rsidRPr="00E56FC7" w:rsidRDefault="007C1DF7">
      <w:pPr>
        <w:rPr>
          <w:rFonts w:ascii="Times New Roman" w:hAnsi="Times New Roman" w:cs="Times New Roman"/>
          <w:b/>
          <w:bCs/>
          <w:lang w:val="en-US"/>
        </w:rPr>
      </w:pPr>
      <w:r w:rsidRPr="00E56FC7">
        <w:rPr>
          <w:rFonts w:ascii="Times New Roman" w:hAnsi="Times New Roman" w:cs="Times New Roman"/>
          <w:b/>
          <w:bCs/>
          <w:lang w:val="en-US"/>
        </w:rPr>
        <w:t>References</w:t>
      </w:r>
    </w:p>
    <w:p w14:paraId="31C51435" w14:textId="77777777" w:rsidR="00E56FC7" w:rsidRDefault="007C1DF7">
      <w:pPr>
        <w:autoSpaceDE w:val="0"/>
        <w:autoSpaceDN w:val="0"/>
        <w:ind w:left="480" w:hanging="480"/>
        <w:divId w:val="64691785"/>
        <w:rPr>
          <w:rFonts w:ascii="Calibri" w:hAnsi="Calibri" w:cs="Calibri"/>
          <w:b/>
          <w:bCs/>
          <w:lang w:val="en-US"/>
        </w:rPr>
      </w:pPr>
      <w:r w:rsidRPr="00E56FC7">
        <w:rPr>
          <w:rFonts w:ascii="Calibri" w:hAnsi="Calibri" w:cs="Calibri"/>
          <w:b/>
          <w:bCs/>
          <w:lang w:val="en-US"/>
        </w:rPr>
        <w:t>﻿</w:t>
      </w:r>
    </w:p>
    <w:sdt>
      <w:sdtPr>
        <w:rPr>
          <w:rFonts w:ascii="Calibri" w:hAnsi="Calibri" w:cs="Calibri"/>
          <w:b/>
          <w:bCs/>
          <w:lang w:val="en-US"/>
        </w:rPr>
        <w:tag w:val="MENDELEY_BIBLIOGRAPHY"/>
        <w:id w:val="623053892"/>
        <w:placeholder>
          <w:docPart w:val="DefaultPlaceholder_-1854013440"/>
        </w:placeholder>
      </w:sdtPr>
      <w:sdtEndPr>
        <w:rPr>
          <w:rFonts w:ascii="Times New Roman" w:hAnsi="Times New Roman" w:cs="Times New Roman"/>
        </w:rPr>
      </w:sdtEndPr>
      <w:sdtContent>
        <w:p w14:paraId="5040923E" w14:textId="5CC94E13" w:rsidR="00E56FC7" w:rsidRPr="00E56FC7" w:rsidRDefault="00E56FC7">
          <w:pPr>
            <w:autoSpaceDE w:val="0"/>
            <w:autoSpaceDN w:val="0"/>
            <w:ind w:hanging="480"/>
            <w:divId w:val="64691785"/>
            <w:rPr>
              <w:rFonts w:ascii="Times New Roman" w:eastAsia="Times New Roman" w:hAnsi="Times New Roman" w:cs="Times New Roman"/>
            </w:rPr>
          </w:pPr>
          <w:proofErr w:type="spellStart"/>
          <w:r w:rsidRPr="00E56FC7">
            <w:rPr>
              <w:rFonts w:ascii="Times New Roman" w:eastAsia="Times New Roman" w:hAnsi="Times New Roman" w:cs="Times New Roman"/>
            </w:rPr>
            <w:t>Bachke</w:t>
          </w:r>
          <w:proofErr w:type="spellEnd"/>
          <w:r w:rsidRPr="00E56FC7">
            <w:rPr>
              <w:rFonts w:ascii="Times New Roman" w:eastAsia="Times New Roman" w:hAnsi="Times New Roman" w:cs="Times New Roman"/>
            </w:rPr>
            <w:t xml:space="preserve">, M. E., </w:t>
          </w:r>
          <w:proofErr w:type="spellStart"/>
          <w:r w:rsidRPr="00E56FC7">
            <w:rPr>
              <w:rFonts w:ascii="Times New Roman" w:eastAsia="Times New Roman" w:hAnsi="Times New Roman" w:cs="Times New Roman"/>
            </w:rPr>
            <w:t>Alfnes</w:t>
          </w:r>
          <w:proofErr w:type="spellEnd"/>
          <w:r w:rsidRPr="00E56FC7">
            <w:rPr>
              <w:rFonts w:ascii="Times New Roman" w:eastAsia="Times New Roman" w:hAnsi="Times New Roman" w:cs="Times New Roman"/>
            </w:rPr>
            <w:t xml:space="preserve">, F., &amp; </w:t>
          </w:r>
          <w:proofErr w:type="spellStart"/>
          <w:r w:rsidRPr="00E56FC7">
            <w:rPr>
              <w:rFonts w:ascii="Times New Roman" w:eastAsia="Times New Roman" w:hAnsi="Times New Roman" w:cs="Times New Roman"/>
            </w:rPr>
            <w:t>Wik</w:t>
          </w:r>
          <w:proofErr w:type="spellEnd"/>
          <w:r w:rsidRPr="00E56FC7">
            <w:rPr>
              <w:rFonts w:ascii="Times New Roman" w:eastAsia="Times New Roman" w:hAnsi="Times New Roman" w:cs="Times New Roman"/>
            </w:rPr>
            <w:t xml:space="preserve">, M. (2014). Eliciting Donor Preferences. </w:t>
          </w:r>
          <w:proofErr w:type="spellStart"/>
          <w:r w:rsidRPr="00E56FC7">
            <w:rPr>
              <w:rFonts w:ascii="Times New Roman" w:eastAsia="Times New Roman" w:hAnsi="Times New Roman" w:cs="Times New Roman"/>
              <w:i/>
              <w:iCs/>
            </w:rPr>
            <w:t>Voluntas</w:t>
          </w:r>
          <w:proofErr w:type="spellEnd"/>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25</w:t>
          </w:r>
          <w:r w:rsidRPr="00E56FC7">
            <w:rPr>
              <w:rFonts w:ascii="Times New Roman" w:eastAsia="Times New Roman" w:hAnsi="Times New Roman" w:cs="Times New Roman"/>
            </w:rPr>
            <w:t>(2). https://doi.org/10.1007/s11266-012-9347-0</w:t>
          </w:r>
        </w:p>
        <w:p w14:paraId="5837430B" w14:textId="77777777" w:rsidR="00E56FC7" w:rsidRPr="00E56FC7" w:rsidRDefault="00E56FC7">
          <w:pPr>
            <w:autoSpaceDE w:val="0"/>
            <w:autoSpaceDN w:val="0"/>
            <w:ind w:hanging="480"/>
            <w:divId w:val="1495218044"/>
            <w:rPr>
              <w:rFonts w:ascii="Times New Roman" w:eastAsia="Times New Roman" w:hAnsi="Times New Roman" w:cs="Times New Roman"/>
            </w:rPr>
          </w:pPr>
          <w:r w:rsidRPr="00E56FC7">
            <w:rPr>
              <w:rFonts w:ascii="Times New Roman" w:eastAsia="Times New Roman" w:hAnsi="Times New Roman" w:cs="Times New Roman"/>
            </w:rPr>
            <w:t xml:space="preserve">Chamberlain, H. B. (1993). On the Search for Civil Society in China. </w:t>
          </w:r>
          <w:r w:rsidRPr="00E56FC7">
            <w:rPr>
              <w:rFonts w:ascii="Times New Roman" w:eastAsia="Times New Roman" w:hAnsi="Times New Roman" w:cs="Times New Roman"/>
              <w:i/>
              <w:iCs/>
            </w:rPr>
            <w:t>Modern China</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19</w:t>
          </w:r>
          <w:r w:rsidRPr="00E56FC7">
            <w:rPr>
              <w:rFonts w:ascii="Times New Roman" w:eastAsia="Times New Roman" w:hAnsi="Times New Roman" w:cs="Times New Roman"/>
            </w:rPr>
            <w:t>(2). https://doi.org/10.1177/009770049301900206</w:t>
          </w:r>
        </w:p>
        <w:p w14:paraId="5B13D3C3" w14:textId="77777777" w:rsidR="00E56FC7" w:rsidRPr="00E56FC7" w:rsidRDefault="00E56FC7">
          <w:pPr>
            <w:autoSpaceDE w:val="0"/>
            <w:autoSpaceDN w:val="0"/>
            <w:ind w:hanging="480"/>
            <w:divId w:val="533274174"/>
            <w:rPr>
              <w:rFonts w:ascii="Times New Roman" w:eastAsia="Times New Roman" w:hAnsi="Times New Roman" w:cs="Times New Roman"/>
            </w:rPr>
          </w:pPr>
          <w:r w:rsidRPr="00E56FC7">
            <w:rPr>
              <w:rFonts w:ascii="Times New Roman" w:eastAsia="Times New Roman" w:hAnsi="Times New Roman" w:cs="Times New Roman"/>
            </w:rPr>
            <w:t xml:space="preserve">Chamberlain, H. B. (1998). Civil Society with Chinese Characteristics? Civil Society in China . Timothy Brook , B. Michael Frolic . </w:t>
          </w:r>
          <w:r w:rsidRPr="00E56FC7">
            <w:rPr>
              <w:rFonts w:ascii="Times New Roman" w:eastAsia="Times New Roman" w:hAnsi="Times New Roman" w:cs="Times New Roman"/>
              <w:i/>
              <w:iCs/>
            </w:rPr>
            <w:t>The China Journal</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39</w:t>
          </w:r>
          <w:r w:rsidRPr="00E56FC7">
            <w:rPr>
              <w:rFonts w:ascii="Times New Roman" w:eastAsia="Times New Roman" w:hAnsi="Times New Roman" w:cs="Times New Roman"/>
            </w:rPr>
            <w:t>. https://doi.org/10.2307/2667694</w:t>
          </w:r>
        </w:p>
        <w:p w14:paraId="22AFC6B8" w14:textId="77777777" w:rsidR="00E56FC7" w:rsidRPr="00E56FC7" w:rsidRDefault="00E56FC7">
          <w:pPr>
            <w:autoSpaceDE w:val="0"/>
            <w:autoSpaceDN w:val="0"/>
            <w:ind w:hanging="480"/>
            <w:divId w:val="1253661843"/>
            <w:rPr>
              <w:rFonts w:ascii="Times New Roman" w:eastAsia="Times New Roman" w:hAnsi="Times New Roman" w:cs="Times New Roman"/>
            </w:rPr>
          </w:pPr>
          <w:r w:rsidRPr="00E56FC7">
            <w:rPr>
              <w:rFonts w:ascii="Times New Roman" w:eastAsia="Times New Roman" w:hAnsi="Times New Roman" w:cs="Times New Roman"/>
            </w:rPr>
            <w:t xml:space="preserve">Corbin, J. M., &amp; Strauss, A. (1990). Grounded theory research: Procedures, canons, and evaluative criteria. </w:t>
          </w:r>
          <w:r w:rsidRPr="00E56FC7">
            <w:rPr>
              <w:rFonts w:ascii="Times New Roman" w:eastAsia="Times New Roman" w:hAnsi="Times New Roman" w:cs="Times New Roman"/>
              <w:i/>
              <w:iCs/>
            </w:rPr>
            <w:t>Qualitative Sociology</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13</w:t>
          </w:r>
          <w:r w:rsidRPr="00E56FC7">
            <w:rPr>
              <w:rFonts w:ascii="Times New Roman" w:eastAsia="Times New Roman" w:hAnsi="Times New Roman" w:cs="Times New Roman"/>
            </w:rPr>
            <w:t>(1). https://doi.org/10.1007/BF00988593</w:t>
          </w:r>
        </w:p>
        <w:p w14:paraId="4C674361" w14:textId="77777777" w:rsidR="00E56FC7" w:rsidRPr="00E56FC7" w:rsidRDefault="00E56FC7">
          <w:pPr>
            <w:autoSpaceDE w:val="0"/>
            <w:autoSpaceDN w:val="0"/>
            <w:ind w:hanging="480"/>
            <w:divId w:val="423234288"/>
            <w:rPr>
              <w:rFonts w:ascii="Times New Roman" w:eastAsia="Times New Roman" w:hAnsi="Times New Roman" w:cs="Times New Roman"/>
            </w:rPr>
          </w:pPr>
          <w:r w:rsidRPr="00E56FC7">
            <w:rPr>
              <w:rFonts w:ascii="Times New Roman" w:eastAsia="Times New Roman" w:hAnsi="Times New Roman" w:cs="Times New Roman"/>
            </w:rPr>
            <w:t xml:space="preserve">Han, L., Lee, C., &amp; Song, Q. (2023). From Crowdfunding to Crowd Mobilization: The Impact of Digital Philanthropy on Grassroots Organizations and Local Politics in China. </w:t>
          </w:r>
          <w:r w:rsidRPr="00E56FC7">
            <w:rPr>
              <w:rFonts w:ascii="Times New Roman" w:eastAsia="Times New Roman" w:hAnsi="Times New Roman" w:cs="Times New Roman"/>
              <w:i/>
              <w:iCs/>
            </w:rPr>
            <w:t>The China Quarterly</w:t>
          </w:r>
          <w:r w:rsidRPr="00E56FC7">
            <w:rPr>
              <w:rFonts w:ascii="Times New Roman" w:eastAsia="Times New Roman" w:hAnsi="Times New Roman" w:cs="Times New Roman"/>
            </w:rPr>
            <w:t>, 1–19. https://doi.org/DOI: 10.1017/S0305741023001662</w:t>
          </w:r>
        </w:p>
        <w:p w14:paraId="3090C578" w14:textId="77777777" w:rsidR="00E56FC7" w:rsidRPr="00E56FC7" w:rsidRDefault="00E56FC7">
          <w:pPr>
            <w:autoSpaceDE w:val="0"/>
            <w:autoSpaceDN w:val="0"/>
            <w:ind w:hanging="480"/>
            <w:divId w:val="433288673"/>
            <w:rPr>
              <w:rFonts w:ascii="Times New Roman" w:eastAsia="Times New Roman" w:hAnsi="Times New Roman" w:cs="Times New Roman"/>
            </w:rPr>
          </w:pPr>
          <w:r w:rsidRPr="00E56FC7">
            <w:rPr>
              <w:rFonts w:ascii="Times New Roman" w:eastAsia="Times New Roman" w:hAnsi="Times New Roman" w:cs="Times New Roman"/>
            </w:rPr>
            <w:t xml:space="preserve">Havens, J. J., </w:t>
          </w:r>
          <w:proofErr w:type="spellStart"/>
          <w:r w:rsidRPr="00E56FC7">
            <w:rPr>
              <w:rFonts w:ascii="Times New Roman" w:eastAsia="Times New Roman" w:hAnsi="Times New Roman" w:cs="Times New Roman"/>
            </w:rPr>
            <w:t>O’Herlihy</w:t>
          </w:r>
          <w:proofErr w:type="spellEnd"/>
          <w:r w:rsidRPr="00E56FC7">
            <w:rPr>
              <w:rFonts w:ascii="Times New Roman" w:eastAsia="Times New Roman" w:hAnsi="Times New Roman" w:cs="Times New Roman"/>
            </w:rPr>
            <w:t xml:space="preserve">, M. A., &amp; </w:t>
          </w:r>
          <w:proofErr w:type="spellStart"/>
          <w:r w:rsidRPr="00E56FC7">
            <w:rPr>
              <w:rFonts w:ascii="Times New Roman" w:eastAsia="Times New Roman" w:hAnsi="Times New Roman" w:cs="Times New Roman"/>
            </w:rPr>
            <w:t>Schervish</w:t>
          </w:r>
          <w:proofErr w:type="spellEnd"/>
          <w:r w:rsidRPr="00E56FC7">
            <w:rPr>
              <w:rFonts w:ascii="Times New Roman" w:eastAsia="Times New Roman" w:hAnsi="Times New Roman" w:cs="Times New Roman"/>
            </w:rPr>
            <w:t xml:space="preserve">, P. G. (2006). Charitable giving: How much, by whom, to what, and how? In </w:t>
          </w:r>
          <w:r w:rsidRPr="00E56FC7">
            <w:rPr>
              <w:rFonts w:ascii="Times New Roman" w:eastAsia="Times New Roman" w:hAnsi="Times New Roman" w:cs="Times New Roman"/>
              <w:i/>
              <w:iCs/>
            </w:rPr>
            <w:t xml:space="preserve">The </w:t>
          </w:r>
          <w:proofErr w:type="spellStart"/>
          <w:r w:rsidRPr="00E56FC7">
            <w:rPr>
              <w:rFonts w:ascii="Times New Roman" w:eastAsia="Times New Roman" w:hAnsi="Times New Roman" w:cs="Times New Roman"/>
              <w:i/>
              <w:iCs/>
            </w:rPr>
            <w:t>Nonprofit</w:t>
          </w:r>
          <w:proofErr w:type="spellEnd"/>
          <w:r w:rsidRPr="00E56FC7">
            <w:rPr>
              <w:rFonts w:ascii="Times New Roman" w:eastAsia="Times New Roman" w:hAnsi="Times New Roman" w:cs="Times New Roman"/>
              <w:i/>
              <w:iCs/>
            </w:rPr>
            <w:t xml:space="preserve"> Sector: A Research Handbook</w:t>
          </w:r>
          <w:r w:rsidRPr="00E56FC7">
            <w:rPr>
              <w:rFonts w:ascii="Times New Roman" w:eastAsia="Times New Roman" w:hAnsi="Times New Roman" w:cs="Times New Roman"/>
            </w:rPr>
            <w:t>. https://doi.org/10.12987/9780300153439-026</w:t>
          </w:r>
        </w:p>
        <w:p w14:paraId="3CF44F48" w14:textId="77777777" w:rsidR="00E56FC7" w:rsidRPr="00E56FC7" w:rsidRDefault="00E56FC7">
          <w:pPr>
            <w:autoSpaceDE w:val="0"/>
            <w:autoSpaceDN w:val="0"/>
            <w:ind w:hanging="480"/>
            <w:divId w:val="1827624664"/>
            <w:rPr>
              <w:rFonts w:ascii="Times New Roman" w:eastAsia="Times New Roman" w:hAnsi="Times New Roman" w:cs="Times New Roman"/>
            </w:rPr>
          </w:pPr>
          <w:proofErr w:type="spellStart"/>
          <w:r w:rsidRPr="00E56FC7">
            <w:rPr>
              <w:rFonts w:ascii="Times New Roman" w:eastAsia="Times New Roman" w:hAnsi="Times New Roman" w:cs="Times New Roman"/>
            </w:rPr>
            <w:t>Jie</w:t>
          </w:r>
          <w:proofErr w:type="spellEnd"/>
          <w:r w:rsidRPr="00E56FC7">
            <w:rPr>
              <w:rFonts w:ascii="Times New Roman" w:eastAsia="Times New Roman" w:hAnsi="Times New Roman" w:cs="Times New Roman"/>
            </w:rPr>
            <w:t xml:space="preserve">, C. (2006). The NGO Community in China Expanding Linkages With Transnational Civil Society and Their Democratic Implications. </w:t>
          </w:r>
          <w:r w:rsidRPr="00E56FC7">
            <w:rPr>
              <w:rFonts w:ascii="Times New Roman" w:eastAsia="Times New Roman" w:hAnsi="Times New Roman" w:cs="Times New Roman"/>
              <w:i/>
              <w:iCs/>
            </w:rPr>
            <w:t>China Perspectives</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68</w:t>
          </w:r>
          <w:r w:rsidRPr="00E56FC7">
            <w:rPr>
              <w:rFonts w:ascii="Times New Roman" w:eastAsia="Times New Roman" w:hAnsi="Times New Roman" w:cs="Times New Roman"/>
            </w:rPr>
            <w:t>(</w:t>
          </w:r>
          <w:proofErr w:type="spellStart"/>
          <w:r w:rsidRPr="00E56FC7">
            <w:rPr>
              <w:rFonts w:ascii="Times New Roman" w:eastAsia="Times New Roman" w:hAnsi="Times New Roman" w:cs="Times New Roman"/>
            </w:rPr>
            <w:t>december</w:t>
          </w:r>
          <w:proofErr w:type="spellEnd"/>
          <w:r w:rsidRPr="00E56FC7">
            <w:rPr>
              <w:rFonts w:ascii="Times New Roman" w:eastAsia="Times New Roman" w:hAnsi="Times New Roman" w:cs="Times New Roman"/>
            </w:rPr>
            <w:t xml:space="preserve"> 2006).</w:t>
          </w:r>
        </w:p>
        <w:p w14:paraId="039249F6" w14:textId="77777777" w:rsidR="00E56FC7" w:rsidRPr="00E56FC7" w:rsidRDefault="00E56FC7">
          <w:pPr>
            <w:autoSpaceDE w:val="0"/>
            <w:autoSpaceDN w:val="0"/>
            <w:ind w:hanging="480"/>
            <w:divId w:val="1345126862"/>
            <w:rPr>
              <w:rFonts w:ascii="Times New Roman" w:eastAsia="Times New Roman" w:hAnsi="Times New Roman" w:cs="Times New Roman"/>
            </w:rPr>
          </w:pPr>
          <w:r w:rsidRPr="00E56FC7">
            <w:rPr>
              <w:rFonts w:ascii="Times New Roman" w:eastAsia="Times New Roman" w:hAnsi="Times New Roman" w:cs="Times New Roman"/>
            </w:rPr>
            <w:t xml:space="preserve">Lai, W., &amp; Spires, A. J. (2021). Marketization and Its Discontents: Unveiling the Impacts of Foundation-led Venture Philanthropy on Grassroots NGOs in China. </w:t>
          </w:r>
          <w:r w:rsidRPr="00E56FC7">
            <w:rPr>
              <w:rFonts w:ascii="Times New Roman" w:eastAsia="Times New Roman" w:hAnsi="Times New Roman" w:cs="Times New Roman"/>
              <w:i/>
              <w:iCs/>
            </w:rPr>
            <w:t>China Quarterly</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245</w:t>
          </w:r>
          <w:r w:rsidRPr="00E56FC7">
            <w:rPr>
              <w:rFonts w:ascii="Times New Roman" w:eastAsia="Times New Roman" w:hAnsi="Times New Roman" w:cs="Times New Roman"/>
            </w:rPr>
            <w:t>. https://doi.org/10.1017/S0305741020000193</w:t>
          </w:r>
        </w:p>
        <w:p w14:paraId="1E2C1CD0" w14:textId="77777777" w:rsidR="00E56FC7" w:rsidRPr="00E56FC7" w:rsidRDefault="00E56FC7">
          <w:pPr>
            <w:autoSpaceDE w:val="0"/>
            <w:autoSpaceDN w:val="0"/>
            <w:ind w:hanging="480"/>
            <w:divId w:val="834998201"/>
            <w:rPr>
              <w:rFonts w:ascii="Times New Roman" w:eastAsia="Times New Roman" w:hAnsi="Times New Roman" w:cs="Times New Roman"/>
            </w:rPr>
          </w:pPr>
          <w:r w:rsidRPr="00E56FC7">
            <w:rPr>
              <w:rFonts w:ascii="Times New Roman" w:eastAsia="Times New Roman" w:hAnsi="Times New Roman" w:cs="Times New Roman"/>
            </w:rPr>
            <w:t xml:space="preserve">Lai, W., Zhu, J., Tao, L., &amp; Spires, A. J. (2015). Bounded by the State: Government Priorities and the Development of Private Philanthropic Foundations in China. In </w:t>
          </w:r>
          <w:r w:rsidRPr="00E56FC7">
            <w:rPr>
              <w:rFonts w:ascii="Times New Roman" w:eastAsia="Times New Roman" w:hAnsi="Times New Roman" w:cs="Times New Roman"/>
              <w:i/>
              <w:iCs/>
            </w:rPr>
            <w:t>China Quarterly</w:t>
          </w:r>
          <w:r w:rsidRPr="00E56FC7">
            <w:rPr>
              <w:rFonts w:ascii="Times New Roman" w:eastAsia="Times New Roman" w:hAnsi="Times New Roman" w:cs="Times New Roman"/>
            </w:rPr>
            <w:t xml:space="preserve"> (Vol. 224). https://doi.org/10.1017/S030574101500123X</w:t>
          </w:r>
        </w:p>
        <w:p w14:paraId="1D5A251E" w14:textId="77777777" w:rsidR="00E56FC7" w:rsidRPr="00E56FC7" w:rsidRDefault="00E56FC7">
          <w:pPr>
            <w:autoSpaceDE w:val="0"/>
            <w:autoSpaceDN w:val="0"/>
            <w:ind w:hanging="480"/>
            <w:divId w:val="703792737"/>
            <w:rPr>
              <w:rFonts w:ascii="Times New Roman" w:eastAsia="Times New Roman" w:hAnsi="Times New Roman" w:cs="Times New Roman"/>
            </w:rPr>
          </w:pPr>
          <w:r w:rsidRPr="00E56FC7">
            <w:rPr>
              <w:rFonts w:ascii="Times New Roman" w:eastAsia="Times New Roman" w:hAnsi="Times New Roman" w:cs="Times New Roman"/>
            </w:rPr>
            <w:t xml:space="preserve">Moore, R. R. (2001). China’s fledgling civil society: A force for democratization? </w:t>
          </w:r>
          <w:r w:rsidRPr="00E56FC7">
            <w:rPr>
              <w:rFonts w:ascii="Times New Roman" w:eastAsia="Times New Roman" w:hAnsi="Times New Roman" w:cs="Times New Roman"/>
              <w:i/>
              <w:iCs/>
            </w:rPr>
            <w:t>World Policy Journal</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18</w:t>
          </w:r>
          <w:r w:rsidRPr="00E56FC7">
            <w:rPr>
              <w:rFonts w:ascii="Times New Roman" w:eastAsia="Times New Roman" w:hAnsi="Times New Roman" w:cs="Times New Roman"/>
            </w:rPr>
            <w:t>(1). https://doi.org/10.1215/07402775-2001-2006</w:t>
          </w:r>
        </w:p>
        <w:p w14:paraId="264EA34D" w14:textId="77777777" w:rsidR="00E56FC7" w:rsidRPr="00E56FC7" w:rsidRDefault="00E56FC7">
          <w:pPr>
            <w:autoSpaceDE w:val="0"/>
            <w:autoSpaceDN w:val="0"/>
            <w:ind w:hanging="480"/>
            <w:divId w:val="1135178113"/>
            <w:rPr>
              <w:rFonts w:ascii="Times New Roman" w:eastAsia="Times New Roman" w:hAnsi="Times New Roman" w:cs="Times New Roman"/>
            </w:rPr>
          </w:pPr>
          <w:proofErr w:type="spellStart"/>
          <w:r w:rsidRPr="00E56FC7">
            <w:rPr>
              <w:rFonts w:ascii="Times New Roman" w:eastAsia="Times New Roman" w:hAnsi="Times New Roman" w:cs="Times New Roman"/>
            </w:rPr>
            <w:t>Muthiah</w:t>
          </w:r>
          <w:proofErr w:type="spellEnd"/>
          <w:r w:rsidRPr="00E56FC7">
            <w:rPr>
              <w:rFonts w:ascii="Times New Roman" w:eastAsia="Times New Roman" w:hAnsi="Times New Roman" w:cs="Times New Roman"/>
            </w:rPr>
            <w:t xml:space="preserve"> </w:t>
          </w:r>
          <w:proofErr w:type="spellStart"/>
          <w:r w:rsidRPr="00E56FC7">
            <w:rPr>
              <w:rFonts w:ascii="Times New Roman" w:eastAsia="Times New Roman" w:hAnsi="Times New Roman" w:cs="Times New Roman"/>
            </w:rPr>
            <w:t>Alagappa</w:t>
          </w:r>
          <w:proofErr w:type="spellEnd"/>
          <w:r w:rsidRPr="00E56FC7">
            <w:rPr>
              <w:rFonts w:ascii="Times New Roman" w:eastAsia="Times New Roman" w:hAnsi="Times New Roman" w:cs="Times New Roman"/>
            </w:rPr>
            <w:t xml:space="preserve">. (2004). Civil Society and Political Change in Asia: Expanding and Contracting Democratic Space. </w:t>
          </w:r>
          <w:r w:rsidRPr="00E56FC7">
            <w:rPr>
              <w:rFonts w:ascii="Times New Roman" w:eastAsia="Times New Roman" w:hAnsi="Times New Roman" w:cs="Times New Roman"/>
              <w:i/>
              <w:iCs/>
            </w:rPr>
            <w:t>Perspectives on Politics</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03</w:t>
          </w:r>
          <w:r w:rsidRPr="00E56FC7">
            <w:rPr>
              <w:rFonts w:ascii="Times New Roman" w:eastAsia="Times New Roman" w:hAnsi="Times New Roman" w:cs="Times New Roman"/>
            </w:rPr>
            <w:t>.</w:t>
          </w:r>
        </w:p>
        <w:p w14:paraId="31DB8BAD" w14:textId="77777777" w:rsidR="00E56FC7" w:rsidRPr="00E56FC7" w:rsidRDefault="00E56FC7">
          <w:pPr>
            <w:autoSpaceDE w:val="0"/>
            <w:autoSpaceDN w:val="0"/>
            <w:ind w:hanging="480"/>
            <w:divId w:val="178663500"/>
            <w:rPr>
              <w:rFonts w:ascii="Times New Roman" w:eastAsia="Times New Roman" w:hAnsi="Times New Roman" w:cs="Times New Roman"/>
            </w:rPr>
          </w:pPr>
          <w:proofErr w:type="spellStart"/>
          <w:r w:rsidRPr="00E56FC7">
            <w:rPr>
              <w:rFonts w:ascii="Times New Roman" w:eastAsia="Times New Roman" w:hAnsi="Times New Roman" w:cs="Times New Roman"/>
            </w:rPr>
            <w:t>Saich</w:t>
          </w:r>
          <w:proofErr w:type="spellEnd"/>
          <w:r w:rsidRPr="00E56FC7">
            <w:rPr>
              <w:rFonts w:ascii="Times New Roman" w:eastAsia="Times New Roman" w:hAnsi="Times New Roman" w:cs="Times New Roman"/>
            </w:rPr>
            <w:t xml:space="preserve">, T. (2000). Negotiating the state: The development of social organizations in China. </w:t>
          </w:r>
          <w:r w:rsidRPr="00E56FC7">
            <w:rPr>
              <w:rFonts w:ascii="Times New Roman" w:eastAsia="Times New Roman" w:hAnsi="Times New Roman" w:cs="Times New Roman"/>
              <w:i/>
              <w:iCs/>
            </w:rPr>
            <w:t>China Quarterly</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161</w:t>
          </w:r>
          <w:r w:rsidRPr="00E56FC7">
            <w:rPr>
              <w:rFonts w:ascii="Times New Roman" w:eastAsia="Times New Roman" w:hAnsi="Times New Roman" w:cs="Times New Roman"/>
            </w:rPr>
            <w:t>. https://doi.org/10.1017/s0305741000003969</w:t>
          </w:r>
        </w:p>
        <w:p w14:paraId="4E8A495C" w14:textId="77777777" w:rsidR="00E56FC7" w:rsidRPr="00E56FC7" w:rsidRDefault="00E56FC7">
          <w:pPr>
            <w:autoSpaceDE w:val="0"/>
            <w:autoSpaceDN w:val="0"/>
            <w:ind w:hanging="480"/>
            <w:divId w:val="1719278773"/>
            <w:rPr>
              <w:rFonts w:ascii="Times New Roman" w:eastAsia="Times New Roman" w:hAnsi="Times New Roman" w:cs="Times New Roman"/>
            </w:rPr>
          </w:pPr>
          <w:proofErr w:type="spellStart"/>
          <w:r w:rsidRPr="00E56FC7">
            <w:rPr>
              <w:rFonts w:ascii="Times New Roman" w:eastAsia="Times New Roman" w:hAnsi="Times New Roman" w:cs="Times New Roman"/>
            </w:rPr>
            <w:t>Schmitter</w:t>
          </w:r>
          <w:proofErr w:type="spellEnd"/>
          <w:r w:rsidRPr="00E56FC7">
            <w:rPr>
              <w:rFonts w:ascii="Times New Roman" w:eastAsia="Times New Roman" w:hAnsi="Times New Roman" w:cs="Times New Roman"/>
            </w:rPr>
            <w:t xml:space="preserve">, P. C. (1974). Still the Century of Corporatism? </w:t>
          </w:r>
          <w:r w:rsidRPr="00E56FC7">
            <w:rPr>
              <w:rFonts w:ascii="Times New Roman" w:eastAsia="Times New Roman" w:hAnsi="Times New Roman" w:cs="Times New Roman"/>
              <w:i/>
              <w:iCs/>
            </w:rPr>
            <w:t>The Review of Politics</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36</w:t>
          </w:r>
          <w:r w:rsidRPr="00E56FC7">
            <w:rPr>
              <w:rFonts w:ascii="Times New Roman" w:eastAsia="Times New Roman" w:hAnsi="Times New Roman" w:cs="Times New Roman"/>
            </w:rPr>
            <w:t>(1). https://doi.org/10.1017/S0034670500022178</w:t>
          </w:r>
        </w:p>
        <w:p w14:paraId="2A2D1C46" w14:textId="77777777" w:rsidR="00E56FC7" w:rsidRPr="00E56FC7" w:rsidRDefault="00E56FC7">
          <w:pPr>
            <w:autoSpaceDE w:val="0"/>
            <w:autoSpaceDN w:val="0"/>
            <w:ind w:hanging="480"/>
            <w:divId w:val="1562787904"/>
            <w:rPr>
              <w:rFonts w:ascii="Times New Roman" w:eastAsia="Times New Roman" w:hAnsi="Times New Roman" w:cs="Times New Roman"/>
            </w:rPr>
          </w:pPr>
          <w:r w:rsidRPr="00E56FC7">
            <w:rPr>
              <w:rFonts w:ascii="Times New Roman" w:eastAsia="Times New Roman" w:hAnsi="Times New Roman" w:cs="Times New Roman"/>
            </w:rPr>
            <w:t xml:space="preserve">Spires, A. J. (2011). Contingent symbiosis and civil society in an authoritarian state: Understanding the survival of China’s grassroots NGOs. </w:t>
          </w:r>
          <w:r w:rsidRPr="00E56FC7">
            <w:rPr>
              <w:rFonts w:ascii="Times New Roman" w:eastAsia="Times New Roman" w:hAnsi="Times New Roman" w:cs="Times New Roman"/>
              <w:i/>
              <w:iCs/>
            </w:rPr>
            <w:t>American Journal of Sociology</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117</w:t>
          </w:r>
          <w:r w:rsidRPr="00E56FC7">
            <w:rPr>
              <w:rFonts w:ascii="Times New Roman" w:eastAsia="Times New Roman" w:hAnsi="Times New Roman" w:cs="Times New Roman"/>
            </w:rPr>
            <w:t>(1). https://doi.org/10.1086/660741</w:t>
          </w:r>
        </w:p>
        <w:p w14:paraId="1FA278B5" w14:textId="77777777" w:rsidR="00E56FC7" w:rsidRPr="00E56FC7" w:rsidRDefault="00E56FC7">
          <w:pPr>
            <w:autoSpaceDE w:val="0"/>
            <w:autoSpaceDN w:val="0"/>
            <w:ind w:hanging="480"/>
            <w:divId w:val="2072649061"/>
            <w:rPr>
              <w:rFonts w:ascii="Times New Roman" w:eastAsia="Times New Roman" w:hAnsi="Times New Roman" w:cs="Times New Roman"/>
            </w:rPr>
          </w:pPr>
          <w:r w:rsidRPr="00E56FC7">
            <w:rPr>
              <w:rFonts w:ascii="Times New Roman" w:eastAsia="Times New Roman" w:hAnsi="Times New Roman" w:cs="Times New Roman"/>
            </w:rPr>
            <w:t xml:space="preserve">Tang, S. Y., &amp; Zhan, X. (2008). Civic environmental NGOs, civil society, and democratisation in China. </w:t>
          </w:r>
          <w:r w:rsidRPr="00E56FC7">
            <w:rPr>
              <w:rFonts w:ascii="Times New Roman" w:eastAsia="Times New Roman" w:hAnsi="Times New Roman" w:cs="Times New Roman"/>
              <w:i/>
              <w:iCs/>
            </w:rPr>
            <w:t>Journal of Development Studies</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44</w:t>
          </w:r>
          <w:r w:rsidRPr="00E56FC7">
            <w:rPr>
              <w:rFonts w:ascii="Times New Roman" w:eastAsia="Times New Roman" w:hAnsi="Times New Roman" w:cs="Times New Roman"/>
            </w:rPr>
            <w:t>(3). https://doi.org/10.1080/00220380701848541</w:t>
          </w:r>
        </w:p>
        <w:p w14:paraId="36FD71F9" w14:textId="77777777" w:rsidR="00E56FC7" w:rsidRPr="00E56FC7" w:rsidRDefault="00E56FC7">
          <w:pPr>
            <w:autoSpaceDE w:val="0"/>
            <w:autoSpaceDN w:val="0"/>
            <w:ind w:hanging="480"/>
            <w:divId w:val="919606401"/>
            <w:rPr>
              <w:rFonts w:ascii="Times New Roman" w:eastAsia="Times New Roman" w:hAnsi="Times New Roman" w:cs="Times New Roman"/>
            </w:rPr>
          </w:pPr>
          <w:r w:rsidRPr="00E56FC7">
            <w:rPr>
              <w:rFonts w:ascii="Times New Roman" w:eastAsia="Times New Roman" w:hAnsi="Times New Roman" w:cs="Times New Roman"/>
            </w:rPr>
            <w:lastRenderedPageBreak/>
            <w:t xml:space="preserve">Toepler, S., &amp; Abramson, A. (2021). Government/Foundation Relations: A Conceptual Framework and Evidence from the U.S. Federal Government’s Partnership Efforts. </w:t>
          </w:r>
          <w:proofErr w:type="spellStart"/>
          <w:r w:rsidRPr="00E56FC7">
            <w:rPr>
              <w:rFonts w:ascii="Times New Roman" w:eastAsia="Times New Roman" w:hAnsi="Times New Roman" w:cs="Times New Roman"/>
              <w:i/>
              <w:iCs/>
            </w:rPr>
            <w:t>Voluntas</w:t>
          </w:r>
          <w:proofErr w:type="spellEnd"/>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32</w:t>
          </w:r>
          <w:r w:rsidRPr="00E56FC7">
            <w:rPr>
              <w:rFonts w:ascii="Times New Roman" w:eastAsia="Times New Roman" w:hAnsi="Times New Roman" w:cs="Times New Roman"/>
            </w:rPr>
            <w:t>(2). https://doi.org/10.1007/s11266-021-00331-z</w:t>
          </w:r>
        </w:p>
        <w:p w14:paraId="340A3C78" w14:textId="77777777" w:rsidR="00E56FC7" w:rsidRPr="00E56FC7" w:rsidRDefault="00E56FC7">
          <w:pPr>
            <w:autoSpaceDE w:val="0"/>
            <w:autoSpaceDN w:val="0"/>
            <w:ind w:hanging="480"/>
            <w:divId w:val="431515613"/>
            <w:rPr>
              <w:rFonts w:ascii="Times New Roman" w:eastAsia="Times New Roman" w:hAnsi="Times New Roman" w:cs="Times New Roman"/>
            </w:rPr>
          </w:pPr>
          <w:r w:rsidRPr="00E56FC7">
            <w:rPr>
              <w:rFonts w:ascii="Times New Roman" w:eastAsia="Times New Roman" w:hAnsi="Times New Roman" w:cs="Times New Roman"/>
            </w:rPr>
            <w:t xml:space="preserve">Tsai, K. S., &amp; Wang, Q. (2019). Charitable Crowdfunding in China: An Emergent Channel for Setting Policy Agendas? </w:t>
          </w:r>
          <w:r w:rsidRPr="00E56FC7">
            <w:rPr>
              <w:rFonts w:ascii="Times New Roman" w:eastAsia="Times New Roman" w:hAnsi="Times New Roman" w:cs="Times New Roman"/>
              <w:i/>
              <w:iCs/>
            </w:rPr>
            <w:t>China Quarterly</w:t>
          </w:r>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240</w:t>
          </w:r>
          <w:r w:rsidRPr="00E56FC7">
            <w:rPr>
              <w:rFonts w:ascii="Times New Roman" w:eastAsia="Times New Roman" w:hAnsi="Times New Roman" w:cs="Times New Roman"/>
            </w:rPr>
            <w:t>. https://doi.org/10.1017/S030574101800139X</w:t>
          </w:r>
        </w:p>
        <w:p w14:paraId="07BE875D" w14:textId="77777777" w:rsidR="00E56FC7" w:rsidRPr="00E56FC7" w:rsidRDefault="00E56FC7">
          <w:pPr>
            <w:autoSpaceDE w:val="0"/>
            <w:autoSpaceDN w:val="0"/>
            <w:ind w:hanging="480"/>
            <w:divId w:val="914777278"/>
            <w:rPr>
              <w:rFonts w:ascii="Times New Roman" w:eastAsia="Times New Roman" w:hAnsi="Times New Roman" w:cs="Times New Roman"/>
            </w:rPr>
          </w:pPr>
          <w:r w:rsidRPr="00E56FC7">
            <w:rPr>
              <w:rFonts w:ascii="Times New Roman" w:eastAsia="Times New Roman" w:hAnsi="Times New Roman" w:cs="Times New Roman"/>
            </w:rPr>
            <w:t xml:space="preserve">Yu, J., &amp; Chen, K. (2018). Does </w:t>
          </w:r>
          <w:proofErr w:type="spellStart"/>
          <w:r w:rsidRPr="00E56FC7">
            <w:rPr>
              <w:rFonts w:ascii="Times New Roman" w:eastAsia="Times New Roman" w:hAnsi="Times New Roman" w:cs="Times New Roman"/>
            </w:rPr>
            <w:t>Nonprofit</w:t>
          </w:r>
          <w:proofErr w:type="spellEnd"/>
          <w:r w:rsidRPr="00E56FC7">
            <w:rPr>
              <w:rFonts w:ascii="Times New Roman" w:eastAsia="Times New Roman" w:hAnsi="Times New Roman" w:cs="Times New Roman"/>
            </w:rPr>
            <w:t xml:space="preserve"> Marketization Facilitate or Inhibit the Development of Civil Society? A Comparative Study of China and the USA. </w:t>
          </w:r>
          <w:proofErr w:type="spellStart"/>
          <w:r w:rsidRPr="00E56FC7">
            <w:rPr>
              <w:rFonts w:ascii="Times New Roman" w:eastAsia="Times New Roman" w:hAnsi="Times New Roman" w:cs="Times New Roman"/>
              <w:i/>
              <w:iCs/>
            </w:rPr>
            <w:t>Voluntas</w:t>
          </w:r>
          <w:proofErr w:type="spellEnd"/>
          <w:r w:rsidRPr="00E56FC7">
            <w:rPr>
              <w:rFonts w:ascii="Times New Roman" w:eastAsia="Times New Roman" w:hAnsi="Times New Roman" w:cs="Times New Roman"/>
            </w:rPr>
            <w:t xml:space="preserve">, </w:t>
          </w:r>
          <w:r w:rsidRPr="00E56FC7">
            <w:rPr>
              <w:rFonts w:ascii="Times New Roman" w:eastAsia="Times New Roman" w:hAnsi="Times New Roman" w:cs="Times New Roman"/>
              <w:i/>
              <w:iCs/>
            </w:rPr>
            <w:t>29</w:t>
          </w:r>
          <w:r w:rsidRPr="00E56FC7">
            <w:rPr>
              <w:rFonts w:ascii="Times New Roman" w:eastAsia="Times New Roman" w:hAnsi="Times New Roman" w:cs="Times New Roman"/>
            </w:rPr>
            <w:t>(5). https://doi.org/10.1007/s11266-018-9952-7</w:t>
          </w:r>
        </w:p>
        <w:p w14:paraId="1525807D" w14:textId="335B9E01" w:rsidR="007C1DF7" w:rsidRPr="00E56FC7" w:rsidRDefault="00E56FC7" w:rsidP="007C1DF7">
          <w:pPr>
            <w:rPr>
              <w:rFonts w:ascii="Times New Roman" w:hAnsi="Times New Roman" w:cs="Times New Roman"/>
              <w:lang w:val="en-US"/>
            </w:rPr>
          </w:pPr>
          <w:r w:rsidRPr="00E56FC7">
            <w:rPr>
              <w:rFonts w:ascii="Times New Roman" w:eastAsia="Times New Roman" w:hAnsi="Times New Roman" w:cs="Times New Roman"/>
            </w:rPr>
            <w:t> </w:t>
          </w:r>
        </w:p>
      </w:sdtContent>
    </w:sdt>
    <w:p w14:paraId="077BCD23" w14:textId="77777777" w:rsidR="007C1DF7" w:rsidRPr="00E56FC7" w:rsidRDefault="007C1DF7">
      <w:pPr>
        <w:rPr>
          <w:rFonts w:ascii="Times New Roman" w:hAnsi="Times New Roman" w:cs="Times New Roman"/>
          <w:b/>
          <w:bCs/>
          <w:lang w:val="en-US"/>
        </w:rPr>
      </w:pPr>
    </w:p>
    <w:p w14:paraId="634016F9" w14:textId="70A4FEE8" w:rsidR="007C1DF7" w:rsidRDefault="007C1DF7">
      <w:pPr>
        <w:rPr>
          <w:rFonts w:ascii="Times New Roman" w:hAnsi="Times New Roman" w:cs="Times New Roman"/>
          <w:b/>
          <w:bCs/>
          <w:lang w:val="en-US"/>
        </w:rPr>
      </w:pPr>
      <w:r w:rsidRPr="00E56FC7">
        <w:rPr>
          <w:rFonts w:ascii="Times New Roman" w:hAnsi="Times New Roman" w:cs="Times New Roman"/>
          <w:b/>
          <w:bCs/>
          <w:lang w:val="en-US"/>
        </w:rPr>
        <w:t>Appendix</w:t>
      </w:r>
    </w:p>
    <w:p w14:paraId="04D3F954" w14:textId="77777777" w:rsidR="00E56FC7" w:rsidRPr="00E56FC7" w:rsidRDefault="00E56FC7">
      <w:pPr>
        <w:rPr>
          <w:rFonts w:ascii="Times New Roman" w:hAnsi="Times New Roman" w:cs="Times New Roman"/>
          <w:b/>
          <w:bCs/>
          <w:lang w:val="en-US"/>
        </w:rPr>
      </w:pPr>
    </w:p>
    <w:p w14:paraId="2453BBC2" w14:textId="03037A12" w:rsidR="007C1DF7" w:rsidRDefault="007C1DF7" w:rsidP="007C1DF7">
      <w:pPr>
        <w:keepNext/>
      </w:pPr>
      <w:r>
        <w:rPr>
          <w:noProof/>
          <w:lang w:val="en-US"/>
        </w:rPr>
        <w:drawing>
          <wp:inline distT="0" distB="0" distL="0" distR="0" wp14:anchorId="0CF21211" wp14:editId="3DABE048">
            <wp:extent cx="4861560" cy="2298280"/>
            <wp:effectExtent l="0" t="0" r="2540" b="63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62952" cy="2346212"/>
                    </a:xfrm>
                    <a:prstGeom prst="rect">
                      <a:avLst/>
                    </a:prstGeom>
                  </pic:spPr>
                </pic:pic>
              </a:graphicData>
            </a:graphic>
          </wp:inline>
        </w:drawing>
      </w:r>
    </w:p>
    <w:p w14:paraId="376EB2EC" w14:textId="77777777" w:rsidR="008F123D" w:rsidRDefault="008F123D" w:rsidP="007C1DF7">
      <w:pPr>
        <w:keepNext/>
      </w:pPr>
    </w:p>
    <w:p w14:paraId="3B56D339" w14:textId="32CD1CCA" w:rsidR="007C1DF7" w:rsidRDefault="007C1DF7" w:rsidP="007C1DF7">
      <w:pPr>
        <w:pStyle w:val="Caption"/>
      </w:pPr>
      <w:r>
        <w:t xml:space="preserve">Figure </w:t>
      </w:r>
      <w:r>
        <w:fldChar w:fldCharType="begin"/>
      </w:r>
      <w:r>
        <w:instrText xml:space="preserve"> SEQ Figure \* ARABIC </w:instrText>
      </w:r>
      <w:r>
        <w:fldChar w:fldCharType="separate"/>
      </w:r>
      <w:r w:rsidR="005C6B9D">
        <w:rPr>
          <w:noProof/>
        </w:rPr>
        <w:t>1</w:t>
      </w:r>
      <w:r>
        <w:fldChar w:fldCharType="end"/>
      </w:r>
      <w:r>
        <w:t xml:space="preserve"> A sample page</w:t>
      </w:r>
    </w:p>
    <w:p w14:paraId="1F337BDF" w14:textId="77777777" w:rsidR="008F123D" w:rsidRDefault="008F123D" w:rsidP="008F123D">
      <w:pPr>
        <w:keepNext/>
      </w:pPr>
      <w:r w:rsidRPr="00A91F66">
        <w:rPr>
          <w:lang w:val="en-US"/>
        </w:rPr>
        <w:lastRenderedPageBreak/>
        <w:drawing>
          <wp:inline distT="0" distB="0" distL="0" distR="0" wp14:anchorId="2F27144F" wp14:editId="1F103501">
            <wp:extent cx="4886724" cy="4072270"/>
            <wp:effectExtent l="0" t="0" r="3175" b="4445"/>
            <wp:docPr id="11" name="Picture 1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different colored squares&#10;&#10;Description automatically generated"/>
                    <pic:cNvPicPr/>
                  </pic:nvPicPr>
                  <pic:blipFill>
                    <a:blip r:embed="rId6"/>
                    <a:stretch>
                      <a:fillRect/>
                    </a:stretch>
                  </pic:blipFill>
                  <pic:spPr>
                    <a:xfrm>
                      <a:off x="0" y="0"/>
                      <a:ext cx="4900914" cy="4084095"/>
                    </a:xfrm>
                    <a:prstGeom prst="rect">
                      <a:avLst/>
                    </a:prstGeom>
                  </pic:spPr>
                </pic:pic>
              </a:graphicData>
            </a:graphic>
          </wp:inline>
        </w:drawing>
      </w:r>
    </w:p>
    <w:p w14:paraId="49069DB2" w14:textId="52001926" w:rsidR="008F123D" w:rsidRPr="008F123D" w:rsidRDefault="008F123D" w:rsidP="008F123D">
      <w:pPr>
        <w:pStyle w:val="Caption"/>
      </w:pPr>
      <w:r>
        <w:t xml:space="preserve">Figure </w:t>
      </w:r>
      <w:r>
        <w:fldChar w:fldCharType="begin"/>
      </w:r>
      <w:r>
        <w:instrText xml:space="preserve"> SEQ Figure \* ARABIC </w:instrText>
      </w:r>
      <w:r>
        <w:fldChar w:fldCharType="separate"/>
      </w:r>
      <w:r w:rsidR="005C6B9D">
        <w:rPr>
          <w:noProof/>
        </w:rPr>
        <w:t>2</w:t>
      </w:r>
      <w:r>
        <w:fldChar w:fldCharType="end"/>
      </w:r>
    </w:p>
    <w:p w14:paraId="0ED3D165" w14:textId="7DCD988F" w:rsidR="008F123D" w:rsidRDefault="008F123D" w:rsidP="008F123D">
      <w:pPr>
        <w:keepNext/>
      </w:pPr>
      <w:r>
        <w:rPr>
          <w:rFonts w:ascii="Helvetica Neue" w:hAnsi="Helvetica Neue" w:cs="Helvetica Neue"/>
          <w:noProof/>
          <w:sz w:val="26"/>
          <w:szCs w:val="26"/>
          <w:lang w:val="en-GB"/>
        </w:rPr>
        <w:drawing>
          <wp:inline distT="0" distB="0" distL="0" distR="0" wp14:anchorId="49DAA5DA" wp14:editId="49A8667C">
            <wp:extent cx="4986670" cy="739216"/>
            <wp:effectExtent l="0" t="0" r="4445" b="0"/>
            <wp:docPr id="17" name="Picture 17"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numbers&#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t="7382"/>
                    <a:stretch/>
                  </pic:blipFill>
                  <pic:spPr bwMode="auto">
                    <a:xfrm>
                      <a:off x="0" y="0"/>
                      <a:ext cx="5029194" cy="745520"/>
                    </a:xfrm>
                    <a:prstGeom prst="rect">
                      <a:avLst/>
                    </a:prstGeom>
                    <a:noFill/>
                    <a:ln>
                      <a:noFill/>
                    </a:ln>
                    <a:extLst>
                      <a:ext uri="{53640926-AAD7-44D8-BBD7-CCE9431645EC}">
                        <a14:shadowObscured xmlns:a14="http://schemas.microsoft.com/office/drawing/2010/main"/>
                      </a:ext>
                    </a:extLst>
                  </pic:spPr>
                </pic:pic>
              </a:graphicData>
            </a:graphic>
          </wp:inline>
        </w:drawing>
      </w:r>
    </w:p>
    <w:p w14:paraId="0DA10E13" w14:textId="368FBD21" w:rsidR="008F123D" w:rsidRDefault="008F123D" w:rsidP="008F123D">
      <w:pPr>
        <w:pStyle w:val="Caption"/>
      </w:pPr>
      <w:r>
        <w:t xml:space="preserve">Figure </w:t>
      </w:r>
      <w:r>
        <w:fldChar w:fldCharType="begin"/>
      </w:r>
      <w:r>
        <w:instrText xml:space="preserve"> SEQ Figure \* ARABIC </w:instrText>
      </w:r>
      <w:r>
        <w:fldChar w:fldCharType="separate"/>
      </w:r>
      <w:r w:rsidR="005C6B9D">
        <w:rPr>
          <w:noProof/>
        </w:rPr>
        <w:t>3</w:t>
      </w:r>
      <w:r>
        <w:fldChar w:fldCharType="end"/>
      </w:r>
      <w:r>
        <w:t xml:space="preserve"> Quantile of Donation</w:t>
      </w:r>
    </w:p>
    <w:p w14:paraId="0779A9FA" w14:textId="77777777" w:rsidR="008F123D" w:rsidRDefault="008F123D" w:rsidP="008F123D">
      <w:pPr>
        <w:keepNext/>
      </w:pPr>
      <w:r w:rsidRPr="00A91F66">
        <w:rPr>
          <w:lang w:val="en-US"/>
        </w:rPr>
        <w:drawing>
          <wp:inline distT="0" distB="0" distL="0" distR="0" wp14:anchorId="2C369355" wp14:editId="0930DF4C">
            <wp:extent cx="5731510" cy="2292350"/>
            <wp:effectExtent l="0" t="0" r="0" b="6350"/>
            <wp:docPr id="12" name="Picture 12" descr="A black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and green lines&#10;&#10;Description automatically generated"/>
                    <pic:cNvPicPr/>
                  </pic:nvPicPr>
                  <pic:blipFill>
                    <a:blip r:embed="rId8"/>
                    <a:stretch>
                      <a:fillRect/>
                    </a:stretch>
                  </pic:blipFill>
                  <pic:spPr>
                    <a:xfrm>
                      <a:off x="0" y="0"/>
                      <a:ext cx="5731510" cy="2292350"/>
                    </a:xfrm>
                    <a:prstGeom prst="rect">
                      <a:avLst/>
                    </a:prstGeom>
                  </pic:spPr>
                </pic:pic>
              </a:graphicData>
            </a:graphic>
          </wp:inline>
        </w:drawing>
      </w:r>
    </w:p>
    <w:p w14:paraId="0A0E7D9C" w14:textId="23F1937C" w:rsidR="008F123D" w:rsidRDefault="008F123D" w:rsidP="008F123D">
      <w:pPr>
        <w:pStyle w:val="Caption"/>
      </w:pPr>
      <w:r>
        <w:t xml:space="preserve">Figure </w:t>
      </w:r>
      <w:r>
        <w:fldChar w:fldCharType="begin"/>
      </w:r>
      <w:r>
        <w:instrText xml:space="preserve"> SEQ Figure \* ARABIC </w:instrText>
      </w:r>
      <w:r>
        <w:fldChar w:fldCharType="separate"/>
      </w:r>
      <w:r w:rsidR="005C6B9D">
        <w:rPr>
          <w:noProof/>
        </w:rPr>
        <w:t>4</w:t>
      </w:r>
      <w:r>
        <w:fldChar w:fldCharType="end"/>
      </w:r>
    </w:p>
    <w:p w14:paraId="4B4626F5" w14:textId="77777777" w:rsidR="00741FDF" w:rsidRDefault="00741FDF" w:rsidP="00741FDF">
      <w:pPr>
        <w:keepNext/>
      </w:pPr>
      <w:r w:rsidRPr="00A91F66">
        <w:rPr>
          <w:lang w:val="en-US"/>
        </w:rPr>
        <w:lastRenderedPageBreak/>
        <w:drawing>
          <wp:inline distT="0" distB="0" distL="0" distR="0" wp14:anchorId="6FCC63A6" wp14:editId="04D003D7">
            <wp:extent cx="4261529" cy="3551274"/>
            <wp:effectExtent l="0" t="0" r="5715" b="5080"/>
            <wp:docPr id="7" name="Picture 7" descr="A graph of a number of different types of blood ty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ifferent types of blood type&#10;&#10;Description automatically generated with medium confidence"/>
                    <pic:cNvPicPr/>
                  </pic:nvPicPr>
                  <pic:blipFill>
                    <a:blip r:embed="rId9"/>
                    <a:stretch>
                      <a:fillRect/>
                    </a:stretch>
                  </pic:blipFill>
                  <pic:spPr>
                    <a:xfrm>
                      <a:off x="0" y="0"/>
                      <a:ext cx="4309054" cy="3590878"/>
                    </a:xfrm>
                    <a:prstGeom prst="rect">
                      <a:avLst/>
                    </a:prstGeom>
                  </pic:spPr>
                </pic:pic>
              </a:graphicData>
            </a:graphic>
          </wp:inline>
        </w:drawing>
      </w:r>
    </w:p>
    <w:p w14:paraId="771DAF89" w14:textId="72976B18" w:rsidR="00741FDF" w:rsidRDefault="00741FDF" w:rsidP="00741FDF">
      <w:pPr>
        <w:pStyle w:val="Caption"/>
      </w:pPr>
      <w:r>
        <w:t xml:space="preserve">Figure </w:t>
      </w:r>
      <w:r>
        <w:fldChar w:fldCharType="begin"/>
      </w:r>
      <w:r>
        <w:instrText xml:space="preserve"> SEQ Figure \* ARABIC </w:instrText>
      </w:r>
      <w:r>
        <w:fldChar w:fldCharType="separate"/>
      </w:r>
      <w:r w:rsidR="005C6B9D">
        <w:rPr>
          <w:noProof/>
        </w:rPr>
        <w:t>5</w:t>
      </w:r>
      <w:r>
        <w:fldChar w:fldCharType="end"/>
      </w:r>
    </w:p>
    <w:p w14:paraId="2A17CB80" w14:textId="77777777" w:rsidR="009969A4" w:rsidRDefault="009969A4" w:rsidP="009969A4">
      <w:pPr>
        <w:keepNext/>
      </w:pPr>
      <w:r w:rsidRPr="00A91F66">
        <w:rPr>
          <w:b/>
          <w:bCs/>
          <w:lang w:val="en-US"/>
        </w:rPr>
        <w:drawing>
          <wp:inline distT="0" distB="0" distL="0" distR="0" wp14:anchorId="28A3079F" wp14:editId="7ED72DA6">
            <wp:extent cx="4338084" cy="3615070"/>
            <wp:effectExtent l="0" t="0" r="5715" b="4445"/>
            <wp:docPr id="6" name="Picture 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different colored squares&#10;&#10;Description automatically generated"/>
                    <pic:cNvPicPr/>
                  </pic:nvPicPr>
                  <pic:blipFill>
                    <a:blip r:embed="rId10"/>
                    <a:stretch>
                      <a:fillRect/>
                    </a:stretch>
                  </pic:blipFill>
                  <pic:spPr>
                    <a:xfrm>
                      <a:off x="0" y="0"/>
                      <a:ext cx="4372018" cy="3643348"/>
                    </a:xfrm>
                    <a:prstGeom prst="rect">
                      <a:avLst/>
                    </a:prstGeom>
                  </pic:spPr>
                </pic:pic>
              </a:graphicData>
            </a:graphic>
          </wp:inline>
        </w:drawing>
      </w:r>
    </w:p>
    <w:p w14:paraId="1709F104" w14:textId="5D591510" w:rsidR="009969A4" w:rsidRDefault="009969A4" w:rsidP="009969A4">
      <w:pPr>
        <w:pStyle w:val="Caption"/>
      </w:pPr>
      <w:r>
        <w:t xml:space="preserve">Figure </w:t>
      </w:r>
      <w:r>
        <w:fldChar w:fldCharType="begin"/>
      </w:r>
      <w:r>
        <w:instrText xml:space="preserve"> SEQ Figure \* ARABIC </w:instrText>
      </w:r>
      <w:r>
        <w:fldChar w:fldCharType="separate"/>
      </w:r>
      <w:r w:rsidR="005C6B9D">
        <w:rPr>
          <w:noProof/>
        </w:rPr>
        <w:t>6</w:t>
      </w:r>
      <w:r>
        <w:fldChar w:fldCharType="end"/>
      </w:r>
    </w:p>
    <w:p w14:paraId="01186FA3" w14:textId="77777777" w:rsidR="00B71F15" w:rsidRDefault="00B71F15" w:rsidP="00B71F15">
      <w:pPr>
        <w:keepNext/>
      </w:pPr>
      <w:r w:rsidRPr="00A91F66">
        <w:rPr>
          <w:b/>
          <w:bCs/>
          <w:i/>
          <w:iCs/>
          <w:lang w:val="en-US"/>
        </w:rPr>
        <w:lastRenderedPageBreak/>
        <w:drawing>
          <wp:inline distT="0" distB="0" distL="0" distR="0" wp14:anchorId="670B73F5" wp14:editId="27973959">
            <wp:extent cx="5731510" cy="3394075"/>
            <wp:effectExtent l="0" t="0" r="0" b="0"/>
            <wp:docPr id="5" name="Picture 5" descr="A map of chin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china with different colored areas&#10;&#10;Description automatically generated"/>
                    <pic:cNvPicPr/>
                  </pic:nvPicPr>
                  <pic:blipFill>
                    <a:blip r:embed="rId11"/>
                    <a:stretch>
                      <a:fillRect/>
                    </a:stretch>
                  </pic:blipFill>
                  <pic:spPr>
                    <a:xfrm>
                      <a:off x="0" y="0"/>
                      <a:ext cx="5731510" cy="3394075"/>
                    </a:xfrm>
                    <a:prstGeom prst="rect">
                      <a:avLst/>
                    </a:prstGeom>
                  </pic:spPr>
                </pic:pic>
              </a:graphicData>
            </a:graphic>
          </wp:inline>
        </w:drawing>
      </w:r>
    </w:p>
    <w:p w14:paraId="69463944" w14:textId="4407D633" w:rsidR="00B71F15" w:rsidRDefault="00B71F15" w:rsidP="00B71F15">
      <w:pPr>
        <w:pStyle w:val="Caption"/>
        <w:rPr>
          <w:lang w:val="en-US"/>
        </w:rPr>
      </w:pPr>
      <w:r>
        <w:t xml:space="preserve">Figure </w:t>
      </w:r>
      <w:r>
        <w:fldChar w:fldCharType="begin"/>
      </w:r>
      <w:r>
        <w:instrText xml:space="preserve"> SEQ Figure \* ARABIC </w:instrText>
      </w:r>
      <w:r>
        <w:fldChar w:fldCharType="separate"/>
      </w:r>
      <w:r w:rsidR="005C6B9D">
        <w:rPr>
          <w:noProof/>
        </w:rPr>
        <w:t>7</w:t>
      </w:r>
      <w:r>
        <w:fldChar w:fldCharType="end"/>
      </w:r>
    </w:p>
    <w:p w14:paraId="141D2D0B" w14:textId="77777777" w:rsidR="00B71F15" w:rsidRDefault="00B71F15" w:rsidP="00B71F15">
      <w:pPr>
        <w:keepNext/>
      </w:pPr>
      <w:r w:rsidRPr="00A91F66">
        <w:rPr>
          <w:lang w:val="en-US"/>
        </w:rPr>
        <w:drawing>
          <wp:inline distT="0" distB="0" distL="0" distR="0" wp14:anchorId="08EDA086" wp14:editId="7BBEB840">
            <wp:extent cx="5731510" cy="3394075"/>
            <wp:effectExtent l="0" t="0" r="0" b="0"/>
            <wp:docPr id="4" name="Picture 4" descr="A map of chin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p of china with different colored areas&#10;&#10;Description automatically generated"/>
                    <pic:cNvPicPr/>
                  </pic:nvPicPr>
                  <pic:blipFill>
                    <a:blip r:embed="rId12"/>
                    <a:stretch>
                      <a:fillRect/>
                    </a:stretch>
                  </pic:blipFill>
                  <pic:spPr>
                    <a:xfrm>
                      <a:off x="0" y="0"/>
                      <a:ext cx="5731510" cy="3394075"/>
                    </a:xfrm>
                    <a:prstGeom prst="rect">
                      <a:avLst/>
                    </a:prstGeom>
                  </pic:spPr>
                </pic:pic>
              </a:graphicData>
            </a:graphic>
          </wp:inline>
        </w:drawing>
      </w:r>
    </w:p>
    <w:p w14:paraId="211B32D7" w14:textId="06D19B5B" w:rsidR="00B71F15" w:rsidRDefault="00B71F15" w:rsidP="00B71F15">
      <w:pPr>
        <w:pStyle w:val="Caption"/>
      </w:pPr>
      <w:r>
        <w:t xml:space="preserve">Figure </w:t>
      </w:r>
      <w:r>
        <w:fldChar w:fldCharType="begin"/>
      </w:r>
      <w:r>
        <w:instrText xml:space="preserve"> SEQ Figure \* ARABIC </w:instrText>
      </w:r>
      <w:r>
        <w:fldChar w:fldCharType="separate"/>
      </w:r>
      <w:r w:rsidR="005C6B9D">
        <w:rPr>
          <w:noProof/>
        </w:rPr>
        <w:t>8</w:t>
      </w:r>
      <w:r>
        <w:fldChar w:fldCharType="end"/>
      </w:r>
    </w:p>
    <w:p w14:paraId="24FCE839" w14:textId="77777777" w:rsidR="00B71F15" w:rsidRDefault="00B71F15" w:rsidP="00B71F15">
      <w:pPr>
        <w:keepNext/>
      </w:pPr>
      <w:r w:rsidRPr="00E44BF2">
        <w:rPr>
          <w:b/>
          <w:bCs/>
          <w:i/>
          <w:iCs/>
          <w:lang w:val="en-US"/>
        </w:rPr>
        <w:lastRenderedPageBreak/>
        <w:drawing>
          <wp:inline distT="0" distB="0" distL="0" distR="0" wp14:anchorId="2E418BD8" wp14:editId="239EBBF5">
            <wp:extent cx="4635500" cy="3403600"/>
            <wp:effectExtent l="0" t="0" r="0" b="0"/>
            <wp:docPr id="16" name="Picture 16" descr="A map of chin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map of china with different colored areas&#10;&#10;Description automatically generated"/>
                    <pic:cNvPicPr/>
                  </pic:nvPicPr>
                  <pic:blipFill>
                    <a:blip r:embed="rId13"/>
                    <a:stretch>
                      <a:fillRect/>
                    </a:stretch>
                  </pic:blipFill>
                  <pic:spPr>
                    <a:xfrm>
                      <a:off x="0" y="0"/>
                      <a:ext cx="4635500" cy="3403600"/>
                    </a:xfrm>
                    <a:prstGeom prst="rect">
                      <a:avLst/>
                    </a:prstGeom>
                  </pic:spPr>
                </pic:pic>
              </a:graphicData>
            </a:graphic>
          </wp:inline>
        </w:drawing>
      </w:r>
    </w:p>
    <w:p w14:paraId="07C07EFC" w14:textId="4EF4842E" w:rsidR="00B71F15" w:rsidRDefault="00B71F15" w:rsidP="00B71F15">
      <w:pPr>
        <w:pStyle w:val="Caption"/>
      </w:pPr>
      <w:r>
        <w:t xml:space="preserve">Figure </w:t>
      </w:r>
      <w:r>
        <w:fldChar w:fldCharType="begin"/>
      </w:r>
      <w:r>
        <w:instrText xml:space="preserve"> SEQ Figure \* ARABIC </w:instrText>
      </w:r>
      <w:r>
        <w:fldChar w:fldCharType="separate"/>
      </w:r>
      <w:r w:rsidR="005C6B9D">
        <w:rPr>
          <w:noProof/>
        </w:rPr>
        <w:t>9</w:t>
      </w:r>
      <w:r>
        <w:fldChar w:fldCharType="end"/>
      </w:r>
      <w:r>
        <w:t xml:space="preserve"> GDP in 2021 by province</w:t>
      </w:r>
    </w:p>
    <w:p w14:paraId="5EEA407D" w14:textId="77777777" w:rsidR="005C6B9D" w:rsidRDefault="005C6B9D" w:rsidP="005C6B9D">
      <w:pPr>
        <w:keepNext/>
      </w:pPr>
      <w:r w:rsidRPr="00A91F66">
        <w:rPr>
          <w:b/>
          <w:bCs/>
          <w:lang w:val="en-US"/>
        </w:rPr>
        <w:drawing>
          <wp:inline distT="0" distB="0" distL="0" distR="0" wp14:anchorId="1004C42B" wp14:editId="5114178A">
            <wp:extent cx="5103628" cy="4253023"/>
            <wp:effectExtent l="0" t="0" r="1905" b="1905"/>
            <wp:docPr id="8" name="Picture 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colored squares&#10;&#10;Description automatically generated"/>
                    <pic:cNvPicPr/>
                  </pic:nvPicPr>
                  <pic:blipFill>
                    <a:blip r:embed="rId14"/>
                    <a:stretch>
                      <a:fillRect/>
                    </a:stretch>
                  </pic:blipFill>
                  <pic:spPr>
                    <a:xfrm>
                      <a:off x="0" y="0"/>
                      <a:ext cx="5118039" cy="4265032"/>
                    </a:xfrm>
                    <a:prstGeom prst="rect">
                      <a:avLst/>
                    </a:prstGeom>
                  </pic:spPr>
                </pic:pic>
              </a:graphicData>
            </a:graphic>
          </wp:inline>
        </w:drawing>
      </w:r>
    </w:p>
    <w:p w14:paraId="140C632C" w14:textId="4E0CF8A6" w:rsidR="005C6B9D" w:rsidRPr="005C6B9D" w:rsidRDefault="005C6B9D" w:rsidP="005C6B9D">
      <w:pPr>
        <w:pStyle w:val="Caption"/>
        <w:rPr>
          <w:lang w:val="en-US"/>
        </w:rPr>
      </w:pPr>
      <w:r>
        <w:t xml:space="preserve">Figure </w:t>
      </w:r>
      <w:r>
        <w:fldChar w:fldCharType="begin"/>
      </w:r>
      <w:r>
        <w:instrText xml:space="preserve"> SEQ Figure \* ARABIC </w:instrText>
      </w:r>
      <w:r>
        <w:fldChar w:fldCharType="separate"/>
      </w:r>
      <w:r>
        <w:rPr>
          <w:noProof/>
        </w:rPr>
        <w:t>10</w:t>
      </w:r>
      <w:r>
        <w:fldChar w:fldCharType="end"/>
      </w:r>
    </w:p>
    <w:p w14:paraId="3E7C7A4A" w14:textId="1C2D36EE" w:rsidR="00D856E2" w:rsidRPr="00D856E2" w:rsidRDefault="00D856E2" w:rsidP="00D856E2">
      <w:pPr>
        <w:rPr>
          <w:b/>
          <w:bCs/>
          <w:color w:val="000000" w:themeColor="text1"/>
          <w:sz w:val="20"/>
          <w:szCs w:val="20"/>
          <w:lang w:val="en-US"/>
        </w:rPr>
      </w:pPr>
      <w:r w:rsidRPr="00D856E2">
        <w:rPr>
          <w:b/>
          <w:bCs/>
          <w:color w:val="000000" w:themeColor="text1"/>
          <w:sz w:val="20"/>
          <w:szCs w:val="20"/>
          <w:lang w:val="en-US"/>
        </w:rPr>
        <w:t>List A, Lexicon for topic identification</w:t>
      </w:r>
    </w:p>
    <w:p w14:paraId="03F9607E" w14:textId="02F9A6B1" w:rsidR="00D856E2" w:rsidRPr="00D856E2" w:rsidRDefault="00D856E2" w:rsidP="00D856E2">
      <w:pPr>
        <w:rPr>
          <w:rFonts w:hint="eastAsia"/>
          <w:color w:val="000000" w:themeColor="text1"/>
          <w:sz w:val="20"/>
          <w:szCs w:val="20"/>
        </w:rPr>
      </w:pPr>
      <w:proofErr w:type="spellStart"/>
      <w:r w:rsidRPr="00D856E2">
        <w:rPr>
          <w:rFonts w:hint="eastAsia"/>
          <w:color w:val="000000" w:themeColor="text1"/>
          <w:sz w:val="20"/>
          <w:szCs w:val="20"/>
        </w:rPr>
        <w:t>dict_health</w:t>
      </w:r>
      <w:proofErr w:type="spellEnd"/>
      <w:r w:rsidRPr="00D856E2">
        <w:rPr>
          <w:rFonts w:hint="eastAsia"/>
          <w:color w:val="000000" w:themeColor="text1"/>
          <w:sz w:val="20"/>
          <w:szCs w:val="20"/>
        </w:rPr>
        <w:t xml:space="preserve"> &lt;- c("</w:t>
      </w:r>
      <w:r w:rsidRPr="00D856E2">
        <w:rPr>
          <w:rFonts w:hint="eastAsia"/>
          <w:color w:val="000000" w:themeColor="text1"/>
          <w:sz w:val="20"/>
          <w:szCs w:val="20"/>
        </w:rPr>
        <w:t>健康</w:t>
      </w:r>
      <w:r w:rsidRPr="00D856E2">
        <w:rPr>
          <w:rFonts w:hint="eastAsia"/>
          <w:color w:val="000000" w:themeColor="text1"/>
          <w:sz w:val="20"/>
          <w:szCs w:val="20"/>
        </w:rPr>
        <w:t>","</w:t>
      </w:r>
      <w:r w:rsidRPr="00D856E2">
        <w:rPr>
          <w:rFonts w:hint="eastAsia"/>
          <w:color w:val="000000" w:themeColor="text1"/>
          <w:sz w:val="20"/>
          <w:szCs w:val="20"/>
        </w:rPr>
        <w:t>病</w:t>
      </w:r>
      <w:r w:rsidRPr="00D856E2">
        <w:rPr>
          <w:rFonts w:hint="eastAsia"/>
          <w:color w:val="000000" w:themeColor="text1"/>
          <w:sz w:val="20"/>
          <w:szCs w:val="20"/>
        </w:rPr>
        <w:t>","</w:t>
      </w:r>
      <w:r w:rsidRPr="00D856E2">
        <w:rPr>
          <w:rFonts w:hint="eastAsia"/>
          <w:color w:val="000000" w:themeColor="text1"/>
          <w:sz w:val="20"/>
          <w:szCs w:val="20"/>
        </w:rPr>
        <w:t>乳腺</w:t>
      </w:r>
      <w:r w:rsidRPr="00D856E2">
        <w:rPr>
          <w:rFonts w:hint="eastAsia"/>
          <w:color w:val="000000" w:themeColor="text1"/>
          <w:sz w:val="20"/>
          <w:szCs w:val="20"/>
        </w:rPr>
        <w:t>","</w:t>
      </w:r>
      <w:r w:rsidRPr="00D856E2">
        <w:rPr>
          <w:rFonts w:hint="eastAsia"/>
          <w:color w:val="000000" w:themeColor="text1"/>
          <w:sz w:val="20"/>
          <w:szCs w:val="20"/>
        </w:rPr>
        <w:t>癌</w:t>
      </w:r>
      <w:r w:rsidRPr="00D856E2">
        <w:rPr>
          <w:rFonts w:hint="eastAsia"/>
          <w:color w:val="000000" w:themeColor="text1"/>
          <w:sz w:val="20"/>
          <w:szCs w:val="20"/>
        </w:rPr>
        <w:t>","</w:t>
      </w:r>
      <w:r w:rsidRPr="00D856E2">
        <w:rPr>
          <w:rFonts w:hint="eastAsia"/>
          <w:color w:val="000000" w:themeColor="text1"/>
          <w:sz w:val="20"/>
          <w:szCs w:val="20"/>
        </w:rPr>
        <w:t>医</w:t>
      </w:r>
      <w:r w:rsidRPr="00D856E2">
        <w:rPr>
          <w:rFonts w:hint="eastAsia"/>
          <w:color w:val="000000" w:themeColor="text1"/>
          <w:sz w:val="20"/>
          <w:szCs w:val="20"/>
        </w:rPr>
        <w:t>","</w:t>
      </w:r>
      <w:r w:rsidRPr="00D856E2">
        <w:rPr>
          <w:rFonts w:hint="eastAsia"/>
          <w:color w:val="000000" w:themeColor="text1"/>
          <w:sz w:val="20"/>
          <w:szCs w:val="20"/>
        </w:rPr>
        <w:t>患</w:t>
      </w:r>
      <w:r w:rsidRPr="00D856E2">
        <w:rPr>
          <w:rFonts w:hint="eastAsia"/>
          <w:color w:val="000000" w:themeColor="text1"/>
          <w:sz w:val="20"/>
          <w:szCs w:val="20"/>
        </w:rPr>
        <w:t>","</w:t>
      </w:r>
      <w:r w:rsidRPr="00D856E2">
        <w:rPr>
          <w:rFonts w:hint="eastAsia"/>
          <w:color w:val="000000" w:themeColor="text1"/>
          <w:sz w:val="20"/>
          <w:szCs w:val="20"/>
        </w:rPr>
        <w:t>疾</w:t>
      </w:r>
      <w:r w:rsidRPr="00D856E2">
        <w:rPr>
          <w:rFonts w:hint="eastAsia"/>
          <w:color w:val="000000" w:themeColor="text1"/>
          <w:sz w:val="20"/>
          <w:szCs w:val="20"/>
        </w:rPr>
        <w:t>","</w:t>
      </w:r>
      <w:r w:rsidRPr="00D856E2">
        <w:rPr>
          <w:rFonts w:hint="eastAsia"/>
          <w:color w:val="000000" w:themeColor="text1"/>
          <w:sz w:val="20"/>
          <w:szCs w:val="20"/>
        </w:rPr>
        <w:t>治疗</w:t>
      </w:r>
      <w:r w:rsidRPr="00D856E2">
        <w:rPr>
          <w:rFonts w:hint="eastAsia"/>
          <w:color w:val="000000" w:themeColor="text1"/>
          <w:sz w:val="20"/>
          <w:szCs w:val="20"/>
        </w:rPr>
        <w:t>","</w:t>
      </w:r>
      <w:r w:rsidRPr="00D856E2">
        <w:rPr>
          <w:rFonts w:hint="eastAsia"/>
          <w:color w:val="000000" w:themeColor="text1"/>
          <w:sz w:val="20"/>
          <w:szCs w:val="20"/>
        </w:rPr>
        <w:t>瘤</w:t>
      </w:r>
      <w:r w:rsidRPr="00D856E2">
        <w:rPr>
          <w:rFonts w:hint="eastAsia"/>
          <w:color w:val="000000" w:themeColor="text1"/>
          <w:sz w:val="20"/>
          <w:szCs w:val="20"/>
        </w:rPr>
        <w:t>")</w:t>
      </w:r>
    </w:p>
    <w:p w14:paraId="10F775DA" w14:textId="77777777" w:rsidR="00D856E2" w:rsidRPr="00D856E2" w:rsidRDefault="00D856E2" w:rsidP="00D856E2">
      <w:pPr>
        <w:rPr>
          <w:rFonts w:hint="eastAsia"/>
          <w:color w:val="000000" w:themeColor="text1"/>
          <w:sz w:val="20"/>
          <w:szCs w:val="20"/>
        </w:rPr>
      </w:pPr>
      <w:proofErr w:type="spellStart"/>
      <w:r w:rsidRPr="00D856E2">
        <w:rPr>
          <w:rFonts w:hint="eastAsia"/>
          <w:color w:val="000000" w:themeColor="text1"/>
          <w:sz w:val="20"/>
          <w:szCs w:val="20"/>
        </w:rPr>
        <w:t>dict_mental</w:t>
      </w:r>
      <w:proofErr w:type="spellEnd"/>
      <w:r w:rsidRPr="00D856E2">
        <w:rPr>
          <w:rFonts w:hint="eastAsia"/>
          <w:color w:val="000000" w:themeColor="text1"/>
          <w:sz w:val="20"/>
          <w:szCs w:val="20"/>
        </w:rPr>
        <w:t xml:space="preserve"> &lt;- c("</w:t>
      </w:r>
      <w:r w:rsidRPr="00D856E2">
        <w:rPr>
          <w:rFonts w:hint="eastAsia"/>
          <w:color w:val="000000" w:themeColor="text1"/>
          <w:sz w:val="20"/>
          <w:szCs w:val="20"/>
        </w:rPr>
        <w:t>心理</w:t>
      </w:r>
      <w:r w:rsidRPr="00D856E2">
        <w:rPr>
          <w:rFonts w:hint="eastAsia"/>
          <w:color w:val="000000" w:themeColor="text1"/>
          <w:sz w:val="20"/>
          <w:szCs w:val="20"/>
        </w:rPr>
        <w:t>","</w:t>
      </w:r>
      <w:r w:rsidRPr="00D856E2">
        <w:rPr>
          <w:rFonts w:hint="eastAsia"/>
          <w:color w:val="000000" w:themeColor="text1"/>
          <w:sz w:val="20"/>
          <w:szCs w:val="20"/>
        </w:rPr>
        <w:t>抑郁</w:t>
      </w:r>
      <w:r w:rsidRPr="00D856E2">
        <w:rPr>
          <w:rFonts w:hint="eastAsia"/>
          <w:color w:val="000000" w:themeColor="text1"/>
          <w:sz w:val="20"/>
          <w:szCs w:val="20"/>
        </w:rPr>
        <w:t>","</w:t>
      </w:r>
      <w:r w:rsidRPr="00D856E2">
        <w:rPr>
          <w:rFonts w:hint="eastAsia"/>
          <w:color w:val="000000" w:themeColor="text1"/>
          <w:sz w:val="20"/>
          <w:szCs w:val="20"/>
        </w:rPr>
        <w:t>精神</w:t>
      </w:r>
      <w:r w:rsidRPr="00D856E2">
        <w:rPr>
          <w:rFonts w:hint="eastAsia"/>
          <w:color w:val="000000" w:themeColor="text1"/>
          <w:sz w:val="20"/>
          <w:szCs w:val="20"/>
        </w:rPr>
        <w:t>","</w:t>
      </w:r>
      <w:r w:rsidRPr="00D856E2">
        <w:rPr>
          <w:rFonts w:hint="eastAsia"/>
          <w:color w:val="000000" w:themeColor="text1"/>
          <w:sz w:val="20"/>
          <w:szCs w:val="20"/>
        </w:rPr>
        <w:t>情绪</w:t>
      </w:r>
      <w:r w:rsidRPr="00D856E2">
        <w:rPr>
          <w:rFonts w:hint="eastAsia"/>
          <w:color w:val="000000" w:themeColor="text1"/>
          <w:sz w:val="20"/>
          <w:szCs w:val="20"/>
        </w:rPr>
        <w:t>","</w:t>
      </w:r>
      <w:r w:rsidRPr="00D856E2">
        <w:rPr>
          <w:rFonts w:hint="eastAsia"/>
          <w:color w:val="000000" w:themeColor="text1"/>
          <w:sz w:val="20"/>
          <w:szCs w:val="20"/>
        </w:rPr>
        <w:t>减压</w:t>
      </w:r>
      <w:r w:rsidRPr="00D856E2">
        <w:rPr>
          <w:rFonts w:hint="eastAsia"/>
          <w:color w:val="000000" w:themeColor="text1"/>
          <w:sz w:val="20"/>
          <w:szCs w:val="20"/>
        </w:rPr>
        <w:t>","</w:t>
      </w:r>
      <w:r w:rsidRPr="00D856E2">
        <w:rPr>
          <w:rFonts w:hint="eastAsia"/>
          <w:color w:val="000000" w:themeColor="text1"/>
          <w:sz w:val="20"/>
          <w:szCs w:val="20"/>
        </w:rPr>
        <w:t>自闭</w:t>
      </w:r>
      <w:r w:rsidRPr="00D856E2">
        <w:rPr>
          <w:rFonts w:hint="eastAsia"/>
          <w:color w:val="000000" w:themeColor="text1"/>
          <w:sz w:val="20"/>
          <w:szCs w:val="20"/>
        </w:rPr>
        <w:t>")</w:t>
      </w:r>
    </w:p>
    <w:p w14:paraId="0070E8E4" w14:textId="77777777" w:rsidR="00D856E2" w:rsidRPr="00D856E2" w:rsidRDefault="00D856E2" w:rsidP="00D856E2">
      <w:pPr>
        <w:rPr>
          <w:rFonts w:hint="eastAsia"/>
          <w:color w:val="000000" w:themeColor="text1"/>
          <w:sz w:val="20"/>
          <w:szCs w:val="20"/>
        </w:rPr>
      </w:pPr>
      <w:proofErr w:type="spellStart"/>
      <w:r w:rsidRPr="00D856E2">
        <w:rPr>
          <w:rFonts w:hint="eastAsia"/>
          <w:color w:val="000000" w:themeColor="text1"/>
          <w:sz w:val="20"/>
          <w:szCs w:val="20"/>
        </w:rPr>
        <w:t>dict_career</w:t>
      </w:r>
      <w:proofErr w:type="spellEnd"/>
      <w:r w:rsidRPr="00D856E2">
        <w:rPr>
          <w:rFonts w:hint="eastAsia"/>
          <w:color w:val="000000" w:themeColor="text1"/>
          <w:sz w:val="20"/>
          <w:szCs w:val="20"/>
        </w:rPr>
        <w:t xml:space="preserve"> &lt;- c("</w:t>
      </w:r>
      <w:r w:rsidRPr="00D856E2">
        <w:rPr>
          <w:rFonts w:hint="eastAsia"/>
          <w:color w:val="000000" w:themeColor="text1"/>
          <w:sz w:val="20"/>
          <w:szCs w:val="20"/>
        </w:rPr>
        <w:t>就业</w:t>
      </w:r>
      <w:r w:rsidRPr="00D856E2">
        <w:rPr>
          <w:rFonts w:hint="eastAsia"/>
          <w:color w:val="000000" w:themeColor="text1"/>
          <w:sz w:val="20"/>
          <w:szCs w:val="20"/>
        </w:rPr>
        <w:t>","</w:t>
      </w:r>
      <w:r w:rsidRPr="00D856E2">
        <w:rPr>
          <w:rFonts w:hint="eastAsia"/>
          <w:color w:val="000000" w:themeColor="text1"/>
          <w:sz w:val="20"/>
          <w:szCs w:val="20"/>
        </w:rPr>
        <w:t>渔</w:t>
      </w:r>
      <w:r w:rsidRPr="00D856E2">
        <w:rPr>
          <w:rFonts w:hint="eastAsia"/>
          <w:color w:val="000000" w:themeColor="text1"/>
          <w:sz w:val="20"/>
          <w:szCs w:val="20"/>
        </w:rPr>
        <w:t>","</w:t>
      </w:r>
      <w:r w:rsidRPr="00D856E2">
        <w:rPr>
          <w:rFonts w:hint="eastAsia"/>
          <w:color w:val="000000" w:themeColor="text1"/>
          <w:sz w:val="20"/>
          <w:szCs w:val="20"/>
        </w:rPr>
        <w:t>创业</w:t>
      </w:r>
      <w:r w:rsidRPr="00D856E2">
        <w:rPr>
          <w:rFonts w:hint="eastAsia"/>
          <w:color w:val="000000" w:themeColor="text1"/>
          <w:sz w:val="20"/>
          <w:szCs w:val="20"/>
        </w:rPr>
        <w:t>","</w:t>
      </w:r>
      <w:r w:rsidRPr="00D856E2">
        <w:rPr>
          <w:rFonts w:hint="eastAsia"/>
          <w:color w:val="000000" w:themeColor="text1"/>
          <w:sz w:val="20"/>
          <w:szCs w:val="20"/>
        </w:rPr>
        <w:t>培训</w:t>
      </w:r>
      <w:r w:rsidRPr="00D856E2">
        <w:rPr>
          <w:rFonts w:hint="eastAsia"/>
          <w:color w:val="000000" w:themeColor="text1"/>
          <w:sz w:val="20"/>
          <w:szCs w:val="20"/>
        </w:rPr>
        <w:t>","</w:t>
      </w:r>
      <w:r w:rsidRPr="00D856E2">
        <w:rPr>
          <w:rFonts w:hint="eastAsia"/>
          <w:color w:val="000000" w:themeColor="text1"/>
          <w:sz w:val="20"/>
          <w:szCs w:val="20"/>
        </w:rPr>
        <w:t>技能</w:t>
      </w:r>
      <w:r w:rsidRPr="00D856E2">
        <w:rPr>
          <w:rFonts w:hint="eastAsia"/>
          <w:color w:val="000000" w:themeColor="text1"/>
          <w:sz w:val="20"/>
          <w:szCs w:val="20"/>
        </w:rPr>
        <w:t>","</w:t>
      </w:r>
      <w:r w:rsidRPr="00D856E2">
        <w:rPr>
          <w:rFonts w:hint="eastAsia"/>
          <w:color w:val="000000" w:themeColor="text1"/>
          <w:sz w:val="20"/>
          <w:szCs w:val="20"/>
        </w:rPr>
        <w:t>职场</w:t>
      </w:r>
      <w:r w:rsidRPr="00D856E2">
        <w:rPr>
          <w:rFonts w:hint="eastAsia"/>
          <w:color w:val="000000" w:themeColor="text1"/>
          <w:sz w:val="20"/>
          <w:szCs w:val="20"/>
        </w:rPr>
        <w:t>","</w:t>
      </w:r>
      <w:r w:rsidRPr="00D856E2">
        <w:rPr>
          <w:rFonts w:hint="eastAsia"/>
          <w:color w:val="000000" w:themeColor="text1"/>
          <w:sz w:val="20"/>
          <w:szCs w:val="20"/>
        </w:rPr>
        <w:t>收入</w:t>
      </w:r>
      <w:r w:rsidRPr="00D856E2">
        <w:rPr>
          <w:rFonts w:hint="eastAsia"/>
          <w:color w:val="000000" w:themeColor="text1"/>
          <w:sz w:val="20"/>
          <w:szCs w:val="20"/>
        </w:rPr>
        <w:t>","</w:t>
      </w:r>
      <w:r w:rsidRPr="00D856E2">
        <w:rPr>
          <w:rFonts w:hint="eastAsia"/>
          <w:color w:val="000000" w:themeColor="text1"/>
          <w:sz w:val="20"/>
          <w:szCs w:val="20"/>
        </w:rPr>
        <w:t>增收</w:t>
      </w:r>
      <w:r w:rsidRPr="00D856E2">
        <w:rPr>
          <w:rFonts w:hint="eastAsia"/>
          <w:color w:val="000000" w:themeColor="text1"/>
          <w:sz w:val="20"/>
          <w:szCs w:val="20"/>
        </w:rPr>
        <w:t>","</w:t>
      </w:r>
      <w:r w:rsidRPr="00D856E2">
        <w:rPr>
          <w:rFonts w:hint="eastAsia"/>
          <w:color w:val="000000" w:themeColor="text1"/>
          <w:sz w:val="20"/>
          <w:szCs w:val="20"/>
        </w:rPr>
        <w:t>孵化</w:t>
      </w:r>
      <w:r w:rsidRPr="00D856E2">
        <w:rPr>
          <w:rFonts w:hint="eastAsia"/>
          <w:color w:val="000000" w:themeColor="text1"/>
          <w:sz w:val="20"/>
          <w:szCs w:val="20"/>
        </w:rPr>
        <w:t>","</w:t>
      </w:r>
      <w:r w:rsidRPr="00D856E2">
        <w:rPr>
          <w:rFonts w:hint="eastAsia"/>
          <w:color w:val="000000" w:themeColor="text1"/>
          <w:sz w:val="20"/>
          <w:szCs w:val="20"/>
        </w:rPr>
        <w:t>企业</w:t>
      </w:r>
      <w:r w:rsidRPr="00D856E2">
        <w:rPr>
          <w:rFonts w:hint="eastAsia"/>
          <w:color w:val="000000" w:themeColor="text1"/>
          <w:sz w:val="20"/>
          <w:szCs w:val="20"/>
        </w:rPr>
        <w:t>","</w:t>
      </w:r>
      <w:r w:rsidRPr="00D856E2">
        <w:rPr>
          <w:rFonts w:hint="eastAsia"/>
          <w:color w:val="000000" w:themeColor="text1"/>
          <w:sz w:val="20"/>
          <w:szCs w:val="20"/>
        </w:rPr>
        <w:t>创收</w:t>
      </w:r>
      <w:r w:rsidRPr="00D856E2">
        <w:rPr>
          <w:rFonts w:hint="eastAsia"/>
          <w:color w:val="000000" w:themeColor="text1"/>
          <w:sz w:val="20"/>
          <w:szCs w:val="20"/>
        </w:rPr>
        <w:t>")</w:t>
      </w:r>
    </w:p>
    <w:p w14:paraId="06A32B41" w14:textId="77777777" w:rsidR="00D856E2" w:rsidRPr="00D856E2" w:rsidRDefault="00D856E2" w:rsidP="00D856E2">
      <w:pPr>
        <w:rPr>
          <w:rFonts w:hint="eastAsia"/>
          <w:color w:val="000000" w:themeColor="text1"/>
          <w:sz w:val="20"/>
          <w:szCs w:val="20"/>
        </w:rPr>
      </w:pPr>
      <w:proofErr w:type="spellStart"/>
      <w:r w:rsidRPr="00D856E2">
        <w:rPr>
          <w:rFonts w:hint="eastAsia"/>
          <w:color w:val="000000" w:themeColor="text1"/>
          <w:sz w:val="20"/>
          <w:szCs w:val="20"/>
        </w:rPr>
        <w:lastRenderedPageBreak/>
        <w:t>dict_disable</w:t>
      </w:r>
      <w:proofErr w:type="spellEnd"/>
      <w:r w:rsidRPr="00D856E2">
        <w:rPr>
          <w:rFonts w:hint="eastAsia"/>
          <w:color w:val="000000" w:themeColor="text1"/>
          <w:sz w:val="20"/>
          <w:szCs w:val="20"/>
        </w:rPr>
        <w:t xml:space="preserve"> &lt;- c("</w:t>
      </w:r>
      <w:r w:rsidRPr="00D856E2">
        <w:rPr>
          <w:rFonts w:hint="eastAsia"/>
          <w:color w:val="000000" w:themeColor="text1"/>
          <w:sz w:val="20"/>
          <w:szCs w:val="20"/>
        </w:rPr>
        <w:t>障碍</w:t>
      </w:r>
      <w:r w:rsidRPr="00D856E2">
        <w:rPr>
          <w:rFonts w:hint="eastAsia"/>
          <w:color w:val="000000" w:themeColor="text1"/>
          <w:sz w:val="20"/>
          <w:szCs w:val="20"/>
        </w:rPr>
        <w:t>","</w:t>
      </w:r>
      <w:r w:rsidRPr="00D856E2">
        <w:rPr>
          <w:rFonts w:hint="eastAsia"/>
          <w:color w:val="000000" w:themeColor="text1"/>
          <w:sz w:val="20"/>
          <w:szCs w:val="20"/>
        </w:rPr>
        <w:t>残障</w:t>
      </w:r>
      <w:r w:rsidRPr="00D856E2">
        <w:rPr>
          <w:rFonts w:hint="eastAsia"/>
          <w:color w:val="000000" w:themeColor="text1"/>
          <w:sz w:val="20"/>
          <w:szCs w:val="20"/>
        </w:rPr>
        <w:t>","</w:t>
      </w:r>
      <w:r w:rsidRPr="00D856E2">
        <w:rPr>
          <w:rFonts w:hint="eastAsia"/>
          <w:color w:val="000000" w:themeColor="text1"/>
          <w:sz w:val="20"/>
          <w:szCs w:val="20"/>
        </w:rPr>
        <w:t>聋</w:t>
      </w:r>
      <w:r w:rsidRPr="00D856E2">
        <w:rPr>
          <w:rFonts w:hint="eastAsia"/>
          <w:color w:val="000000" w:themeColor="text1"/>
          <w:sz w:val="20"/>
          <w:szCs w:val="20"/>
        </w:rPr>
        <w:t>","</w:t>
      </w:r>
      <w:r w:rsidRPr="00D856E2">
        <w:rPr>
          <w:rFonts w:hint="eastAsia"/>
          <w:color w:val="000000" w:themeColor="text1"/>
          <w:sz w:val="20"/>
          <w:szCs w:val="20"/>
        </w:rPr>
        <w:t>哑</w:t>
      </w:r>
      <w:r w:rsidRPr="00D856E2">
        <w:rPr>
          <w:rFonts w:hint="eastAsia"/>
          <w:color w:val="000000" w:themeColor="text1"/>
          <w:sz w:val="20"/>
          <w:szCs w:val="20"/>
        </w:rPr>
        <w:t>","</w:t>
      </w:r>
      <w:r w:rsidRPr="00D856E2">
        <w:rPr>
          <w:rFonts w:hint="eastAsia"/>
          <w:color w:val="000000" w:themeColor="text1"/>
          <w:sz w:val="20"/>
          <w:szCs w:val="20"/>
        </w:rPr>
        <w:t>盲</w:t>
      </w:r>
      <w:r w:rsidRPr="00D856E2">
        <w:rPr>
          <w:rFonts w:hint="eastAsia"/>
          <w:color w:val="000000" w:themeColor="text1"/>
          <w:sz w:val="20"/>
          <w:szCs w:val="20"/>
        </w:rPr>
        <w:t>","</w:t>
      </w:r>
      <w:r w:rsidRPr="00D856E2">
        <w:rPr>
          <w:rFonts w:hint="eastAsia"/>
          <w:color w:val="000000" w:themeColor="text1"/>
          <w:sz w:val="20"/>
          <w:szCs w:val="20"/>
        </w:rPr>
        <w:t>听障</w:t>
      </w:r>
      <w:r w:rsidRPr="00D856E2">
        <w:rPr>
          <w:rFonts w:hint="eastAsia"/>
          <w:color w:val="000000" w:themeColor="text1"/>
          <w:sz w:val="20"/>
          <w:szCs w:val="20"/>
        </w:rPr>
        <w:t>")</w:t>
      </w:r>
    </w:p>
    <w:p w14:paraId="3CBF0779" w14:textId="77777777" w:rsidR="00D856E2" w:rsidRPr="00D856E2" w:rsidRDefault="00D856E2" w:rsidP="00D856E2">
      <w:pPr>
        <w:rPr>
          <w:rFonts w:hint="eastAsia"/>
          <w:color w:val="000000" w:themeColor="text1"/>
          <w:sz w:val="20"/>
          <w:szCs w:val="20"/>
        </w:rPr>
      </w:pPr>
      <w:proofErr w:type="spellStart"/>
      <w:r w:rsidRPr="00D856E2">
        <w:rPr>
          <w:rFonts w:hint="eastAsia"/>
          <w:color w:val="000000" w:themeColor="text1"/>
          <w:sz w:val="20"/>
          <w:szCs w:val="20"/>
        </w:rPr>
        <w:t>dict_rights</w:t>
      </w:r>
      <w:proofErr w:type="spellEnd"/>
      <w:r w:rsidRPr="00D856E2">
        <w:rPr>
          <w:rFonts w:hint="eastAsia"/>
          <w:color w:val="000000" w:themeColor="text1"/>
          <w:sz w:val="20"/>
          <w:szCs w:val="20"/>
        </w:rPr>
        <w:t xml:space="preserve"> &lt;- c("</w:t>
      </w:r>
      <w:r w:rsidRPr="00D856E2">
        <w:rPr>
          <w:rFonts w:hint="eastAsia"/>
          <w:color w:val="000000" w:themeColor="text1"/>
          <w:sz w:val="20"/>
          <w:szCs w:val="20"/>
        </w:rPr>
        <w:t>性侵</w:t>
      </w:r>
      <w:r w:rsidRPr="00D856E2">
        <w:rPr>
          <w:rFonts w:hint="eastAsia"/>
          <w:color w:val="000000" w:themeColor="text1"/>
          <w:sz w:val="20"/>
          <w:szCs w:val="20"/>
        </w:rPr>
        <w:t>","</w:t>
      </w:r>
      <w:r w:rsidRPr="00D856E2">
        <w:rPr>
          <w:rFonts w:hint="eastAsia"/>
          <w:color w:val="000000" w:themeColor="text1"/>
          <w:sz w:val="20"/>
          <w:szCs w:val="20"/>
        </w:rPr>
        <w:t>暴力</w:t>
      </w:r>
      <w:r w:rsidRPr="00D856E2">
        <w:rPr>
          <w:rFonts w:hint="eastAsia"/>
          <w:color w:val="000000" w:themeColor="text1"/>
          <w:sz w:val="20"/>
          <w:szCs w:val="20"/>
        </w:rPr>
        <w:t>","</w:t>
      </w:r>
      <w:r w:rsidRPr="00D856E2">
        <w:rPr>
          <w:rFonts w:hint="eastAsia"/>
          <w:color w:val="000000" w:themeColor="text1"/>
          <w:sz w:val="20"/>
          <w:szCs w:val="20"/>
        </w:rPr>
        <w:t>家暴</w:t>
      </w:r>
      <w:r w:rsidRPr="00D856E2">
        <w:rPr>
          <w:rFonts w:hint="eastAsia"/>
          <w:color w:val="000000" w:themeColor="text1"/>
          <w:sz w:val="20"/>
          <w:szCs w:val="20"/>
        </w:rPr>
        <w:t>","</w:t>
      </w:r>
      <w:r w:rsidRPr="00D856E2">
        <w:rPr>
          <w:rFonts w:hint="eastAsia"/>
          <w:color w:val="000000" w:themeColor="text1"/>
          <w:sz w:val="20"/>
          <w:szCs w:val="20"/>
        </w:rPr>
        <w:t>权利</w:t>
      </w:r>
      <w:r w:rsidRPr="00D856E2">
        <w:rPr>
          <w:rFonts w:hint="eastAsia"/>
          <w:color w:val="000000" w:themeColor="text1"/>
          <w:sz w:val="20"/>
          <w:szCs w:val="20"/>
        </w:rPr>
        <w:t>","</w:t>
      </w:r>
      <w:r w:rsidRPr="00D856E2">
        <w:rPr>
          <w:rFonts w:hint="eastAsia"/>
          <w:color w:val="000000" w:themeColor="text1"/>
          <w:sz w:val="20"/>
          <w:szCs w:val="20"/>
        </w:rPr>
        <w:t>权益</w:t>
      </w:r>
      <w:r w:rsidRPr="00D856E2">
        <w:rPr>
          <w:rFonts w:hint="eastAsia"/>
          <w:color w:val="000000" w:themeColor="text1"/>
          <w:sz w:val="20"/>
          <w:szCs w:val="20"/>
        </w:rPr>
        <w:t>","</w:t>
      </w:r>
      <w:r w:rsidRPr="00D856E2">
        <w:rPr>
          <w:rFonts w:hint="eastAsia"/>
          <w:color w:val="000000" w:themeColor="text1"/>
          <w:sz w:val="20"/>
          <w:szCs w:val="20"/>
        </w:rPr>
        <w:t>法律</w:t>
      </w:r>
      <w:r w:rsidRPr="00D856E2">
        <w:rPr>
          <w:rFonts w:hint="eastAsia"/>
          <w:color w:val="000000" w:themeColor="text1"/>
          <w:sz w:val="20"/>
          <w:szCs w:val="20"/>
        </w:rPr>
        <w:t>","</w:t>
      </w:r>
      <w:r w:rsidRPr="00D856E2">
        <w:rPr>
          <w:rFonts w:hint="eastAsia"/>
          <w:color w:val="000000" w:themeColor="text1"/>
          <w:sz w:val="20"/>
          <w:szCs w:val="20"/>
        </w:rPr>
        <w:t>安全</w:t>
      </w:r>
      <w:r w:rsidRPr="00D856E2">
        <w:rPr>
          <w:rFonts w:hint="eastAsia"/>
          <w:color w:val="000000" w:themeColor="text1"/>
          <w:sz w:val="20"/>
          <w:szCs w:val="20"/>
        </w:rPr>
        <w:t>")</w:t>
      </w:r>
    </w:p>
    <w:p w14:paraId="534F9FDA" w14:textId="078E8E66" w:rsidR="007C1DF7" w:rsidRPr="00D856E2" w:rsidRDefault="00D856E2" w:rsidP="00D856E2">
      <w:pPr>
        <w:rPr>
          <w:color w:val="000000" w:themeColor="text1"/>
          <w:sz w:val="20"/>
          <w:szCs w:val="20"/>
        </w:rPr>
      </w:pPr>
      <w:proofErr w:type="spellStart"/>
      <w:r w:rsidRPr="00D856E2">
        <w:rPr>
          <w:rFonts w:hint="eastAsia"/>
          <w:color w:val="000000" w:themeColor="text1"/>
          <w:sz w:val="20"/>
          <w:szCs w:val="20"/>
        </w:rPr>
        <w:t>dict_empowerment</w:t>
      </w:r>
      <w:proofErr w:type="spellEnd"/>
      <w:r w:rsidRPr="00D856E2">
        <w:rPr>
          <w:rFonts w:hint="eastAsia"/>
          <w:color w:val="000000" w:themeColor="text1"/>
          <w:sz w:val="20"/>
          <w:szCs w:val="20"/>
        </w:rPr>
        <w:t xml:space="preserve"> &lt;- c("</w:t>
      </w:r>
      <w:r w:rsidRPr="00D856E2">
        <w:rPr>
          <w:rFonts w:hint="eastAsia"/>
          <w:color w:val="000000" w:themeColor="text1"/>
          <w:sz w:val="20"/>
          <w:szCs w:val="20"/>
        </w:rPr>
        <w:t>赋能</w:t>
      </w:r>
      <w:r w:rsidRPr="00D856E2">
        <w:rPr>
          <w:rFonts w:hint="eastAsia"/>
          <w:color w:val="000000" w:themeColor="text1"/>
          <w:sz w:val="20"/>
          <w:szCs w:val="20"/>
        </w:rPr>
        <w:t>","</w:t>
      </w:r>
      <w:r w:rsidRPr="00D856E2">
        <w:rPr>
          <w:rFonts w:hint="eastAsia"/>
          <w:color w:val="000000" w:themeColor="text1"/>
          <w:sz w:val="20"/>
          <w:szCs w:val="20"/>
        </w:rPr>
        <w:t>发展</w:t>
      </w:r>
      <w:r w:rsidRPr="00D856E2">
        <w:rPr>
          <w:rFonts w:hint="eastAsia"/>
          <w:color w:val="000000" w:themeColor="text1"/>
          <w:sz w:val="20"/>
          <w:szCs w:val="20"/>
        </w:rPr>
        <w:t>","</w:t>
      </w:r>
      <w:r w:rsidRPr="00D856E2">
        <w:rPr>
          <w:rFonts w:hint="eastAsia"/>
          <w:color w:val="000000" w:themeColor="text1"/>
          <w:sz w:val="20"/>
          <w:szCs w:val="20"/>
        </w:rPr>
        <w:t>领导力</w:t>
      </w:r>
      <w:r w:rsidRPr="00D856E2">
        <w:rPr>
          <w:rFonts w:hint="eastAsia"/>
          <w:color w:val="000000" w:themeColor="text1"/>
          <w:sz w:val="20"/>
          <w:szCs w:val="20"/>
        </w:rPr>
        <w:t>","</w:t>
      </w:r>
      <w:r w:rsidRPr="00D856E2">
        <w:rPr>
          <w:rFonts w:hint="eastAsia"/>
          <w:color w:val="000000" w:themeColor="text1"/>
          <w:sz w:val="20"/>
          <w:szCs w:val="20"/>
        </w:rPr>
        <w:t>独立</w:t>
      </w:r>
      <w:r w:rsidRPr="00D856E2">
        <w:rPr>
          <w:rFonts w:hint="eastAsia"/>
          <w:color w:val="000000" w:themeColor="text1"/>
          <w:sz w:val="20"/>
          <w:szCs w:val="20"/>
        </w:rPr>
        <w:t>","</w:t>
      </w:r>
      <w:r w:rsidRPr="00D856E2">
        <w:rPr>
          <w:rFonts w:hint="eastAsia"/>
          <w:color w:val="000000" w:themeColor="text1"/>
          <w:sz w:val="20"/>
          <w:szCs w:val="20"/>
        </w:rPr>
        <w:t>自立</w:t>
      </w:r>
      <w:r w:rsidRPr="00D856E2">
        <w:rPr>
          <w:rFonts w:hint="eastAsia"/>
          <w:color w:val="000000" w:themeColor="text1"/>
          <w:sz w:val="20"/>
          <w:szCs w:val="20"/>
        </w:rPr>
        <w:t>","</w:t>
      </w:r>
      <w:r w:rsidRPr="00D856E2">
        <w:rPr>
          <w:rFonts w:hint="eastAsia"/>
          <w:color w:val="000000" w:themeColor="text1"/>
          <w:sz w:val="20"/>
          <w:szCs w:val="20"/>
        </w:rPr>
        <w:t>自强</w:t>
      </w:r>
      <w:r w:rsidRPr="00D856E2">
        <w:rPr>
          <w:rFonts w:hint="eastAsia"/>
          <w:color w:val="000000" w:themeColor="text1"/>
          <w:sz w:val="20"/>
          <w:szCs w:val="20"/>
        </w:rPr>
        <w:t>","</w:t>
      </w:r>
      <w:r w:rsidRPr="00D856E2">
        <w:rPr>
          <w:rFonts w:hint="eastAsia"/>
          <w:color w:val="000000" w:themeColor="text1"/>
          <w:sz w:val="20"/>
          <w:szCs w:val="20"/>
        </w:rPr>
        <w:t>互助</w:t>
      </w:r>
      <w:r w:rsidRPr="00D856E2">
        <w:rPr>
          <w:rFonts w:hint="eastAsia"/>
          <w:color w:val="000000" w:themeColor="text1"/>
          <w:sz w:val="20"/>
          <w:szCs w:val="20"/>
        </w:rPr>
        <w:t>","</w:t>
      </w:r>
      <w:r w:rsidRPr="00D856E2">
        <w:rPr>
          <w:rFonts w:hint="eastAsia"/>
          <w:color w:val="000000" w:themeColor="text1"/>
          <w:sz w:val="20"/>
          <w:szCs w:val="20"/>
        </w:rPr>
        <w:t>力量</w:t>
      </w:r>
      <w:r w:rsidRPr="00D856E2">
        <w:rPr>
          <w:rFonts w:hint="eastAsia"/>
          <w:color w:val="000000" w:themeColor="text1"/>
          <w:sz w:val="20"/>
          <w:szCs w:val="20"/>
        </w:rPr>
        <w:t>","</w:t>
      </w:r>
      <w:r w:rsidRPr="00D856E2">
        <w:rPr>
          <w:rFonts w:hint="eastAsia"/>
          <w:color w:val="000000" w:themeColor="text1"/>
          <w:sz w:val="20"/>
          <w:szCs w:val="20"/>
        </w:rPr>
        <w:t>社群</w:t>
      </w:r>
      <w:r w:rsidRPr="00D856E2">
        <w:rPr>
          <w:rFonts w:hint="eastAsia"/>
          <w:color w:val="000000" w:themeColor="text1"/>
          <w:sz w:val="20"/>
          <w:szCs w:val="20"/>
        </w:rPr>
        <w:t>","</w:t>
      </w:r>
      <w:r w:rsidRPr="00D856E2">
        <w:rPr>
          <w:rFonts w:hint="eastAsia"/>
          <w:color w:val="000000" w:themeColor="text1"/>
          <w:sz w:val="20"/>
          <w:szCs w:val="20"/>
        </w:rPr>
        <w:t>社区</w:t>
      </w:r>
      <w:r w:rsidRPr="00D856E2">
        <w:rPr>
          <w:rFonts w:hint="eastAsia"/>
          <w:color w:val="000000" w:themeColor="text1"/>
          <w:sz w:val="20"/>
          <w:szCs w:val="20"/>
        </w:rPr>
        <w:t>","</w:t>
      </w:r>
      <w:r w:rsidRPr="00D856E2">
        <w:rPr>
          <w:rFonts w:hint="eastAsia"/>
          <w:color w:val="000000" w:themeColor="text1"/>
          <w:sz w:val="20"/>
          <w:szCs w:val="20"/>
        </w:rPr>
        <w:t>赋权</w:t>
      </w:r>
      <w:r w:rsidRPr="00D856E2">
        <w:rPr>
          <w:rFonts w:hint="eastAsia"/>
          <w:color w:val="000000" w:themeColor="text1"/>
          <w:sz w:val="20"/>
          <w:szCs w:val="20"/>
        </w:rPr>
        <w:t>")</w:t>
      </w:r>
    </w:p>
    <w:sectPr w:rsidR="007C1DF7" w:rsidRPr="00D856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931"/>
    <w:rsid w:val="000137FC"/>
    <w:rsid w:val="00093C7A"/>
    <w:rsid w:val="00121DE9"/>
    <w:rsid w:val="001A08AD"/>
    <w:rsid w:val="002C60BE"/>
    <w:rsid w:val="003102FB"/>
    <w:rsid w:val="003E5C77"/>
    <w:rsid w:val="00501FC4"/>
    <w:rsid w:val="005536D8"/>
    <w:rsid w:val="00561A79"/>
    <w:rsid w:val="005C6B9D"/>
    <w:rsid w:val="00741FDF"/>
    <w:rsid w:val="007C1DF7"/>
    <w:rsid w:val="00823F47"/>
    <w:rsid w:val="008A79DB"/>
    <w:rsid w:val="008F123D"/>
    <w:rsid w:val="00955C1C"/>
    <w:rsid w:val="00987FD1"/>
    <w:rsid w:val="009969A4"/>
    <w:rsid w:val="00A71B64"/>
    <w:rsid w:val="00A91F66"/>
    <w:rsid w:val="00B71F15"/>
    <w:rsid w:val="00C6563F"/>
    <w:rsid w:val="00CA00AF"/>
    <w:rsid w:val="00D00297"/>
    <w:rsid w:val="00D7244B"/>
    <w:rsid w:val="00D856E2"/>
    <w:rsid w:val="00E44BF2"/>
    <w:rsid w:val="00E56FC7"/>
    <w:rsid w:val="00E80409"/>
    <w:rsid w:val="00E82931"/>
    <w:rsid w:val="00EC739E"/>
    <w:rsid w:val="00F31063"/>
    <w:rsid w:val="00F555C2"/>
    <w:rsid w:val="00FC630B"/>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5555"/>
  <w15:chartTrackingRefBased/>
  <w15:docId w15:val="{D5DBAE05-CAFC-BB4C-9255-FB6ABC1C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7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71B64"/>
    <w:pPr>
      <w:spacing w:after="200"/>
    </w:pPr>
    <w:rPr>
      <w:i/>
      <w:iCs/>
      <w:color w:val="44546A" w:themeColor="text2"/>
      <w:sz w:val="18"/>
      <w:szCs w:val="18"/>
    </w:rPr>
  </w:style>
  <w:style w:type="character" w:styleId="PlaceholderText">
    <w:name w:val="Placeholder Text"/>
    <w:basedOn w:val="DefaultParagraphFont"/>
    <w:uiPriority w:val="99"/>
    <w:semiHidden/>
    <w:rsid w:val="007C1D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3832">
      <w:bodyDiv w:val="1"/>
      <w:marLeft w:val="0"/>
      <w:marRight w:val="0"/>
      <w:marTop w:val="0"/>
      <w:marBottom w:val="0"/>
      <w:divBdr>
        <w:top w:val="none" w:sz="0" w:space="0" w:color="auto"/>
        <w:left w:val="none" w:sz="0" w:space="0" w:color="auto"/>
        <w:bottom w:val="none" w:sz="0" w:space="0" w:color="auto"/>
        <w:right w:val="none" w:sz="0" w:space="0" w:color="auto"/>
      </w:divBdr>
    </w:div>
    <w:div w:id="59138854">
      <w:bodyDiv w:val="1"/>
      <w:marLeft w:val="0"/>
      <w:marRight w:val="0"/>
      <w:marTop w:val="0"/>
      <w:marBottom w:val="0"/>
      <w:divBdr>
        <w:top w:val="none" w:sz="0" w:space="0" w:color="auto"/>
        <w:left w:val="none" w:sz="0" w:space="0" w:color="auto"/>
        <w:bottom w:val="none" w:sz="0" w:space="0" w:color="auto"/>
        <w:right w:val="none" w:sz="0" w:space="0" w:color="auto"/>
      </w:divBdr>
    </w:div>
    <w:div w:id="137038537">
      <w:bodyDiv w:val="1"/>
      <w:marLeft w:val="0"/>
      <w:marRight w:val="0"/>
      <w:marTop w:val="0"/>
      <w:marBottom w:val="0"/>
      <w:divBdr>
        <w:top w:val="none" w:sz="0" w:space="0" w:color="auto"/>
        <w:left w:val="none" w:sz="0" w:space="0" w:color="auto"/>
        <w:bottom w:val="none" w:sz="0" w:space="0" w:color="auto"/>
        <w:right w:val="none" w:sz="0" w:space="0" w:color="auto"/>
      </w:divBdr>
    </w:div>
    <w:div w:id="156507299">
      <w:bodyDiv w:val="1"/>
      <w:marLeft w:val="0"/>
      <w:marRight w:val="0"/>
      <w:marTop w:val="0"/>
      <w:marBottom w:val="0"/>
      <w:divBdr>
        <w:top w:val="none" w:sz="0" w:space="0" w:color="auto"/>
        <w:left w:val="none" w:sz="0" w:space="0" w:color="auto"/>
        <w:bottom w:val="none" w:sz="0" w:space="0" w:color="auto"/>
        <w:right w:val="none" w:sz="0" w:space="0" w:color="auto"/>
      </w:divBdr>
    </w:div>
    <w:div w:id="189609238">
      <w:bodyDiv w:val="1"/>
      <w:marLeft w:val="0"/>
      <w:marRight w:val="0"/>
      <w:marTop w:val="0"/>
      <w:marBottom w:val="0"/>
      <w:divBdr>
        <w:top w:val="none" w:sz="0" w:space="0" w:color="auto"/>
        <w:left w:val="none" w:sz="0" w:space="0" w:color="auto"/>
        <w:bottom w:val="none" w:sz="0" w:space="0" w:color="auto"/>
        <w:right w:val="none" w:sz="0" w:space="0" w:color="auto"/>
      </w:divBdr>
    </w:div>
    <w:div w:id="239338335">
      <w:bodyDiv w:val="1"/>
      <w:marLeft w:val="0"/>
      <w:marRight w:val="0"/>
      <w:marTop w:val="0"/>
      <w:marBottom w:val="0"/>
      <w:divBdr>
        <w:top w:val="none" w:sz="0" w:space="0" w:color="auto"/>
        <w:left w:val="none" w:sz="0" w:space="0" w:color="auto"/>
        <w:bottom w:val="none" w:sz="0" w:space="0" w:color="auto"/>
        <w:right w:val="none" w:sz="0" w:space="0" w:color="auto"/>
      </w:divBdr>
    </w:div>
    <w:div w:id="338582285">
      <w:bodyDiv w:val="1"/>
      <w:marLeft w:val="0"/>
      <w:marRight w:val="0"/>
      <w:marTop w:val="0"/>
      <w:marBottom w:val="0"/>
      <w:divBdr>
        <w:top w:val="none" w:sz="0" w:space="0" w:color="auto"/>
        <w:left w:val="none" w:sz="0" w:space="0" w:color="auto"/>
        <w:bottom w:val="none" w:sz="0" w:space="0" w:color="auto"/>
        <w:right w:val="none" w:sz="0" w:space="0" w:color="auto"/>
      </w:divBdr>
    </w:div>
    <w:div w:id="419066987">
      <w:bodyDiv w:val="1"/>
      <w:marLeft w:val="0"/>
      <w:marRight w:val="0"/>
      <w:marTop w:val="0"/>
      <w:marBottom w:val="0"/>
      <w:divBdr>
        <w:top w:val="none" w:sz="0" w:space="0" w:color="auto"/>
        <w:left w:val="none" w:sz="0" w:space="0" w:color="auto"/>
        <w:bottom w:val="none" w:sz="0" w:space="0" w:color="auto"/>
        <w:right w:val="none" w:sz="0" w:space="0" w:color="auto"/>
      </w:divBdr>
    </w:div>
    <w:div w:id="475025638">
      <w:bodyDiv w:val="1"/>
      <w:marLeft w:val="0"/>
      <w:marRight w:val="0"/>
      <w:marTop w:val="0"/>
      <w:marBottom w:val="0"/>
      <w:divBdr>
        <w:top w:val="none" w:sz="0" w:space="0" w:color="auto"/>
        <w:left w:val="none" w:sz="0" w:space="0" w:color="auto"/>
        <w:bottom w:val="none" w:sz="0" w:space="0" w:color="auto"/>
        <w:right w:val="none" w:sz="0" w:space="0" w:color="auto"/>
      </w:divBdr>
    </w:div>
    <w:div w:id="535854251">
      <w:bodyDiv w:val="1"/>
      <w:marLeft w:val="0"/>
      <w:marRight w:val="0"/>
      <w:marTop w:val="0"/>
      <w:marBottom w:val="0"/>
      <w:divBdr>
        <w:top w:val="none" w:sz="0" w:space="0" w:color="auto"/>
        <w:left w:val="none" w:sz="0" w:space="0" w:color="auto"/>
        <w:bottom w:val="none" w:sz="0" w:space="0" w:color="auto"/>
        <w:right w:val="none" w:sz="0" w:space="0" w:color="auto"/>
      </w:divBdr>
    </w:div>
    <w:div w:id="545220047">
      <w:bodyDiv w:val="1"/>
      <w:marLeft w:val="0"/>
      <w:marRight w:val="0"/>
      <w:marTop w:val="0"/>
      <w:marBottom w:val="0"/>
      <w:divBdr>
        <w:top w:val="none" w:sz="0" w:space="0" w:color="auto"/>
        <w:left w:val="none" w:sz="0" w:space="0" w:color="auto"/>
        <w:bottom w:val="none" w:sz="0" w:space="0" w:color="auto"/>
        <w:right w:val="none" w:sz="0" w:space="0" w:color="auto"/>
      </w:divBdr>
    </w:div>
    <w:div w:id="606159948">
      <w:bodyDiv w:val="1"/>
      <w:marLeft w:val="0"/>
      <w:marRight w:val="0"/>
      <w:marTop w:val="0"/>
      <w:marBottom w:val="0"/>
      <w:divBdr>
        <w:top w:val="none" w:sz="0" w:space="0" w:color="auto"/>
        <w:left w:val="none" w:sz="0" w:space="0" w:color="auto"/>
        <w:bottom w:val="none" w:sz="0" w:space="0" w:color="auto"/>
        <w:right w:val="none" w:sz="0" w:space="0" w:color="auto"/>
      </w:divBdr>
    </w:div>
    <w:div w:id="612252543">
      <w:bodyDiv w:val="1"/>
      <w:marLeft w:val="0"/>
      <w:marRight w:val="0"/>
      <w:marTop w:val="0"/>
      <w:marBottom w:val="0"/>
      <w:divBdr>
        <w:top w:val="none" w:sz="0" w:space="0" w:color="auto"/>
        <w:left w:val="none" w:sz="0" w:space="0" w:color="auto"/>
        <w:bottom w:val="none" w:sz="0" w:space="0" w:color="auto"/>
        <w:right w:val="none" w:sz="0" w:space="0" w:color="auto"/>
      </w:divBdr>
    </w:div>
    <w:div w:id="624240386">
      <w:bodyDiv w:val="1"/>
      <w:marLeft w:val="0"/>
      <w:marRight w:val="0"/>
      <w:marTop w:val="0"/>
      <w:marBottom w:val="0"/>
      <w:divBdr>
        <w:top w:val="none" w:sz="0" w:space="0" w:color="auto"/>
        <w:left w:val="none" w:sz="0" w:space="0" w:color="auto"/>
        <w:bottom w:val="none" w:sz="0" w:space="0" w:color="auto"/>
        <w:right w:val="none" w:sz="0" w:space="0" w:color="auto"/>
      </w:divBdr>
    </w:div>
    <w:div w:id="776752452">
      <w:bodyDiv w:val="1"/>
      <w:marLeft w:val="0"/>
      <w:marRight w:val="0"/>
      <w:marTop w:val="0"/>
      <w:marBottom w:val="0"/>
      <w:divBdr>
        <w:top w:val="none" w:sz="0" w:space="0" w:color="auto"/>
        <w:left w:val="none" w:sz="0" w:space="0" w:color="auto"/>
        <w:bottom w:val="none" w:sz="0" w:space="0" w:color="auto"/>
        <w:right w:val="none" w:sz="0" w:space="0" w:color="auto"/>
      </w:divBdr>
    </w:div>
    <w:div w:id="779028332">
      <w:bodyDiv w:val="1"/>
      <w:marLeft w:val="0"/>
      <w:marRight w:val="0"/>
      <w:marTop w:val="0"/>
      <w:marBottom w:val="0"/>
      <w:divBdr>
        <w:top w:val="none" w:sz="0" w:space="0" w:color="auto"/>
        <w:left w:val="none" w:sz="0" w:space="0" w:color="auto"/>
        <w:bottom w:val="none" w:sz="0" w:space="0" w:color="auto"/>
        <w:right w:val="none" w:sz="0" w:space="0" w:color="auto"/>
      </w:divBdr>
    </w:div>
    <w:div w:id="995458646">
      <w:bodyDiv w:val="1"/>
      <w:marLeft w:val="0"/>
      <w:marRight w:val="0"/>
      <w:marTop w:val="0"/>
      <w:marBottom w:val="0"/>
      <w:divBdr>
        <w:top w:val="none" w:sz="0" w:space="0" w:color="auto"/>
        <w:left w:val="none" w:sz="0" w:space="0" w:color="auto"/>
        <w:bottom w:val="none" w:sz="0" w:space="0" w:color="auto"/>
        <w:right w:val="none" w:sz="0" w:space="0" w:color="auto"/>
      </w:divBdr>
    </w:div>
    <w:div w:id="1076589047">
      <w:bodyDiv w:val="1"/>
      <w:marLeft w:val="0"/>
      <w:marRight w:val="0"/>
      <w:marTop w:val="0"/>
      <w:marBottom w:val="0"/>
      <w:divBdr>
        <w:top w:val="none" w:sz="0" w:space="0" w:color="auto"/>
        <w:left w:val="none" w:sz="0" w:space="0" w:color="auto"/>
        <w:bottom w:val="none" w:sz="0" w:space="0" w:color="auto"/>
        <w:right w:val="none" w:sz="0" w:space="0" w:color="auto"/>
      </w:divBdr>
    </w:div>
    <w:div w:id="1100876955">
      <w:bodyDiv w:val="1"/>
      <w:marLeft w:val="0"/>
      <w:marRight w:val="0"/>
      <w:marTop w:val="0"/>
      <w:marBottom w:val="0"/>
      <w:divBdr>
        <w:top w:val="none" w:sz="0" w:space="0" w:color="auto"/>
        <w:left w:val="none" w:sz="0" w:space="0" w:color="auto"/>
        <w:bottom w:val="none" w:sz="0" w:space="0" w:color="auto"/>
        <w:right w:val="none" w:sz="0" w:space="0" w:color="auto"/>
      </w:divBdr>
    </w:div>
    <w:div w:id="1221746985">
      <w:bodyDiv w:val="1"/>
      <w:marLeft w:val="0"/>
      <w:marRight w:val="0"/>
      <w:marTop w:val="0"/>
      <w:marBottom w:val="0"/>
      <w:divBdr>
        <w:top w:val="none" w:sz="0" w:space="0" w:color="auto"/>
        <w:left w:val="none" w:sz="0" w:space="0" w:color="auto"/>
        <w:bottom w:val="none" w:sz="0" w:space="0" w:color="auto"/>
        <w:right w:val="none" w:sz="0" w:space="0" w:color="auto"/>
      </w:divBdr>
    </w:div>
    <w:div w:id="1271158080">
      <w:bodyDiv w:val="1"/>
      <w:marLeft w:val="0"/>
      <w:marRight w:val="0"/>
      <w:marTop w:val="0"/>
      <w:marBottom w:val="0"/>
      <w:divBdr>
        <w:top w:val="none" w:sz="0" w:space="0" w:color="auto"/>
        <w:left w:val="none" w:sz="0" w:space="0" w:color="auto"/>
        <w:bottom w:val="none" w:sz="0" w:space="0" w:color="auto"/>
        <w:right w:val="none" w:sz="0" w:space="0" w:color="auto"/>
      </w:divBdr>
    </w:div>
    <w:div w:id="1291859654">
      <w:bodyDiv w:val="1"/>
      <w:marLeft w:val="0"/>
      <w:marRight w:val="0"/>
      <w:marTop w:val="0"/>
      <w:marBottom w:val="0"/>
      <w:divBdr>
        <w:top w:val="none" w:sz="0" w:space="0" w:color="auto"/>
        <w:left w:val="none" w:sz="0" w:space="0" w:color="auto"/>
        <w:bottom w:val="none" w:sz="0" w:space="0" w:color="auto"/>
        <w:right w:val="none" w:sz="0" w:space="0" w:color="auto"/>
      </w:divBdr>
    </w:div>
    <w:div w:id="1316255935">
      <w:bodyDiv w:val="1"/>
      <w:marLeft w:val="0"/>
      <w:marRight w:val="0"/>
      <w:marTop w:val="0"/>
      <w:marBottom w:val="0"/>
      <w:divBdr>
        <w:top w:val="none" w:sz="0" w:space="0" w:color="auto"/>
        <w:left w:val="none" w:sz="0" w:space="0" w:color="auto"/>
        <w:bottom w:val="none" w:sz="0" w:space="0" w:color="auto"/>
        <w:right w:val="none" w:sz="0" w:space="0" w:color="auto"/>
      </w:divBdr>
    </w:div>
    <w:div w:id="1335307343">
      <w:bodyDiv w:val="1"/>
      <w:marLeft w:val="0"/>
      <w:marRight w:val="0"/>
      <w:marTop w:val="0"/>
      <w:marBottom w:val="0"/>
      <w:divBdr>
        <w:top w:val="none" w:sz="0" w:space="0" w:color="auto"/>
        <w:left w:val="none" w:sz="0" w:space="0" w:color="auto"/>
        <w:bottom w:val="none" w:sz="0" w:space="0" w:color="auto"/>
        <w:right w:val="none" w:sz="0" w:space="0" w:color="auto"/>
      </w:divBdr>
    </w:div>
    <w:div w:id="1468665988">
      <w:bodyDiv w:val="1"/>
      <w:marLeft w:val="0"/>
      <w:marRight w:val="0"/>
      <w:marTop w:val="0"/>
      <w:marBottom w:val="0"/>
      <w:divBdr>
        <w:top w:val="none" w:sz="0" w:space="0" w:color="auto"/>
        <w:left w:val="none" w:sz="0" w:space="0" w:color="auto"/>
        <w:bottom w:val="none" w:sz="0" w:space="0" w:color="auto"/>
        <w:right w:val="none" w:sz="0" w:space="0" w:color="auto"/>
      </w:divBdr>
    </w:div>
    <w:div w:id="1471946356">
      <w:bodyDiv w:val="1"/>
      <w:marLeft w:val="0"/>
      <w:marRight w:val="0"/>
      <w:marTop w:val="0"/>
      <w:marBottom w:val="0"/>
      <w:divBdr>
        <w:top w:val="none" w:sz="0" w:space="0" w:color="auto"/>
        <w:left w:val="none" w:sz="0" w:space="0" w:color="auto"/>
        <w:bottom w:val="none" w:sz="0" w:space="0" w:color="auto"/>
        <w:right w:val="none" w:sz="0" w:space="0" w:color="auto"/>
      </w:divBdr>
    </w:div>
    <w:div w:id="1564410811">
      <w:bodyDiv w:val="1"/>
      <w:marLeft w:val="0"/>
      <w:marRight w:val="0"/>
      <w:marTop w:val="0"/>
      <w:marBottom w:val="0"/>
      <w:divBdr>
        <w:top w:val="none" w:sz="0" w:space="0" w:color="auto"/>
        <w:left w:val="none" w:sz="0" w:space="0" w:color="auto"/>
        <w:bottom w:val="none" w:sz="0" w:space="0" w:color="auto"/>
        <w:right w:val="none" w:sz="0" w:space="0" w:color="auto"/>
      </w:divBdr>
    </w:div>
    <w:div w:id="1659461797">
      <w:bodyDiv w:val="1"/>
      <w:marLeft w:val="0"/>
      <w:marRight w:val="0"/>
      <w:marTop w:val="0"/>
      <w:marBottom w:val="0"/>
      <w:divBdr>
        <w:top w:val="none" w:sz="0" w:space="0" w:color="auto"/>
        <w:left w:val="none" w:sz="0" w:space="0" w:color="auto"/>
        <w:bottom w:val="none" w:sz="0" w:space="0" w:color="auto"/>
        <w:right w:val="none" w:sz="0" w:space="0" w:color="auto"/>
      </w:divBdr>
    </w:div>
    <w:div w:id="1666589936">
      <w:bodyDiv w:val="1"/>
      <w:marLeft w:val="0"/>
      <w:marRight w:val="0"/>
      <w:marTop w:val="0"/>
      <w:marBottom w:val="0"/>
      <w:divBdr>
        <w:top w:val="none" w:sz="0" w:space="0" w:color="auto"/>
        <w:left w:val="none" w:sz="0" w:space="0" w:color="auto"/>
        <w:bottom w:val="none" w:sz="0" w:space="0" w:color="auto"/>
        <w:right w:val="none" w:sz="0" w:space="0" w:color="auto"/>
      </w:divBdr>
    </w:div>
    <w:div w:id="1714114868">
      <w:bodyDiv w:val="1"/>
      <w:marLeft w:val="0"/>
      <w:marRight w:val="0"/>
      <w:marTop w:val="0"/>
      <w:marBottom w:val="0"/>
      <w:divBdr>
        <w:top w:val="none" w:sz="0" w:space="0" w:color="auto"/>
        <w:left w:val="none" w:sz="0" w:space="0" w:color="auto"/>
        <w:bottom w:val="none" w:sz="0" w:space="0" w:color="auto"/>
        <w:right w:val="none" w:sz="0" w:space="0" w:color="auto"/>
      </w:divBdr>
    </w:div>
    <w:div w:id="1739479148">
      <w:bodyDiv w:val="1"/>
      <w:marLeft w:val="0"/>
      <w:marRight w:val="0"/>
      <w:marTop w:val="0"/>
      <w:marBottom w:val="0"/>
      <w:divBdr>
        <w:top w:val="none" w:sz="0" w:space="0" w:color="auto"/>
        <w:left w:val="none" w:sz="0" w:space="0" w:color="auto"/>
        <w:bottom w:val="none" w:sz="0" w:space="0" w:color="auto"/>
        <w:right w:val="none" w:sz="0" w:space="0" w:color="auto"/>
      </w:divBdr>
    </w:div>
    <w:div w:id="1806116515">
      <w:bodyDiv w:val="1"/>
      <w:marLeft w:val="0"/>
      <w:marRight w:val="0"/>
      <w:marTop w:val="0"/>
      <w:marBottom w:val="0"/>
      <w:divBdr>
        <w:top w:val="none" w:sz="0" w:space="0" w:color="auto"/>
        <w:left w:val="none" w:sz="0" w:space="0" w:color="auto"/>
        <w:bottom w:val="none" w:sz="0" w:space="0" w:color="auto"/>
        <w:right w:val="none" w:sz="0" w:space="0" w:color="auto"/>
      </w:divBdr>
      <w:divsChild>
        <w:div w:id="64691785">
          <w:marLeft w:val="480"/>
          <w:marRight w:val="0"/>
          <w:marTop w:val="0"/>
          <w:marBottom w:val="0"/>
          <w:divBdr>
            <w:top w:val="none" w:sz="0" w:space="0" w:color="auto"/>
            <w:left w:val="none" w:sz="0" w:space="0" w:color="auto"/>
            <w:bottom w:val="none" w:sz="0" w:space="0" w:color="auto"/>
            <w:right w:val="none" w:sz="0" w:space="0" w:color="auto"/>
          </w:divBdr>
        </w:div>
        <w:div w:id="1495218044">
          <w:marLeft w:val="480"/>
          <w:marRight w:val="0"/>
          <w:marTop w:val="0"/>
          <w:marBottom w:val="0"/>
          <w:divBdr>
            <w:top w:val="none" w:sz="0" w:space="0" w:color="auto"/>
            <w:left w:val="none" w:sz="0" w:space="0" w:color="auto"/>
            <w:bottom w:val="none" w:sz="0" w:space="0" w:color="auto"/>
            <w:right w:val="none" w:sz="0" w:space="0" w:color="auto"/>
          </w:divBdr>
        </w:div>
        <w:div w:id="533274174">
          <w:marLeft w:val="480"/>
          <w:marRight w:val="0"/>
          <w:marTop w:val="0"/>
          <w:marBottom w:val="0"/>
          <w:divBdr>
            <w:top w:val="none" w:sz="0" w:space="0" w:color="auto"/>
            <w:left w:val="none" w:sz="0" w:space="0" w:color="auto"/>
            <w:bottom w:val="none" w:sz="0" w:space="0" w:color="auto"/>
            <w:right w:val="none" w:sz="0" w:space="0" w:color="auto"/>
          </w:divBdr>
        </w:div>
        <w:div w:id="1253661843">
          <w:marLeft w:val="480"/>
          <w:marRight w:val="0"/>
          <w:marTop w:val="0"/>
          <w:marBottom w:val="0"/>
          <w:divBdr>
            <w:top w:val="none" w:sz="0" w:space="0" w:color="auto"/>
            <w:left w:val="none" w:sz="0" w:space="0" w:color="auto"/>
            <w:bottom w:val="none" w:sz="0" w:space="0" w:color="auto"/>
            <w:right w:val="none" w:sz="0" w:space="0" w:color="auto"/>
          </w:divBdr>
        </w:div>
        <w:div w:id="423234288">
          <w:marLeft w:val="480"/>
          <w:marRight w:val="0"/>
          <w:marTop w:val="0"/>
          <w:marBottom w:val="0"/>
          <w:divBdr>
            <w:top w:val="none" w:sz="0" w:space="0" w:color="auto"/>
            <w:left w:val="none" w:sz="0" w:space="0" w:color="auto"/>
            <w:bottom w:val="none" w:sz="0" w:space="0" w:color="auto"/>
            <w:right w:val="none" w:sz="0" w:space="0" w:color="auto"/>
          </w:divBdr>
        </w:div>
        <w:div w:id="433288673">
          <w:marLeft w:val="480"/>
          <w:marRight w:val="0"/>
          <w:marTop w:val="0"/>
          <w:marBottom w:val="0"/>
          <w:divBdr>
            <w:top w:val="none" w:sz="0" w:space="0" w:color="auto"/>
            <w:left w:val="none" w:sz="0" w:space="0" w:color="auto"/>
            <w:bottom w:val="none" w:sz="0" w:space="0" w:color="auto"/>
            <w:right w:val="none" w:sz="0" w:space="0" w:color="auto"/>
          </w:divBdr>
        </w:div>
        <w:div w:id="1827624664">
          <w:marLeft w:val="480"/>
          <w:marRight w:val="0"/>
          <w:marTop w:val="0"/>
          <w:marBottom w:val="0"/>
          <w:divBdr>
            <w:top w:val="none" w:sz="0" w:space="0" w:color="auto"/>
            <w:left w:val="none" w:sz="0" w:space="0" w:color="auto"/>
            <w:bottom w:val="none" w:sz="0" w:space="0" w:color="auto"/>
            <w:right w:val="none" w:sz="0" w:space="0" w:color="auto"/>
          </w:divBdr>
        </w:div>
        <w:div w:id="1345126862">
          <w:marLeft w:val="480"/>
          <w:marRight w:val="0"/>
          <w:marTop w:val="0"/>
          <w:marBottom w:val="0"/>
          <w:divBdr>
            <w:top w:val="none" w:sz="0" w:space="0" w:color="auto"/>
            <w:left w:val="none" w:sz="0" w:space="0" w:color="auto"/>
            <w:bottom w:val="none" w:sz="0" w:space="0" w:color="auto"/>
            <w:right w:val="none" w:sz="0" w:space="0" w:color="auto"/>
          </w:divBdr>
        </w:div>
        <w:div w:id="834998201">
          <w:marLeft w:val="480"/>
          <w:marRight w:val="0"/>
          <w:marTop w:val="0"/>
          <w:marBottom w:val="0"/>
          <w:divBdr>
            <w:top w:val="none" w:sz="0" w:space="0" w:color="auto"/>
            <w:left w:val="none" w:sz="0" w:space="0" w:color="auto"/>
            <w:bottom w:val="none" w:sz="0" w:space="0" w:color="auto"/>
            <w:right w:val="none" w:sz="0" w:space="0" w:color="auto"/>
          </w:divBdr>
        </w:div>
        <w:div w:id="703792737">
          <w:marLeft w:val="480"/>
          <w:marRight w:val="0"/>
          <w:marTop w:val="0"/>
          <w:marBottom w:val="0"/>
          <w:divBdr>
            <w:top w:val="none" w:sz="0" w:space="0" w:color="auto"/>
            <w:left w:val="none" w:sz="0" w:space="0" w:color="auto"/>
            <w:bottom w:val="none" w:sz="0" w:space="0" w:color="auto"/>
            <w:right w:val="none" w:sz="0" w:space="0" w:color="auto"/>
          </w:divBdr>
        </w:div>
        <w:div w:id="1135178113">
          <w:marLeft w:val="480"/>
          <w:marRight w:val="0"/>
          <w:marTop w:val="0"/>
          <w:marBottom w:val="0"/>
          <w:divBdr>
            <w:top w:val="none" w:sz="0" w:space="0" w:color="auto"/>
            <w:left w:val="none" w:sz="0" w:space="0" w:color="auto"/>
            <w:bottom w:val="none" w:sz="0" w:space="0" w:color="auto"/>
            <w:right w:val="none" w:sz="0" w:space="0" w:color="auto"/>
          </w:divBdr>
        </w:div>
        <w:div w:id="178663500">
          <w:marLeft w:val="480"/>
          <w:marRight w:val="0"/>
          <w:marTop w:val="0"/>
          <w:marBottom w:val="0"/>
          <w:divBdr>
            <w:top w:val="none" w:sz="0" w:space="0" w:color="auto"/>
            <w:left w:val="none" w:sz="0" w:space="0" w:color="auto"/>
            <w:bottom w:val="none" w:sz="0" w:space="0" w:color="auto"/>
            <w:right w:val="none" w:sz="0" w:space="0" w:color="auto"/>
          </w:divBdr>
        </w:div>
        <w:div w:id="1719278773">
          <w:marLeft w:val="480"/>
          <w:marRight w:val="0"/>
          <w:marTop w:val="0"/>
          <w:marBottom w:val="0"/>
          <w:divBdr>
            <w:top w:val="none" w:sz="0" w:space="0" w:color="auto"/>
            <w:left w:val="none" w:sz="0" w:space="0" w:color="auto"/>
            <w:bottom w:val="none" w:sz="0" w:space="0" w:color="auto"/>
            <w:right w:val="none" w:sz="0" w:space="0" w:color="auto"/>
          </w:divBdr>
        </w:div>
        <w:div w:id="1562787904">
          <w:marLeft w:val="480"/>
          <w:marRight w:val="0"/>
          <w:marTop w:val="0"/>
          <w:marBottom w:val="0"/>
          <w:divBdr>
            <w:top w:val="none" w:sz="0" w:space="0" w:color="auto"/>
            <w:left w:val="none" w:sz="0" w:space="0" w:color="auto"/>
            <w:bottom w:val="none" w:sz="0" w:space="0" w:color="auto"/>
            <w:right w:val="none" w:sz="0" w:space="0" w:color="auto"/>
          </w:divBdr>
        </w:div>
        <w:div w:id="2072649061">
          <w:marLeft w:val="480"/>
          <w:marRight w:val="0"/>
          <w:marTop w:val="0"/>
          <w:marBottom w:val="0"/>
          <w:divBdr>
            <w:top w:val="none" w:sz="0" w:space="0" w:color="auto"/>
            <w:left w:val="none" w:sz="0" w:space="0" w:color="auto"/>
            <w:bottom w:val="none" w:sz="0" w:space="0" w:color="auto"/>
            <w:right w:val="none" w:sz="0" w:space="0" w:color="auto"/>
          </w:divBdr>
        </w:div>
        <w:div w:id="919606401">
          <w:marLeft w:val="480"/>
          <w:marRight w:val="0"/>
          <w:marTop w:val="0"/>
          <w:marBottom w:val="0"/>
          <w:divBdr>
            <w:top w:val="none" w:sz="0" w:space="0" w:color="auto"/>
            <w:left w:val="none" w:sz="0" w:space="0" w:color="auto"/>
            <w:bottom w:val="none" w:sz="0" w:space="0" w:color="auto"/>
            <w:right w:val="none" w:sz="0" w:space="0" w:color="auto"/>
          </w:divBdr>
        </w:div>
        <w:div w:id="431515613">
          <w:marLeft w:val="480"/>
          <w:marRight w:val="0"/>
          <w:marTop w:val="0"/>
          <w:marBottom w:val="0"/>
          <w:divBdr>
            <w:top w:val="none" w:sz="0" w:space="0" w:color="auto"/>
            <w:left w:val="none" w:sz="0" w:space="0" w:color="auto"/>
            <w:bottom w:val="none" w:sz="0" w:space="0" w:color="auto"/>
            <w:right w:val="none" w:sz="0" w:space="0" w:color="auto"/>
          </w:divBdr>
        </w:div>
        <w:div w:id="914777278">
          <w:marLeft w:val="480"/>
          <w:marRight w:val="0"/>
          <w:marTop w:val="0"/>
          <w:marBottom w:val="0"/>
          <w:divBdr>
            <w:top w:val="none" w:sz="0" w:space="0" w:color="auto"/>
            <w:left w:val="none" w:sz="0" w:space="0" w:color="auto"/>
            <w:bottom w:val="none" w:sz="0" w:space="0" w:color="auto"/>
            <w:right w:val="none" w:sz="0" w:space="0" w:color="auto"/>
          </w:divBdr>
        </w:div>
      </w:divsChild>
    </w:div>
    <w:div w:id="1834639809">
      <w:bodyDiv w:val="1"/>
      <w:marLeft w:val="0"/>
      <w:marRight w:val="0"/>
      <w:marTop w:val="0"/>
      <w:marBottom w:val="0"/>
      <w:divBdr>
        <w:top w:val="none" w:sz="0" w:space="0" w:color="auto"/>
        <w:left w:val="none" w:sz="0" w:space="0" w:color="auto"/>
        <w:bottom w:val="none" w:sz="0" w:space="0" w:color="auto"/>
        <w:right w:val="none" w:sz="0" w:space="0" w:color="auto"/>
      </w:divBdr>
    </w:div>
    <w:div w:id="1942298021">
      <w:bodyDiv w:val="1"/>
      <w:marLeft w:val="0"/>
      <w:marRight w:val="0"/>
      <w:marTop w:val="0"/>
      <w:marBottom w:val="0"/>
      <w:divBdr>
        <w:top w:val="none" w:sz="0" w:space="0" w:color="auto"/>
        <w:left w:val="none" w:sz="0" w:space="0" w:color="auto"/>
        <w:bottom w:val="none" w:sz="0" w:space="0" w:color="auto"/>
        <w:right w:val="none" w:sz="0" w:space="0" w:color="auto"/>
      </w:divBdr>
    </w:div>
    <w:div w:id="1958484890">
      <w:bodyDiv w:val="1"/>
      <w:marLeft w:val="0"/>
      <w:marRight w:val="0"/>
      <w:marTop w:val="0"/>
      <w:marBottom w:val="0"/>
      <w:divBdr>
        <w:top w:val="none" w:sz="0" w:space="0" w:color="auto"/>
        <w:left w:val="none" w:sz="0" w:space="0" w:color="auto"/>
        <w:bottom w:val="none" w:sz="0" w:space="0" w:color="auto"/>
        <w:right w:val="none" w:sz="0" w:space="0" w:color="auto"/>
      </w:divBdr>
    </w:div>
    <w:div w:id="1979916395">
      <w:bodyDiv w:val="1"/>
      <w:marLeft w:val="0"/>
      <w:marRight w:val="0"/>
      <w:marTop w:val="0"/>
      <w:marBottom w:val="0"/>
      <w:divBdr>
        <w:top w:val="none" w:sz="0" w:space="0" w:color="auto"/>
        <w:left w:val="none" w:sz="0" w:space="0" w:color="auto"/>
        <w:bottom w:val="none" w:sz="0" w:space="0" w:color="auto"/>
        <w:right w:val="none" w:sz="0" w:space="0" w:color="auto"/>
      </w:divBdr>
    </w:div>
    <w:div w:id="2001884623">
      <w:bodyDiv w:val="1"/>
      <w:marLeft w:val="0"/>
      <w:marRight w:val="0"/>
      <w:marTop w:val="0"/>
      <w:marBottom w:val="0"/>
      <w:divBdr>
        <w:top w:val="none" w:sz="0" w:space="0" w:color="auto"/>
        <w:left w:val="none" w:sz="0" w:space="0" w:color="auto"/>
        <w:bottom w:val="none" w:sz="0" w:space="0" w:color="auto"/>
        <w:right w:val="none" w:sz="0" w:space="0" w:color="auto"/>
      </w:divBdr>
    </w:div>
    <w:div w:id="2022125890">
      <w:bodyDiv w:val="1"/>
      <w:marLeft w:val="0"/>
      <w:marRight w:val="0"/>
      <w:marTop w:val="0"/>
      <w:marBottom w:val="0"/>
      <w:divBdr>
        <w:top w:val="none" w:sz="0" w:space="0" w:color="auto"/>
        <w:left w:val="none" w:sz="0" w:space="0" w:color="auto"/>
        <w:bottom w:val="none" w:sz="0" w:space="0" w:color="auto"/>
        <w:right w:val="none" w:sz="0" w:space="0" w:color="auto"/>
      </w:divBdr>
    </w:div>
    <w:div w:id="2035761892">
      <w:bodyDiv w:val="1"/>
      <w:marLeft w:val="0"/>
      <w:marRight w:val="0"/>
      <w:marTop w:val="0"/>
      <w:marBottom w:val="0"/>
      <w:divBdr>
        <w:top w:val="none" w:sz="0" w:space="0" w:color="auto"/>
        <w:left w:val="none" w:sz="0" w:space="0" w:color="auto"/>
        <w:bottom w:val="none" w:sz="0" w:space="0" w:color="auto"/>
        <w:right w:val="none" w:sz="0" w:space="0" w:color="auto"/>
      </w:divBdr>
    </w:div>
    <w:div w:id="2063674511">
      <w:bodyDiv w:val="1"/>
      <w:marLeft w:val="0"/>
      <w:marRight w:val="0"/>
      <w:marTop w:val="0"/>
      <w:marBottom w:val="0"/>
      <w:divBdr>
        <w:top w:val="none" w:sz="0" w:space="0" w:color="auto"/>
        <w:left w:val="none" w:sz="0" w:space="0" w:color="auto"/>
        <w:bottom w:val="none" w:sz="0" w:space="0" w:color="auto"/>
        <w:right w:val="none" w:sz="0" w:space="0" w:color="auto"/>
      </w:divBdr>
    </w:div>
    <w:div w:id="2091809240">
      <w:bodyDiv w:val="1"/>
      <w:marLeft w:val="0"/>
      <w:marRight w:val="0"/>
      <w:marTop w:val="0"/>
      <w:marBottom w:val="0"/>
      <w:divBdr>
        <w:top w:val="none" w:sz="0" w:space="0" w:color="auto"/>
        <w:left w:val="none" w:sz="0" w:space="0" w:color="auto"/>
        <w:bottom w:val="none" w:sz="0" w:space="0" w:color="auto"/>
        <w:right w:val="none" w:sz="0" w:space="0" w:color="auto"/>
      </w:divBdr>
    </w:div>
    <w:div w:id="2101485031">
      <w:bodyDiv w:val="1"/>
      <w:marLeft w:val="0"/>
      <w:marRight w:val="0"/>
      <w:marTop w:val="0"/>
      <w:marBottom w:val="0"/>
      <w:divBdr>
        <w:top w:val="none" w:sz="0" w:space="0" w:color="auto"/>
        <w:left w:val="none" w:sz="0" w:space="0" w:color="auto"/>
        <w:bottom w:val="none" w:sz="0" w:space="0" w:color="auto"/>
        <w:right w:val="none" w:sz="0" w:space="0" w:color="auto"/>
      </w:divBdr>
    </w:div>
    <w:div w:id="2107652452">
      <w:bodyDiv w:val="1"/>
      <w:marLeft w:val="0"/>
      <w:marRight w:val="0"/>
      <w:marTop w:val="0"/>
      <w:marBottom w:val="0"/>
      <w:divBdr>
        <w:top w:val="none" w:sz="0" w:space="0" w:color="auto"/>
        <w:left w:val="none" w:sz="0" w:space="0" w:color="auto"/>
        <w:bottom w:val="none" w:sz="0" w:space="0" w:color="auto"/>
        <w:right w:val="none" w:sz="0" w:space="0" w:color="auto"/>
      </w:divBdr>
    </w:div>
    <w:div w:id="2131123810">
      <w:bodyDiv w:val="1"/>
      <w:marLeft w:val="0"/>
      <w:marRight w:val="0"/>
      <w:marTop w:val="0"/>
      <w:marBottom w:val="0"/>
      <w:divBdr>
        <w:top w:val="none" w:sz="0" w:space="0" w:color="auto"/>
        <w:left w:val="none" w:sz="0" w:space="0" w:color="auto"/>
        <w:bottom w:val="none" w:sz="0" w:space="0" w:color="auto"/>
        <w:right w:val="none" w:sz="0" w:space="0" w:color="auto"/>
      </w:divBdr>
    </w:div>
    <w:div w:id="2137020937">
      <w:bodyDiv w:val="1"/>
      <w:marLeft w:val="0"/>
      <w:marRight w:val="0"/>
      <w:marTop w:val="0"/>
      <w:marBottom w:val="0"/>
      <w:divBdr>
        <w:top w:val="none" w:sz="0" w:space="0" w:color="auto"/>
        <w:left w:val="none" w:sz="0" w:space="0" w:color="auto"/>
        <w:bottom w:val="none" w:sz="0" w:space="0" w:color="auto"/>
        <w:right w:val="none" w:sz="0" w:space="0" w:color="auto"/>
      </w:divBdr>
    </w:div>
    <w:div w:id="214361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5CD6B08-F6A3-AB47-832D-29874C0C6FF0}"/>
      </w:docPartPr>
      <w:docPartBody>
        <w:p w:rsidR="00C34DB8" w:rsidRDefault="00C85D7E">
          <w:r w:rsidRPr="004D4CA0">
            <w:rPr>
              <w:rStyle w:val="PlaceholderText"/>
            </w:rPr>
            <w:t>Click or tap here to enter text.</w:t>
          </w:r>
        </w:p>
      </w:docPartBody>
    </w:docPart>
    <w:docPart>
      <w:docPartPr>
        <w:name w:val="355FDAABD2067D4399848E15BB15C248"/>
        <w:category>
          <w:name w:val="General"/>
          <w:gallery w:val="placeholder"/>
        </w:category>
        <w:types>
          <w:type w:val="bbPlcHdr"/>
        </w:types>
        <w:behaviors>
          <w:behavior w:val="content"/>
        </w:behaviors>
        <w:guid w:val="{A1942C60-333F-244F-B14A-20919330E0DF}"/>
      </w:docPartPr>
      <w:docPartBody>
        <w:p w:rsidR="00000000" w:rsidRDefault="00C34DB8" w:rsidP="00C34DB8">
          <w:pPr>
            <w:pStyle w:val="355FDAABD2067D4399848E15BB15C248"/>
          </w:pPr>
          <w:r w:rsidRPr="004D4CA0">
            <w:rPr>
              <w:rStyle w:val="PlaceholderText"/>
            </w:rPr>
            <w:t>Click or tap here to enter text.</w:t>
          </w:r>
        </w:p>
      </w:docPartBody>
    </w:docPart>
    <w:docPart>
      <w:docPartPr>
        <w:name w:val="7E27A6E5C9DB134D8612602D0AC95980"/>
        <w:category>
          <w:name w:val="General"/>
          <w:gallery w:val="placeholder"/>
        </w:category>
        <w:types>
          <w:type w:val="bbPlcHdr"/>
        </w:types>
        <w:behaviors>
          <w:behavior w:val="content"/>
        </w:behaviors>
        <w:guid w:val="{2AEC562B-2358-E049-91F0-7A739DD46DB4}"/>
      </w:docPartPr>
      <w:docPartBody>
        <w:p w:rsidR="00000000" w:rsidRDefault="00C34DB8" w:rsidP="00C34DB8">
          <w:pPr>
            <w:pStyle w:val="7E27A6E5C9DB134D8612602D0AC95980"/>
          </w:pPr>
          <w:r w:rsidRPr="004D4CA0">
            <w:rPr>
              <w:rStyle w:val="PlaceholderText"/>
            </w:rPr>
            <w:t>Click or tap here to enter text.</w:t>
          </w:r>
        </w:p>
      </w:docPartBody>
    </w:docPart>
    <w:docPart>
      <w:docPartPr>
        <w:name w:val="528D1F8619076144A0A998D2559141D6"/>
        <w:category>
          <w:name w:val="General"/>
          <w:gallery w:val="placeholder"/>
        </w:category>
        <w:types>
          <w:type w:val="bbPlcHdr"/>
        </w:types>
        <w:behaviors>
          <w:behavior w:val="content"/>
        </w:behaviors>
        <w:guid w:val="{DD318FAA-A097-8349-942E-D19876E3863E}"/>
      </w:docPartPr>
      <w:docPartBody>
        <w:p w:rsidR="00000000" w:rsidRDefault="00C34DB8" w:rsidP="00C34DB8">
          <w:pPr>
            <w:pStyle w:val="528D1F8619076144A0A998D2559141D6"/>
          </w:pPr>
          <w:r w:rsidRPr="004D4CA0">
            <w:rPr>
              <w:rStyle w:val="PlaceholderText"/>
            </w:rPr>
            <w:t>Click or tap here to enter text.</w:t>
          </w:r>
        </w:p>
      </w:docPartBody>
    </w:docPart>
    <w:docPart>
      <w:docPartPr>
        <w:name w:val="367C97ABD9DCEA4C9938875BC523D25D"/>
        <w:category>
          <w:name w:val="General"/>
          <w:gallery w:val="placeholder"/>
        </w:category>
        <w:types>
          <w:type w:val="bbPlcHdr"/>
        </w:types>
        <w:behaviors>
          <w:behavior w:val="content"/>
        </w:behaviors>
        <w:guid w:val="{E0092153-A3EA-DC42-BF0E-8600F5E05A7D}"/>
      </w:docPartPr>
      <w:docPartBody>
        <w:p w:rsidR="00000000" w:rsidRDefault="00C34DB8" w:rsidP="00C34DB8">
          <w:pPr>
            <w:pStyle w:val="367C97ABD9DCEA4C9938875BC523D25D"/>
          </w:pPr>
          <w:r w:rsidRPr="00BE77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D7E"/>
    <w:rsid w:val="006102C8"/>
    <w:rsid w:val="009B4DEF"/>
    <w:rsid w:val="00C34DB8"/>
    <w:rsid w:val="00C85D7E"/>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DB8"/>
    <w:rPr>
      <w:color w:val="808080"/>
    </w:rPr>
  </w:style>
  <w:style w:type="paragraph" w:customStyle="1" w:styleId="355FDAABD2067D4399848E15BB15C248">
    <w:name w:val="355FDAABD2067D4399848E15BB15C248"/>
    <w:rsid w:val="00C34DB8"/>
  </w:style>
  <w:style w:type="paragraph" w:customStyle="1" w:styleId="BD30EE92148C1D4689BBB1A1AB20BC38">
    <w:name w:val="BD30EE92148C1D4689BBB1A1AB20BC38"/>
    <w:rsid w:val="00C34DB8"/>
  </w:style>
  <w:style w:type="paragraph" w:customStyle="1" w:styleId="7E27A6E5C9DB134D8612602D0AC95980">
    <w:name w:val="7E27A6E5C9DB134D8612602D0AC95980"/>
    <w:rsid w:val="00C34DB8"/>
  </w:style>
  <w:style w:type="paragraph" w:customStyle="1" w:styleId="528D1F8619076144A0A998D2559141D6">
    <w:name w:val="528D1F8619076144A0A998D2559141D6"/>
    <w:rsid w:val="00C34DB8"/>
  </w:style>
  <w:style w:type="paragraph" w:customStyle="1" w:styleId="367C97ABD9DCEA4C9938875BC523D25D">
    <w:name w:val="367C97ABD9DCEA4C9938875BC523D25D"/>
    <w:rsid w:val="00C34D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AC41CDE-0E7D-6349-A2F5-05A6C4D027AA}">
  <we:reference id="wa104382081" version="1.55.1.0" store="zh-CN" storeType="OMEX"/>
  <we:alternateReferences>
    <we:reference id="wa104382081" version="1.55.1.0" store="wa104382081" storeType="OMEX"/>
  </we:alternateReferences>
  <we:properties>
    <we:property name="MENDELEY_CITATIONS" value="[{&quot;citationID&quot;:&quot;MENDELEY_CITATION_38a4833a-eed2-4c3f-9fd6-fbc5986df601&quot;,&quot;properties&quot;:{&quot;noteIndex&quot;:0},&quot;isEdited&quot;:false,&quot;manualOverride&quot;:{&quot;isManuallyOverridden&quot;:true,&quot;citeprocText&quot;:&quot;(Han et al., 2023)&quot;,&quot;manualOverrideText&quot;:&quot;Han et al., (2023)&quot;},&quot;citationTag&quot;:&quot;MENDELEY_CITATION_v3_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&quot;,&quot;citationItems&quot;:[{&quot;id&quot;:&quot;96005232-69da-3d79-a43f-ad2c4f50165e&quot;,&quot;itemData&quot;:{&quot;type&quot;:&quot;article-journal&quot;,&quot;id&quot;:&quot;96005232-69da-3d79-a43f-ad2c4f50165e&quot;,&quot;title&quot;:&quot;From Crowdfunding to Crowd Mobilization: The Impact of Digital Philanthropy on Grassroots Organizations and Local Politics in China&quot;,&quot;author&quot;:[{&quot;family&quot;:&quot;Han&quot;,&quot;given&quot;:&quot;Ling&quot;,&quot;parse-names&quot;:false,&quot;dropping-particle&quot;:&quot;&quot;,&quot;non-dropping-particle&quot;:&quot;&quot;},{&quot;family&quot;:&quot;Lee&quot;,&quot;given&quot;:&quot;Chengpang&quot;,&quot;parse-names&quot;:false,&quot;dropping-particle&quot;:&quot;&quot;,&quot;non-dropping-particle&quot;:&quot;&quot;},{&quot;family&quot;:&quot;Song&quot;,&quot;given&quot;:&quot;Qi&quot;,&quot;parse-names&quot;:false,&quot;dropping-particle&quot;:&quot;&quot;,&quot;non-dropping-particle&quot;:&quot;&quot;}],&quot;container-title&quot;:&quot;The China Quarterly&quot;,&quot;container-title-short&quot;:&quot;China Q&quot;,&quot;DOI&quot;:&quot;DOI: 10.1017/S0305741023001662&quot;,&quot;ISSN&quot;:&quot;0305-7410&quot;,&quot;URL&quot;:&quot;https://www.cambridge.org/core/article/from-crowdfunding-to-crowd-mobilization-the-impact-of-digital-philanthropy-on-grassroots-organizations-and-local-politics-in-china/5DBDB3915C580EE5CAFC2C4F0808818B&quot;,&quot;issued&quot;:{&quot;date-parts&quot;:[[2023]]},&quot;page&quot;:&quot;1-19&quot;,&quot;abstract&quot;:&quot;The recent emergence of online crowdfunding campaigns has transformed the charitable landscape in China. This paper examines the participation of one county-level grassroots nonprofit organization (SW) in Tencent's 99 Giving Day to reveal a paradox of organizational success in online crowdfunding, namely that local nonprofits have to wage corresponding offline campaigns with the support of the local government, and thus must co-evolve with local politics. While the online charitable campaign played a crucial role in the founding and professionalization of SW, the successful campaign was soon co-opted by the local government as a source of welfare soft-budgeting and performance management. To ensure the ongoing success of the three-day campaign, the online crowdfunding was transformed into a large-scale offline mobilization. We find that although crowdfunding creates new opportunities for rural grassroots organizations, these organizations must balance dual pressures from both the platform and the local government to successfully crowdfund online.&quot;,&quot;edition&quot;:&quot;2023/11/16&quot;,&quot;publisher&quot;:&quot;Cambridge University Press&quot;},&quot;isTemporary&quot;:false}]},{&quot;citationID&quot;:&quot;MENDELEY_CITATION_8989a0bb-09ed-4c49-bed9-b0610dc64efd&quot;,&quot;properties&quot;:{&quot;noteIndex&quot;:0},&quot;isEdited&quot;:false,&quot;manualOverride&quot;:{&quot;isManuallyOverridden&quot;:false,&quot;citeprocText&quot;:&quot;(Han et al., 2023; Tsai &amp;#38; Wang, 2019)&quot;,&quot;manualOverrideText&quot;:&quot;&quot;},&quot;citationTag&quot;:&quot;MENDELEY_CITATION_v3_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&quot;,&quot;citationItems&quot;:[{&quot;id&quot;:&quot;96005232-69da-3d79-a43f-ad2c4f50165e&quot;,&quot;itemData&quot;:{&quot;type&quot;:&quot;article-journal&quot;,&quot;id&quot;:&quot;96005232-69da-3d79-a43f-ad2c4f50165e&quot;,&quot;title&quot;:&quot;From Crowdfunding to Crowd Mobilization: The Impact of Digital Philanthropy on Grassroots Organizations and Local Politics in China&quot;,&quot;author&quot;:[{&quot;family&quot;:&quot;Han&quot;,&quot;given&quot;:&quot;Ling&quot;,&quot;parse-names&quot;:false,&quot;dropping-particle&quot;:&quot;&quot;,&quot;non-dropping-particle&quot;:&quot;&quot;},{&quot;family&quot;:&quot;Lee&quot;,&quot;given&quot;:&quot;Chengpang&quot;,&quot;parse-names&quot;:false,&quot;dropping-particle&quot;:&quot;&quot;,&quot;non-dropping-particle&quot;:&quot;&quot;},{&quot;family&quot;:&quot;Song&quot;,&quot;given&quot;:&quot;Qi&quot;,&quot;parse-names&quot;:false,&quot;dropping-particle&quot;:&quot;&quot;,&quot;non-dropping-particle&quot;:&quot;&quot;}],&quot;container-title&quot;:&quot;The China Quarterly&quot;,&quot;container-title-short&quot;:&quot;China Q&quot;,&quot;DOI&quot;:&quot;DOI: 10.1017/S0305741023001662&quot;,&quot;ISSN&quot;:&quot;0305-7410&quot;,&quot;URL&quot;:&quot;https://www.cambridge.org/core/article/from-crowdfunding-to-crowd-mobilization-the-impact-of-digital-philanthropy-on-grassroots-organizations-and-local-politics-in-china/5DBDB3915C580EE5CAFC2C4F0808818B&quot;,&quot;issued&quot;:{&quot;date-parts&quot;:[[2023]]},&quot;page&quot;:&quot;1-19&quot;,&quot;abstract&quot;:&quot;The recent emergence of online crowdfunding campaigns has transformed the charitable landscape in China. This paper examines the participation of one county-level grassroots nonprofit organization (SW) in Tencent's 99 Giving Day to reveal a paradox of organizational success in online crowdfunding, namely that local nonprofits have to wage corresponding offline campaigns with the support of the local government, and thus must co-evolve with local politics. While the online charitable campaign played a crucial role in the founding and professionalization of SW, the successful campaign was soon co-opted by the local government as a source of welfare soft-budgeting and performance management. To ensure the ongoing success of the three-day campaign, the online crowdfunding was transformed into a large-scale offline mobilization. We find that although crowdfunding creates new opportunities for rural grassroots organizations, these organizations must balance dual pressures from both the platform and the local government to successfully crowdfund online.&quot;,&quot;edition&quot;:&quot;2023/11/16&quot;,&quot;publisher&quot;:&quot;Cambridge University Press&quot;},&quot;isTemporary&quot;:false},{&quot;id&quot;:&quot;79828019-5f0e-35fa-ba9b-5e1205a0acf4&quot;,&quot;itemData&quot;:{&quot;type&quot;:&quot;article-journal&quot;,&quot;id&quot;:&quot;79828019-5f0e-35fa-ba9b-5e1205a0acf4&quot;,&quot;title&quot;:&quot;Charitable Crowdfunding in China: An Emergent Channel for Setting Policy Agendas?&quot;,&quot;author&quot;:[{&quot;family&quot;:&quot;Tsai&quot;,&quot;given&quot;:&quot;Kellee S.&quot;,&quot;parse-names&quot;:false,&quot;dropping-particle&quot;:&quot;&quot;,&quot;non-dropping-particle&quot;:&quot;&quot;},{&quot;family&quot;:&quot;Wang&quot;,&quot;given&quot;:&quot;Qingyan&quot;,&quot;parse-names&quot;:false,&quot;dropping-particle&quot;:&quot;&quot;,&quot;non-dropping-particle&quot;:&quot;&quot;}],&quot;container-title&quot;:&quot;China Quarterly&quot;,&quot;DOI&quot;:&quot;10.1017/S030574101800139X&quot;,&quot;ISSN&quot;:&quot;14682648&quot;,&quot;issued&quot;:{&quot;date-parts&quot;:[[2019]]},&quot;abstract&quot;:&quot;Social media in China has not only become a popular means of communication, but also expanded the interaction between the government and online citizens. Why have some charitable crowdfunding campaigns had agenda-setting influence on public policy, while others have had limited or no impact? Based on an original database of 188 charitable crowdfunding projects currently active on Sina Weibo, we observe that over 80 per cent of long-term campaigns do not have explicit policy aspirations. Among those pursuing policy objectives, however, nearly two-thirds have had either agenda-setting influence or contributed to policy change. Such campaigns complement, rather than challenge existing government priorities. Based on field interviews (listed in Appendix A), case studies of four micro-charities - Free Lunch for Children, Love Save Pneumoconiosis, Support Relief of Rare Diseases, and Water Safety Program of China - are presented to highlight factors that contributed to their variation in public outcomes at the national level. The study suggests that charitable crowdfunding may be viewed as an input institution in the context of responsive authoritarianism in China, albeit within closely monitored parameters.&quot;,&quot;volume&quot;:&quot;240&quot;,&quot;container-title-short&quot;:&quot;&quot;},&quot;isTemporary&quot;:false}]},{&quot;citationID&quot;:&quot;MENDELEY_CITATION_7bebea87-1246-49f4-b57c-527c249850e4&quot;,&quot;properties&quot;:{&quot;noteIndex&quot;:0},&quot;isEdited&quot;:false,&quot;manualOverride&quot;:{&quot;isManuallyOverridden&quot;:false,&quot;citeprocText&quot;:&quot;(Schmitter, 1974; Spires, 2011)&quot;,&quot;manualOverrideText&quot;:&quot;&quot;},&quot;citationItems&quot;:[{&quot;id&quot;:&quot;76c19aa5-22dc-3e65-bfbe-0ff3fc7746eb&quot;,&quot;itemData&quot;:{&quot;type&quot;:&quot;article-journal&quot;,&quot;id&quot;:&quot;76c19aa5-22dc-3e65-bfbe-0ff3fc7746eb&quot;,&quot;title&quot;:&quot;Still the Century of Corporatism?&quot;,&quot;author&quot;:[{&quot;family&quot;:&quot;Schmitter&quot;,&quot;given&quot;:&quot;Philippe C.&quot;,&quot;parse-names&quot;:false,&quot;dropping-particle&quot;:&quot;&quot;,&quot;non-dropping-particle&quot;:&quot;&quot;}],&quot;container-title&quot;:&quot;The Review of Politics&quot;,&quot;container-title-short&quot;:&quot;Rev Polit&quot;,&quot;DOI&quot;:&quot;10.1017/S0034670500022178&quot;,&quot;ISSN&quot;:&quot;17486858&quot;,&quot;issued&quot;:{&quot;date-parts&quot;:[[1974]]},&quot;issue&quot;:&quot;1&quot;,&quot;volume&quot;:&quot;36&quot;},&quot;isTemporary&quot;:false},{&quot;id&quot;:&quot;e636df67-e8f2-38e1-92c1-89b2d98677c9&quot;,&quot;itemData&quot;:{&quot;type&quot;:&quot;article-journal&quot;,&quot;id&quot;:&quot;e636df67-e8f2-38e1-92c1-89b2d98677c9&quot;,&quot;title&quot;:&quot;Contingent symbiosis and civil society in an authoritarian state: Understanding the survival of China's grassroots NGOs&quot;,&quot;author&quot;:[{&quot;family&quot;:&quot;Spires&quot;,&quot;given&quot;:&quot;Anthony J.&quot;,&quot;parse-names&quot;:false,&quot;dropping-particle&quot;:&quot;&quot;,&quot;non-dropping-particle&quot;:&quot;&quot;}],&quot;container-title&quot;:&quot;American Journal of Sociology&quot;,&quot;DOI&quot;:&quot;10.1086/660741&quot;,&quot;ISSN&quot;:&quot;00029602&quot;,&quot;issued&quot;:{&quot;date-parts&quot;:[[2011]]},&quot;abstract&quot;:&quot;In the study of civil society, Tocqueville-inspired research has helped illuminate important connections between associations and democracy, while corporatism has provided a robust framework for understanding officially approved civil society organizations in authoritarian regimes. Yet neither approach accounts for the experiences of ostensibly illegal grassroots nongovernmental organizations (NGOs) in an authoritarian state. Drawing on fieldwork in China, I argue that grassroots NGOs can survive in an authoritarian regime when the state is fragmented and when censorship keeps information local. Moreover, grassroots NGOs survive only insofar as they refrain from democratic claims-making and address social needs that might fuel grievances against the state. For its part, the state tolerates such groups as long as particular state agents can claim credit for any good works while avoiding blame for any problems. Grassroots NGOs and an authoritarian state can thus coexist in a \&quot;contingent symbiosis\&quot; that-far from pointing to an inevitable democratization- allows ostensibly illegal groups to operate openly while relieving the state of some of its social welfare obligations. © 2011 by The University of Chicago. All rights reserved.&quot;,&quot;issue&quot;:&quot;1&quot;,&quot;volume&quot;:&quot;117&quot;,&quot;container-title-short&quot;:&quot;&quot;},&quot;isTemporary&quot;:false}],&quot;citationTag&quot;:&quot;MENDELEY_CITATION_v3_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&quot;},{&quot;citationID&quot;:&quot;MENDELEY_CITATION_b211df8b-7ce8-4024-858d-0374cc864902&quot;,&quot;properties&quot;:{&quot;noteIndex&quot;:0},&quot;isEdited&quot;:false,&quot;manualOverride&quot;:{&quot;isManuallyOverridden&quot;:false,&quot;citeprocText&quot;:&quot;(Lai &amp;#38; Spires, 2021)&quot;,&quot;manualOverrideText&quot;:&quot;&quot;},&quot;citationTag&quot;:&quot;MENDELEY_CITATION_v3_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&quot;,&quot;citationItems&quot;:[{&quot;id&quot;:&quot;19c138f5-1640-3f8a-83ac-13005f2fd1ca&quot;,&quot;itemData&quot;:{&quot;type&quot;:&quot;article-journal&quot;,&quot;id&quot;:&quot;19c138f5-1640-3f8a-83ac-13005f2fd1ca&quot;,&quot;title&quot;:&quot;Marketization and Its Discontents: Unveiling the Impacts of Foundation-led Venture Philanthropy on Grassroots NGOs in China&quot;,&quot;author&quot;:[{&quot;family&quot;:&quot;Lai&quot;,&quot;given&quot;:&quot;Weijun&quot;,&quot;parse-names&quot;:false,&quot;dropping-particle&quot;:&quot;&quot;,&quot;non-dropping-particle&quot;:&quot;&quot;},{&quot;family&quot;:&quot;Spires&quot;,&quot;given&quot;:&quot;Anthony J.&quot;,&quot;parse-names&quot;:false,&quot;dropping-particle&quot;:&quot;&quot;,&quot;non-dropping-particle&quot;:&quot;&quot;}],&quot;container-title&quot;:&quot;China Quarterly&quot;,&quot;DOI&quot;:&quot;10.1017/S0305741020000193&quot;,&quot;ISSN&quot;:&quot;14682648&quot;,&quot;issued&quot;:{&quot;date-parts&quot;:[[2021]]},&quot;abstract&quot;:&quot;Although the Chinese state has an outsized influence on shaping civil society in China, extant literature has generally overlooked the increasing role of the market in its non-governmental organization (NGO) development. This paper examines the marketization of Chinese civil society through an ethnographic investigation of funding relationships between domestic Chinese philanthropic foundations and grassroots NGOs. Two case studies of foundation venture philanthropy projects show that businesspeople, through their intensive involvement in foundation-led funding programmes, are introducing strong market influences to the non-profit sector. Notwithstanding the attraction of foundation funding, many NGOs decry the negative side effects of non-profit marketization. We argue that NGOs in this context risk being transformed into social product providers and resource-chasing machines, detracting from the self-directed social missions that many NGO leaders see as their original calling. These observations on emergent NGO-foundation relationships also reflect participants' increasing uncertainty about the direction of Chinese civil society development.&quot;,&quot;volume&quot;:&quot;245&quot;,&quot;container-title-short&quot;:&quot;&quot;},&quot;isTemporary&quot;:false}]},{&quot;citationID&quot;:&quot;MENDELEY_CITATION_1452db67-6c45-4100-af64-fa0643cd965a&quot;,&quot;properties&quot;:{&quot;noteIndex&quot;:0},&quot;isEdited&quot;:false,&quot;manualOverride&quot;:{&quot;isManuallyOverridden&quot;:false,&quot;citeprocText&quot;:&quot;(Yu &amp;#38; Chen, 2018)&quot;,&quot;manualOverrideText&quot;:&quot;&quot;},&quot;citationTag&quot;:&quot;MENDELEY_CITATION_v3_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&quot;,&quot;citationItems&quot;:[{&quot;id&quot;:&quot;0d8ad1c3-7403-3ea2-b013-5d8b0874696e&quot;,&quot;itemData&quot;:{&quot;type&quot;:&quot;article-journal&quot;,&quot;id&quot;:&quot;0d8ad1c3-7403-3ea2-b013-5d8b0874696e&quot;,&quot;title&quot;:&quot;Does Nonprofit Marketization Facilitate or Inhibit the Development of Civil Society? A Comparative Study of China and the USA&quot;,&quot;author&quot;:[{&quot;family&quot;:&quot;Yu&quot;,&quot;given&quot;:&quot;Jianxing&quot;,&quot;parse-names&quot;:false,&quot;dropping-particle&quot;:&quot;&quot;,&quot;non-dropping-particle&quot;:&quot;&quot;},{&quot;family&quot;:&quot;Chen&quot;,&quot;given&quot;:&quot;Kejian&quot;,&quot;parse-names&quot;:false,&quot;dropping-particle&quot;:&quot;&quot;,&quot;non-dropping-particle&quot;:&quot;&quot;}],&quot;container-title&quot;:&quot;Voluntas&quot;,&quot;DOI&quot;:&quot;10.1007/s11266-018-9952-7&quot;,&quot;ISSN&quot;:&quot;09578765&quot;,&quot;issued&quot;:{&quot;date-parts&quot;:[[2018]]},&quot;abstract&quot;:&quot;With the rise of the global associational revolution and the expansion of neoliberalism across the world, nonprofit organizations (NPOs) have increasingly tended to adopt market values and approaches in many countries. A recent debate has concerned the impacts of nonprofit marketization on the civil society sector. A primary concern among Western scholars is the potential harm that marketization may cause to the traditional roles of NPOs, especially in their ability to create and maintain a strong civil society. This article joins the debate by engaging in a comparative analysis of China and the USA to answer the following question: Are the same concerns in the West applicable to non-Western countries, particularly those gradually liberalizing but still highly controlled authoritarian countries? By exploring the variations in objectives, models, and effects associated with the marketization taking place under different political–social systems, we find that unlike the nonprofit marketization in the USA, the similar yet distinct process in China is facilitating rather than inhibiting the development of civil society. On the other hand, our findings also provide nonprofit practitioners with a contextual guideline to help them devise more effective service strategies tailored to fit diverse sociocultural settings.&quot;,&quot;issue&quot;:&quot;5&quot;,&quot;volume&quot;:&quot;29&quot;,&quot;container-title-short&quot;:&quot;&quot;},&quot;isTemporary&quot;:false}]},{&quot;citationID&quot;:&quot;MENDELEY_CITATION_8be5b43e-44f0-4b9f-b237-81047941c321&quot;,&quot;properties&quot;:{&quot;noteIndex&quot;:0},&quot;isEdited&quot;:false,&quot;manualOverride&quot;:{&quot;isManuallyOverridden&quot;:false,&quot;citeprocText&quot;:&quot;(Chamberlain, 1993; Jie, 2006; Moore, 2001; Tang &amp;#38; Zhan, 2008)&quot;,&quot;manualOverrideText&quot;:&quot;&quot;},&quot;citationItems&quot;:[{&quot;id&quot;:&quot;14d631ed-fdba-31b2-b2fc-ab1d370d23f8&quot;,&quot;itemData&quot;:{&quot;type&quot;:&quot;article-journal&quot;,&quot;id&quot;:&quot;14d631ed-fdba-31b2-b2fc-ab1d370d23f8&quot;,&quot;title&quot;:&quot;On the Search for Civil Society in China&quot;,&quot;author&quot;:[{&quot;family&quot;:&quot;Chamberlain&quot;,&quot;given&quot;:&quot;Heath B.&quot;,&quot;parse-names&quot;:false,&quot;dropping-particle&quot;:&quot;&quot;,&quot;non-dropping-particle&quot;:&quot;&quot;}],&quot;container-title&quot;:&quot;Modern China&quot;,&quot;container-title-short&quot;:&quot;Mod China&quot;,&quot;DOI&quot;:&quot;10.1177/009770049301900206&quot;,&quot;ISSN&quot;:&quot;15526836&quot;,&quot;issued&quot;:{&quot;date-parts&quot;:[[1993]]},&quot;issue&quot;:&quot;2&quot;,&quot;volume&quot;:&quot;19&quot;},&quot;isTemporary&quot;:false},{&quot;id&quot;:&quot;b9f14b56-4701-3079-af41-b797873d55e0&quot;,&quot;itemData&quot;:{&quot;type&quot;:&quot;article-journal&quot;,&quot;id&quot;:&quot;b9f14b56-4701-3079-af41-b797873d55e0&quot;,&quot;title&quot;:&quot;The NGO Community in China Expanding Linkages With Transnational Civil Society and Their Democratic Implications&quot;,&quot;author&quot;:[{&quot;family&quot;:&quot;Jie&quot;,&quot;given&quot;:&quot;Chen&quot;,&quot;parse-names&quot;:false,&quot;dropping-particle&quot;:&quot;&quot;,&quot;non-dropping-particle&quot;:&quot;&quot;}],&quot;container-title&quot;:&quot;China Perspectives&quot;,&quot;issued&quot;:{&quot;date-parts&quot;:[[2006]]},&quot;abstract&quot;:&quot;China is no longer an outsider to the co-operation among and networking of non-governmental organisations \\(NGOs\\) across national borders. Chinese NGOs, in particular international NGOs \\(INGOs\\), have expanded their connections transnationally with civil society. Co-operative projects are concentrated in areas of gender, environment, public health, poverty and education, where the Chinese government requires assistance in tackling a range of social, environmental and rural problems associated with pro-market reform. Transnational collaboration in shared ideas, funding, advocacy and campaigns helps Chinese NGOs to provide their services and, in many cases, thus challenge the social status quo. It is also helping to further the growth of an NGO community in China. More importantly, despite their apparent non-political nature, transnational links among Chinese NGOs transfer democratising views and practices to grassroots communities and organisations, which could in turn further the country’s broader socio-political development.&quot;,&quot;issue&quot;:&quot;december 2006&quot;,&quot;volume&quot;:&quot;68&quot;},&quot;isTemporary&quot;:false},{&quot;id&quot;:&quot;2f5a3e7a-224e-3bc7-8d2d-655591eab559&quot;,&quot;itemData&quot;:{&quot;type&quot;:&quot;article-journal&quot;,&quot;id&quot;:&quot;2f5a3e7a-224e-3bc7-8d2d-655591eab559&quot;,&quot;title&quot;:&quot;Civic environmental NGOs, civil society, and democratisation in China&quot;,&quot;author&quot;:[{&quot;family&quot;:&quot;Tang&quot;,&quot;given&quot;:&quot;Shui Yan&quot;,&quot;parse-names&quot;:false,&quot;dropping-particle&quot;:&quot;&quot;,&quot;non-dropping-particle&quot;:&quot;&quot;},{&quot;family&quot;:&quot;Zhan&quot;,&quot;given&quot;:&quot;Xueyong&quot;,&quot;parse-names&quot;:false,&quot;dropping-particle&quot;:&quot;&quot;,&quot;non-dropping-particle&quot;:&quot;&quot;}],&quot;container-title&quot;:&quot;Journal of Development Studies&quot;,&quot;DOI&quot;:&quot;10.1080/00220380701848541&quot;,&quot;ISSN&quot;:&quot;00220388&quot;,&quot;issued&quot;:{&quot;date-parts&quot;:[[2008]]},&quot;abstract&quot;:&quot;This paper examines the potential role of civic environmental NGOs in China's democratisation. Based on interviews with 31 NGO officials, the paper examines the origins, structures, and functions of civic environmental NGOs in China. It also examines how various political and resource constraints have shaped their development. While having made progress in organising educational campaigns and specific conservation projects, civic environmental NGOs have been less successful in influencing government decisions and official behaviours. Most recently, some NGOs have made limited progress on these fronts by maintaining a largely non-oppositional stance towards government and by utilising various formal and information channels for influencing government decisions. NGO leaders will have to negotiate with different party-state entities in defining their precise roles in the political process.&quot;,&quot;issue&quot;:&quot;3&quot;,&quot;volume&quot;:&quot;44&quot;},&quot;isTemporary&quot;:false},{&quot;id&quot;:&quot;173ebbc6-2411-3a3f-b43c-0490dabdb6cf&quot;,&quot;itemData&quot;:{&quot;type&quot;:&quot;article-journal&quot;,&quot;id&quot;:&quot;173ebbc6-2411-3a3f-b43c-0490dabdb6cf&quot;,&quot;title&quot;:&quot;China's fledgling civil society: A force for democratization?&quot;,&quot;author&quot;:[{&quot;family&quot;:&quot;Moore&quot;,&quot;given&quot;:&quot;Rebecca R.&quot;,&quot;parse-names&quot;:false,&quot;dropping-particle&quot;:&quot;&quot;,&quot;non-dropping-particle&quot;:&quot;&quot;}],&quot;container-title&quot;:&quot;World Policy Journal&quot;,&quot;container-title-short&quot;:&quot;World Policy J&quot;,&quot;DOI&quot;:&quot;10.1215/07402775-2001-2006&quot;,&quot;ISSN&quot;:&quot;07402775&quot;,&quot;issued&quot;:{&quot;date-parts&quot;:[[2001]]},&quot;issue&quot;:&quot;1&quot;,&quot;volume&quot;:&quot;18&quot;},&quot;isTemporary&quot;:false}],&quot;citationTag&quot;:&quot;MENDELEY_CITATION_v3_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&quot;},{&quot;citationID&quot;:&quot;MENDELEY_CITATION_7d8240af-4c48-45ba-bce8-cb65dcdfd546&quot;,&quot;properties&quot;:{&quot;noteIndex&quot;:0},&quot;isEdited&quot;:false,&quot;manualOverride&quot;:{&quot;isManuallyOverridden&quot;:false,&quot;citeprocText&quot;:&quot;(Chamberlain, 1998; Muthiah Alagappa, 2004)&quot;,&quot;manualOverrideText&quot;:&quot;&quot;},&quot;citationItems&quot;:[{&quot;id&quot;:&quot;f8eda863-c6c9-3f73-839c-6efa261e7a20&quot;,&quot;itemData&quot;:{&quot;type&quot;:&quot;article-journal&quot;,&quot;id&quot;:&quot;f8eda863-c6c9-3f73-839c-6efa261e7a20&quot;,&quot;title&quot;:&quot;Civil Society and Political Change in Asia: Expanding and Contracting Democratic Space&quot;,&quot;author&quot;:[{&quot;family&quot;:&quot;Muthiah Alagappa&quot;,&quot;given&quot;:&quot;&quot;,&quot;parse-names&quot;:false,&quot;dropping-particle&quot;:&quot;&quot;,&quot;non-dropping-particle&quot;:&quot;&quot;}],&quot;container-title&quot;:&quot;Perspectives on Politics&quot;,&quot;issued&quot;:{&quot;date-parts&quot;:[[2004]]},&quot;abstract&quot;:&quot;This book is the first comprehensive, systematic investigation of the connection between civil society and political change in Asia—change toward open, participatory, and accountable politics. Its findings suggest that the link between a vibrant civil society and democracy is indeterminate: certain types of civil society organizations support democracy, but others have the potential to undermine it.Further, the study argues that while civil society is a key factor in political change, democratic transition and consolidation hinge on the development of effective political parties, legislatures, and state institutions. Rooted in a common definition of civil society, a strong analytical framework, and rich empirical material, the analyses and conclusions of the book will have a lasting impact on the understanding of civil society and its relation to democracy in Asia and around the world.&quot;,&quot;issue&quot;:&quot;03&quot;,&quot;container-title-short&quot;:&quot;&quot;},&quot;isTemporary&quot;:false},{&quot;id&quot;:&quot;d5d70eca-a8a3-3169-aff9-1b6d5c35856f&quot;,&quot;itemData&quot;:{&quot;type&quot;:&quot;article-journal&quot;,&quot;id&quot;:&quot;d5d70eca-a8a3-3169-aff9-1b6d5c35856f&quot;,&quot;title&quot;:&quot; Civil Society with Chinese Characteristics? Civil Society in China . Timothy Brook , B. Michael Frolic &quot;,&quot;author&quot;:[{&quot;family&quot;:&quot;Chamberlain&quot;,&quot;given&quot;:&quot;Heath B.&quot;,&quot;parse-names&quot;:false,&quot;dropping-particle&quot;:&quot;&quot;,&quot;non-dropping-particle&quot;:&quot;&quot;}],&quot;container-title&quot;:&quot;The China Journal&quot;,&quot;DOI&quot;:&quot;10.2307/2667694&quot;,&quot;ISSN&quot;:&quot;1324-9347&quot;,&quot;issued&quot;:{&quot;date-parts&quot;:[[1998]]},&quot;volume&quot;:&quot;39&quot;,&quot;container-title-short&quot;:&quot;&quot;},&quot;isTemporary&quot;:false}],&quot;citationTag&quot;:&quot;MENDELEY_CITATION_v3_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&quot;},{&quot;citationID&quot;:&quot;MENDELEY_CITATION_c0d0db3a-3767-4c10-8af5-e5dc909ebd3d&quot;,&quot;properties&quot;:{&quot;noteIndex&quot;:0},&quot;isEdited&quot;:false,&quot;manualOverride&quot;:{&quot;isManuallyOverridden&quot;:false,&quot;citeprocText&quot;:&quot;(Saich, 2000)&quot;,&quot;manualOverrideText&quot;:&quot;&quot;},&quot;citationItems&quot;:[{&quot;id&quot;:&quot;d11bc8f2-19d2-3c3d-8349-ef2c6934ebf5&quot;,&quot;itemData&quot;:{&quot;type&quot;:&quot;article-journal&quot;,&quot;id&quot;:&quot;d11bc8f2-19d2-3c3d-8349-ef2c6934ebf5&quot;,&quot;title&quot;:&quot;Negotiating the state: The development of social organizations in China&quot;,&quot;author&quot;:[{&quot;family&quot;:&quot;Saich&quot;,&quot;given&quot;:&quot;Tony&quot;,&quot;parse-names&quot;:false,&quot;dropping-particle&quot;:&quot;&quot;,&quot;non-dropping-particle&quot;:&quot;&quot;}],&quot;container-title&quot;:&quot;China Quarterly&quot;,&quot;DOI&quot;:&quot;10.1017/s0305741000003969&quot;,&quot;ISSN&quot;:&quot;00094439&quot;,&quot;issued&quot;:{&quot;date-parts&quot;:[[2000]]},&quot;abstract&quot;:&quot;Exclusive focus on 'state-dominant' theories, and even the more 'society-informed' concepts of social corporatism or a state-led civil society, risk obscuring the dynamics of change in China and the capacity of the 'co-opted groups' to influence the policy-making process or to pursue the interest of their members. First, while the state appears to exert extensive formal control, its capacity to realize this control is increasingly limited. There is a significant gap between rhetoric and practice and between the expressed intent of the party-state authorities, a system that is itself deeply conflicted, and what can actually be enforced for any significant period throughout the entire country. Secondly, such a focus can neglect the benefits the 'subordinate' organizations and their members derive from the institutional arrangements. The interrelationships are symbiotic rather than unidirectional. Thirdly, these relationships are symbiotic because social organizations have devised strategies to negotiate with the state a relationship that maximizes their members' interests or that circumvents or deflects state intrusion. A study of the social organization sector sheds light on these aspects and the complex interplay between the party-state and society. Structures and regulations exist to bind these organizations to state patronage and control their activities. However, social practice reveals a pattern of negotiation that minimizes state penetration and allows such organizations to reconfigure the relationship with the state in more beneficial terms that can allow for policy input or pursuit of members' interests and organizational goals. This article first reviews the state's strategy for a traditional Leninist reordering of the sector, then looks at the strategies of negotiation, evasion or feigned compliance of the social organizations, and concludes with some comments on the nature of state-society relations in comtemporary China.&quot;,&quot;issue&quot;:&quot;161&quot;,&quot;container-title-short&quot;:&quot;&quot;},&quot;isTemporary&quot;:false}],&quot;citationTag&quot;:&quot;MENDELEY_CITATION_v3_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&quot;},{&quot;citationID&quot;:&quot;MENDELEY_CITATION_0a5da724-b618-44e7-9bb0-e1cd4d99cb6e&quot;,&quot;properties&quot;:{&quot;noteIndex&quot;:0},&quot;isEdited&quot;:false,&quot;manualOverride&quot;:{&quot;isManuallyOverridden&quot;:false,&quot;citeprocText&quot;:&quot;(Lai et al., 2015)&quot;,&quot;manualOverrideText&quot;:&quot;&quot;},&quot;citationTag&quot;:&quot;MENDELEY_CITATION_v3_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&quot;,&quot;citationItems&quot;:[{&quot;id&quot;:&quot;2f4a23a1-4d2b-3204-ad1e-e2a1c0322979&quot;,&quot;itemData&quot;:{&quot;type&quot;:&quot;article&quot;,&quot;id&quot;:&quot;2f4a23a1-4d2b-3204-ad1e-e2a1c0322979&quot;,&quot;title&quot;:&quot;Bounded by the State: Government Priorities and the Development of Private Philanthropic Foundations in China&quot;,&quot;author&quot;:[{&quot;family&quot;:&quot;Lai&quot;,&quot;given&quot;:&quot;Weijun&quot;,&quot;parse-names&quot;:false,&quot;dropping-particle&quot;:&quot;&quot;,&quot;non-dropping-particle&quot;:&quot;&quot;},{&quot;family&quot;:&quot;Zhu&quot;,&quot;given&quot;:&quot;Jiangang&quot;,&quot;parse-names&quot;:false,&quot;dropping-particle&quot;:&quot;&quot;,&quot;non-dropping-particle&quot;:&quot;&quot;},{&quot;family&quot;:&quot;Tao&quot;,&quot;given&quot;:&quot;Lin&quot;,&quot;parse-names&quot;:false,&quot;dropping-particle&quot;:&quot;&quot;,&quot;non-dropping-particle&quot;:&quot;&quot;},{&quot;family&quot;:&quot;Spires&quot;,&quot;given&quot;:&quot;Anthony J.&quot;,&quot;parse-names&quot;:false,&quot;dropping-particle&quot;:&quot;&quot;,&quot;non-dropping-particle&quot;:&quot;&quot;}],&quot;container-title&quot;:&quot;China Quarterly&quot;,&quot;DOI&quot;:&quot;10.1017/S030574101500123X&quot;,&quot;ISSN&quot;:&quot;14682648&quot;,&quot;issued&quot;:{&quot;date-parts&quot;:[[2015]]},&quot;abstract&quot;:&quot;From a regulatory perspective, philanthropy in China has been officially modernized. Since the government established a legal framework in 2004 based on models from overseas, the number of private foundations in China has grown more than six-fold. Drawing on a nationally representative survey of 214 private foundations conducted in 2012, we present a landscape view of these new philanthropic institutions, discussing both who begins foundations and how their monies are used. We find that despite the rise of new private wealth in China and the adoption of the private foundation form, government priorities are structuring the field of Chinese philanthropy in key and consequential ways. We conclude with some considerations of the implications of these findings for the development of broader civil society.&quot;,&quot;volume&quot;:&quot;224&quot;,&quot;container-title-short&quot;:&quot;&quot;},&quot;isTemporary&quot;:false}]},{&quot;citationID&quot;:&quot;MENDELEY_CITATION_4b3b132f-084f-4fbc-9c1e-f68734d00617&quot;,&quot;properties&quot;:{&quot;noteIndex&quot;:0},&quot;isEdited&quot;:false,&quot;manualOverride&quot;:{&quot;isManuallyOverridden&quot;:false,&quot;citeprocText&quot;:&quot;(Corbin &amp;#38; Strauss, 1990)&quot;,&quot;manualOverrideText&quot;:&quot;&quot;},&quot;citationTag&quot;:&quot;MENDELEY_CITATION_v3_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&quot;,&quot;citationItems&quot;:[{&quot;id&quot;:&quot;40235fd7-0ac3-32ec-8781-8a655aa0b706&quot;,&quot;itemData&quot;:{&quot;type&quot;:&quot;article-journal&quot;,&quot;id&quot;:&quot;40235fd7-0ac3-32ec-8781-8a655aa0b706&quot;,&quot;title&quot;:&quot;Grounded theory research: Procedures, canons, and evaluative criteria&quot;,&quot;author&quot;:[{&quot;family&quot;:&quot;Corbin&quot;,&quot;given&quot;:&quot;Juliet M.&quot;,&quot;parse-names&quot;:false,&quot;dropping-particle&quot;:&quot;&quot;,&quot;non-dropping-particle&quot;:&quot;&quot;},{&quot;family&quot;:&quot;Strauss&quot;,&quot;given&quot;:&quot;Anselm&quot;,&quot;parse-names&quot;:false,&quot;dropping-particle&quot;:&quot;&quot;,&quot;non-dropping-particle&quot;:&quot;&quot;}],&quot;container-title&quot;:&quot;Qualitative Sociology&quot;,&quot;container-title-short&quot;:&quot;Qual Sociol&quot;,&quot;DOI&quot;:&quot;10.1007/BF00988593&quot;,&quot;ISSN&quot;:&quot;01620436&quot;,&quot;issued&quot;:{&quot;date-parts&quot;:[[1990]]},&quot;abstract&quot;:&quot;Using grounded theory as an example, this paper examines three methodological questions that are generally applicable to all qualitative methods. How should the usual scientific canons be reinterpreted for qualitative research? How should researchers report the procedures and canons used in their research? What evaluative criteria should be used in judging the research products? We propose that the criteria should be adapted to fit the procedures of the method. We demonstrate how this can be done for grounded theory and suggest criteria for evaluating studies following this approach. We argue that other qualitative researchers might be similarly specific about their procedures and evaluative criteria. © 1990 Human Sciences Press, Inc.&quot;,&quot;issue&quot;:&quot;1&quot;,&quot;volume&quot;:&quot;13&quot;},&quot;isTemporary&quot;:false}]},{&quot;citationID&quot;:&quot;MENDELEY_CITATION_10475016-92b3-4ac1-96fd-46710a76db9d&quot;,&quot;properties&quot;:{&quot;noteIndex&quot;:0},&quot;isEdited&quot;:false,&quot;manualOverride&quot;:{&quot;isManuallyOverridden&quot;:false,&quot;citeprocText&quot;:&quot;(Toepler &amp;#38; Abramson, 2021)&quot;,&quot;manualOverrideText&quot;:&quot;&quot;},&quot;citationTag&quot;:&quot;MENDELEY_CITATION_v3_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&quot;,&quot;citationItems&quot;:[{&quot;id&quot;:&quot;597b9dbd-a4a3-3360-b4d4-08880518397e&quot;,&quot;itemData&quot;:{&quot;type&quot;:&quot;article-journal&quot;,&quot;id&quot;:&quot;597b9dbd-a4a3-3360-b4d4-08880518397e&quot;,&quot;title&quot;:&quot;Government/Foundation Relations: A Conceptual Framework and Evidence from the U.S. Federal Government’s Partnership Efforts&quot;,&quot;author&quot;:[{&quot;family&quot;:&quot;Toepler&quot;,&quot;given&quot;:&quot;Stefan&quot;,&quot;parse-names&quot;:false,&quot;dropping-particle&quot;:&quot;&quot;,&quot;non-dropping-particle&quot;:&quot;&quot;},{&quot;family&quot;:&quot;Abramson&quot;,&quot;given&quot;:&quot;Alan&quot;,&quot;parse-names&quot;:false,&quot;dropping-particle&quot;:&quot;&quot;,&quot;non-dropping-particle&quot;:&quot;&quot;}],&quot;container-title&quot;:&quot;Voluntas&quot;,&quot;DOI&quot;:&quot;10.1007/s11266-021-00331-z&quot;,&quot;ISSN&quot;:&quot;09578765&quot;,&quot;issued&quot;:{&quot;date-parts&quot;:[[2021]]},&quot;abstract&quot;:&quot;Interest in collaboration between government and private, grantmaking foundations has grown considerably in recent years both in the USA and abroad. In the USA, one outcome of the increased interest has been the emergence of liaison offices in federal agencies tasked with facilitating partnerships between government and grantmaking foundations and others, such as corporate philanthropic programs. As the government/foundation relationship is still under-conceptualized, we propose a framework that extends general government/nonprofit relationship typologies to grantmaking foundations and present empirical evidence on the foundation roles that government liaison officers prioritize in developing partnerships with their foundation counterparts. Empirically, the article is based on semi-structured interviews with these officers in U.S. federal cabinet departments and independent agencies. Having foundation funding substitute for government outlays factors heavily for government liaison staff. At the same time, the role of foundations in seeding government innovation plays a relatively modest role, despite the prominence of the foundation innovation role in the literature. Rather than having government scale foundation-identified innovations, government liaison officers emphasize foundations funding support services that provide access to or enhance government programs and foundations providing expertise to help co-design better government programs.&quot;,&quot;issue&quot;:&quot;2&quot;,&quot;volume&quot;:&quot;32&quot;,&quot;container-title-short&quot;:&quot;&quot;},&quot;isTemporary&quot;:false}]},{&quot;citationID&quot;:&quot;MENDELEY_CITATION_8ba5705e-1a63-4d34-ac81-e4d2ad1f7be0&quot;,&quot;properties&quot;:{&quot;noteIndex&quot;:0},&quot;isEdited&quot;:false,&quot;manualOverride&quot;:{&quot;isManuallyOverridden&quot;:false,&quot;citeprocText&quot;:&quot;(Bachke et al., 2014; Havens et al., 2006)&quot;,&quot;manualOverrideText&quot;:&quot;&quot;},&quot;citationTag&quot;:&quot;MENDELEY_CITATION_v3_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&quot;,&quot;citationItems&quot;:[{&quot;id&quot;:&quot;abfbe837-a206-38a8-a9ff-d806483cc7f5&quot;,&quot;itemData&quot;:{&quot;type&quot;:&quot;article-journal&quot;,&quot;id&quot;:&quot;abfbe837-a206-38a8-a9ff-d806483cc7f5&quot;,&quot;title&quot;:&quot;Eliciting Donor Preferences&quot;,&quot;author&quot;:[{&quot;family&quot;:&quot;Bachke&quot;,&quot;given&quot;:&quot;Maren Elise&quot;,&quot;parse-names&quot;:false,&quot;dropping-particle&quot;:&quot;&quot;,&quot;non-dropping-particle&quot;:&quot;&quot;},{&quot;family&quot;:&quot;Alfnes&quot;,&quot;given&quot;:&quot;Frode&quot;,&quot;parse-names&quot;:false,&quot;dropping-particle&quot;:&quot;&quot;,&quot;non-dropping-particle&quot;:&quot;&quot;},{&quot;family&quot;:&quot;Wik&quot;,&quot;given&quot;:&quot;Mette&quot;,&quot;parse-names&quot;:false,&quot;dropping-particle&quot;:&quot;&quot;,&quot;non-dropping-particle&quot;:&quot;&quot;}],&quot;container-title&quot;:&quot;Voluntas&quot;,&quot;DOI&quot;:&quot;10.1007/s11266-012-9347-0&quot;,&quot;ISSN&quot;:&quot;09578765&quot;,&quot;issued&quot;:{&quot;date-parts&quot;:[[2014]]},&quot;abstract&quot;:&quot;Most charity organizations depend on contributions from the general public, but little research is conducted on donor preferences. Do donors have geographical, recipient, or thematic preferences? We designed a conjoint analysis experiment in which people rated development aid projects by donating money in dictator games. We find that our sample show strong age, gender, regional, and thematic preferences. Furthermore, we find significant differences between segments. The differences in donations are consistent with differences in donors' attitudes toward development aid and their beliefs about differences in poverty and vulnerability of the recipients. The method here used for development projects can easily be adapted to elicit preferences for other kinds of projects that rely on gifts from private donors. © 2013 International Society for Third-Sector Research and The Johns Hopkins University.&quot;,&quot;issue&quot;:&quot;2&quot;,&quot;volume&quot;:&quot;25&quot;,&quot;container-title-short&quot;:&quot;&quot;},&quot;isTemporary&quot;:false},{&quot;id&quot;:&quot;b202c029-f15c-363c-a7f7-4790b64d35de&quot;,&quot;itemData&quot;:{&quot;type&quot;:&quot;chapter&quot;,&quot;id&quot;:&quot;b202c029-f15c-363c-a7f7-4790b64d35de&quot;,&quot;title&quot;:&quot;Charitable giving: How much, by whom, to what, and how?&quot;,&quot;author&quot;:[{&quot;family&quot;:&quot;Havens&quot;,&quot;given&quot;:&quot;John J.&quot;,&quot;parse-names&quot;:false,&quot;dropping-particle&quot;:&quot;&quot;,&quot;non-dropping-particle&quot;:&quot;&quot;},{&quot;family&quot;:&quot;O'Herlihy&quot;,&quot;given&quot;:&quot;Mary A.&quot;,&quot;parse-names&quot;:false,&quot;dropping-particle&quot;:&quot;&quot;,&quot;non-dropping-particle&quot;:&quot;&quot;},{&quot;family&quot;:&quot;Schervish&quot;,&quot;given&quot;:&quot;Paul G.&quot;,&quot;parse-names&quot;:false,&quot;dropping-particle&quot;:&quot;&quot;,&quot;non-dropping-particle&quot;:&quot;&quot;}],&quot;container-title&quot;:&quot;The Nonprofit Sector: A Research Handbook&quot;,&quot;DOI&quot;:&quot;10.12987/9780300153439-026&quot;,&quot;issued&quot;:{&quot;date-parts&quot;:[[2006]]},&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17E82D3-1FB9-F545-A313-EE916AD25B8B}">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E698B-C425-0649-8B8F-EF82F13FD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15</Pages>
  <Words>2987</Words>
  <Characters>16225</Characters>
  <Application>Microsoft Office Word</Application>
  <DocSecurity>0</DocSecurity>
  <Lines>300</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Fanglin Irene Liu</dc:creator>
  <cp:keywords/>
  <dc:description/>
  <cp:lastModifiedBy>Fanglin Irene Liu</cp:lastModifiedBy>
  <cp:revision>6</cp:revision>
  <dcterms:created xsi:type="dcterms:W3CDTF">2023-11-30T04:33:00Z</dcterms:created>
  <dcterms:modified xsi:type="dcterms:W3CDTF">2023-12-01T07:28:00Z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documentId_1253</vt:lpwstr>
  </property>
  <property fmtid="{D5CDD505-2E9C-101B-9397-08002B2CF9AE}" pid="3" name="grammarly_documentContext">
    <vt:lpwstr>{"goals":[],"domain":"general","emotions":[],"dialect":"american"}</vt:lpwstr>
  </property>
</Properties>
</file>