
<file path=[Content_Types].xml><?xml version="1.0" encoding="utf-8"?>
<Types xmlns="http://schemas.openxmlformats.org/package/2006/content-types">
  <Default Extension="xml" ContentType="application/xml"/>
  <Default Extension="bin" ContentType="application/vnd.openxmlformats-officedocument.oleObject"/>
  <Default Extension="tiff" ContentType="image/tiff"/>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80F1B9D">
      <w:pPr>
        <w:bidi w:val="0"/>
        <w:jc w:val="center"/>
        <w:rPr>
          <w:rFonts w:hint="eastAsia"/>
          <w:sz w:val="44"/>
          <w:szCs w:val="44"/>
        </w:rPr>
      </w:pPr>
    </w:p>
    <w:p w14:paraId="6C4D8D99">
      <w:pPr>
        <w:bidi w:val="0"/>
        <w:jc w:val="center"/>
        <w:rPr>
          <w:rFonts w:hint="eastAsia"/>
          <w:sz w:val="44"/>
          <w:szCs w:val="44"/>
        </w:rPr>
      </w:pPr>
    </w:p>
    <w:p w14:paraId="7601DE9D">
      <w:pPr>
        <w:bidi w:val="0"/>
        <w:jc w:val="center"/>
        <w:rPr>
          <w:sz w:val="44"/>
          <w:szCs w:val="44"/>
        </w:rPr>
      </w:pPr>
      <w:r>
        <w:rPr>
          <w:rFonts w:hint="eastAsia"/>
          <w:sz w:val="44"/>
          <w:szCs w:val="44"/>
        </w:rPr>
        <w:t>哈 尔 滨 工 业 大 学</w:t>
      </w:r>
    </w:p>
    <w:p w14:paraId="25B37420">
      <w:pPr>
        <w:bidi w:val="0"/>
        <w:jc w:val="center"/>
        <w:rPr>
          <w:rFonts w:hint="eastAsia"/>
          <w:sz w:val="44"/>
          <w:szCs w:val="44"/>
        </w:rPr>
      </w:pPr>
      <w:r>
        <w:rPr>
          <w:rFonts w:hint="eastAsia"/>
          <w:sz w:val="44"/>
          <w:szCs w:val="44"/>
          <w:lang w:eastAsia="zh-CN"/>
        </w:rPr>
        <w:t>本科</w:t>
      </w:r>
      <w:bookmarkStart w:id="261" w:name="_GoBack"/>
      <w:r>
        <w:rPr>
          <w:rFonts w:hint="eastAsia"/>
          <w:sz w:val="44"/>
          <w:szCs w:val="44"/>
          <w:lang w:eastAsia="zh-CN"/>
        </w:rPr>
        <w:t>毕业论文（</w:t>
      </w:r>
      <w:r>
        <w:rPr>
          <w:rFonts w:hint="eastAsia"/>
          <w:sz w:val="44"/>
          <w:szCs w:val="44"/>
          <w:lang w:val="en-US" w:eastAsia="zh-CN"/>
        </w:rPr>
        <w:t>设计</w:t>
      </w:r>
      <w:r>
        <w:rPr>
          <w:rFonts w:hint="eastAsia"/>
          <w:sz w:val="44"/>
          <w:szCs w:val="44"/>
          <w:lang w:eastAsia="zh-CN"/>
        </w:rPr>
        <w:t>）</w:t>
      </w:r>
      <w:bookmarkEnd w:id="261"/>
      <w:r>
        <w:rPr>
          <w:rFonts w:hint="eastAsia"/>
          <w:sz w:val="44"/>
          <w:szCs w:val="44"/>
        </w:rPr>
        <w:t>书写范例</w:t>
      </w:r>
    </w:p>
    <w:p w14:paraId="15D40770">
      <w:pPr>
        <w:bidi w:val="0"/>
        <w:jc w:val="center"/>
        <w:rPr>
          <w:rFonts w:hint="eastAsia"/>
          <w:sz w:val="44"/>
          <w:szCs w:val="44"/>
        </w:rPr>
      </w:pPr>
      <w:r>
        <w:rPr>
          <w:rFonts w:hint="eastAsia"/>
          <w:sz w:val="44"/>
          <w:szCs w:val="44"/>
        </w:rPr>
        <w:t>（理工类）</w:t>
      </w:r>
    </w:p>
    <w:p w14:paraId="3D1B6D9B">
      <w:pPr>
        <w:adjustRightInd w:val="0"/>
        <w:snapToGrid w:val="0"/>
        <w:rPr>
          <w:rFonts w:hint="eastAsia"/>
          <w:b/>
          <w:sz w:val="44"/>
          <w:szCs w:val="44"/>
        </w:rPr>
      </w:pPr>
    </w:p>
    <w:p w14:paraId="0E4F475F">
      <w:pPr>
        <w:adjustRightInd w:val="0"/>
        <w:snapToGrid w:val="0"/>
        <w:rPr>
          <w:rFonts w:hint="eastAsia"/>
          <w:b/>
          <w:sz w:val="44"/>
          <w:szCs w:val="44"/>
        </w:rPr>
      </w:pPr>
    </w:p>
    <w:p w14:paraId="5099E40C">
      <w:pPr>
        <w:adjustRightInd w:val="0"/>
        <w:snapToGrid w:val="0"/>
        <w:rPr>
          <w:rFonts w:hint="eastAsia"/>
          <w:b/>
          <w:sz w:val="44"/>
          <w:szCs w:val="44"/>
        </w:rPr>
      </w:pPr>
    </w:p>
    <w:p w14:paraId="66300DFA">
      <w:pPr>
        <w:adjustRightInd w:val="0"/>
        <w:snapToGrid w:val="0"/>
        <w:rPr>
          <w:rFonts w:hint="eastAsia"/>
          <w:b/>
          <w:sz w:val="44"/>
          <w:szCs w:val="44"/>
        </w:rPr>
      </w:pPr>
    </w:p>
    <w:p w14:paraId="72680CF0">
      <w:pPr>
        <w:adjustRightInd w:val="0"/>
        <w:snapToGrid w:val="0"/>
        <w:rPr>
          <w:rFonts w:hint="eastAsia"/>
          <w:b/>
          <w:sz w:val="44"/>
          <w:szCs w:val="44"/>
        </w:rPr>
      </w:pPr>
    </w:p>
    <w:p w14:paraId="744D6B0D">
      <w:pPr>
        <w:adjustRightInd w:val="0"/>
        <w:snapToGrid w:val="0"/>
        <w:rPr>
          <w:rFonts w:hint="eastAsia"/>
          <w:b/>
          <w:sz w:val="44"/>
          <w:szCs w:val="44"/>
        </w:rPr>
      </w:pPr>
    </w:p>
    <w:p w14:paraId="202BF9BE">
      <w:pPr>
        <w:adjustRightInd w:val="0"/>
        <w:snapToGrid w:val="0"/>
        <w:rPr>
          <w:rFonts w:hint="eastAsia"/>
          <w:b/>
          <w:sz w:val="44"/>
          <w:szCs w:val="44"/>
        </w:rPr>
      </w:pPr>
    </w:p>
    <w:p w14:paraId="2717AABD">
      <w:pPr>
        <w:adjustRightInd w:val="0"/>
        <w:snapToGrid w:val="0"/>
        <w:rPr>
          <w:rFonts w:hint="eastAsia"/>
          <w:b/>
          <w:sz w:val="44"/>
          <w:szCs w:val="44"/>
        </w:rPr>
      </w:pPr>
    </w:p>
    <w:p w14:paraId="303A49A9">
      <w:pPr>
        <w:adjustRightInd w:val="0"/>
        <w:snapToGrid w:val="0"/>
        <w:rPr>
          <w:rFonts w:hint="eastAsia" w:eastAsia="宋体"/>
          <w:b/>
          <w:sz w:val="44"/>
          <w:szCs w:val="44"/>
          <w:lang w:eastAsia="zh-CN"/>
        </w:rPr>
      </w:pPr>
    </w:p>
    <w:p w14:paraId="5FE48766">
      <w:pPr>
        <w:adjustRightInd w:val="0"/>
        <w:snapToGrid w:val="0"/>
        <w:rPr>
          <w:rFonts w:hint="eastAsia"/>
          <w:b/>
          <w:sz w:val="44"/>
          <w:szCs w:val="44"/>
        </w:rPr>
      </w:pPr>
    </w:p>
    <w:p w14:paraId="4FE64916">
      <w:pPr>
        <w:adjustRightInd w:val="0"/>
        <w:snapToGrid w:val="0"/>
        <w:rPr>
          <w:rFonts w:hint="eastAsia" w:ascii="楷体_GB2312" w:eastAsia="楷体_GB2312"/>
          <w:b/>
          <w:sz w:val="44"/>
          <w:szCs w:val="44"/>
        </w:rPr>
      </w:pPr>
      <w:r>
        <w:rPr>
          <w:rFonts w:hint="eastAsia" w:ascii="楷体_GB2312" w:eastAsia="楷体_GB2312"/>
          <w:b/>
          <w:sz w:val="44"/>
          <w:szCs w:val="44"/>
        </w:rPr>
        <w:t>说明：</w:t>
      </w:r>
    </w:p>
    <w:p w14:paraId="61B3AB71">
      <w:pPr>
        <w:adjustRightInd w:val="0"/>
        <w:snapToGrid w:val="0"/>
        <w:jc w:val="center"/>
        <w:rPr>
          <w:rFonts w:hint="eastAsia"/>
          <w:b/>
          <w:sz w:val="44"/>
          <w:szCs w:val="44"/>
        </w:rPr>
      </w:pPr>
    </w:p>
    <w:p w14:paraId="1408182B">
      <w:pPr>
        <w:adjustRightInd w:val="0"/>
        <w:snapToGrid w:val="0"/>
        <w:spacing w:line="300" w:lineRule="auto"/>
        <w:rPr>
          <w:rFonts w:hint="eastAsia" w:ascii="楷体_GB2312" w:eastAsia="楷体_GB2312"/>
          <w:sz w:val="32"/>
          <w:szCs w:val="32"/>
        </w:rPr>
      </w:pPr>
      <w:r>
        <w:rPr>
          <w:rFonts w:hint="eastAsia"/>
          <w:sz w:val="32"/>
          <w:szCs w:val="32"/>
        </w:rPr>
        <w:t xml:space="preserve">   </w:t>
      </w:r>
      <w:r>
        <w:rPr>
          <w:rFonts w:hint="eastAsia" w:ascii="楷体_GB2312" w:eastAsia="楷体_GB2312"/>
          <w:sz w:val="32"/>
          <w:szCs w:val="32"/>
        </w:rPr>
        <w:t xml:space="preserve"> 规范中所引用的示例，只作为本科毕业论文（</w:t>
      </w:r>
      <w:r>
        <w:rPr>
          <w:rFonts w:ascii="楷体_GB2312" w:eastAsia="楷体_GB2312"/>
          <w:sz w:val="32"/>
          <w:szCs w:val="32"/>
        </w:rPr>
        <w:t>设计</w:t>
      </w:r>
      <w:r>
        <w:rPr>
          <w:rFonts w:hint="eastAsia" w:ascii="楷体_GB2312" w:eastAsia="楷体_GB2312"/>
          <w:sz w:val="32"/>
          <w:szCs w:val="32"/>
        </w:rPr>
        <w:t>）书写格式的示范，并不代表本科毕业论文（</w:t>
      </w:r>
      <w:r>
        <w:rPr>
          <w:rFonts w:ascii="楷体_GB2312" w:eastAsia="楷体_GB2312"/>
          <w:sz w:val="32"/>
          <w:szCs w:val="32"/>
        </w:rPr>
        <w:t>设计</w:t>
      </w:r>
      <w:r>
        <w:rPr>
          <w:rFonts w:hint="eastAsia" w:ascii="楷体_GB2312" w:eastAsia="楷体_GB2312"/>
          <w:sz w:val="32"/>
          <w:szCs w:val="32"/>
        </w:rPr>
        <w:t>）研究内容的示范。</w:t>
      </w:r>
    </w:p>
    <w:p w14:paraId="02D30185">
      <w:pPr>
        <w:adjustRightInd w:val="0"/>
        <w:snapToGrid w:val="0"/>
        <w:rPr>
          <w:rFonts w:hint="eastAsia"/>
        </w:rPr>
      </w:pPr>
    </w:p>
    <w:p w14:paraId="5BF9B764">
      <w:pPr>
        <w:adjustRightInd w:val="0"/>
        <w:snapToGrid w:val="0"/>
        <w:rPr>
          <w:rFonts w:hint="eastAsia"/>
        </w:rPr>
        <w:sectPr>
          <w:headerReference r:id="rId5" w:type="first"/>
          <w:headerReference r:id="rId3" w:type="default"/>
          <w:footerReference r:id="rId6" w:type="default"/>
          <w:headerReference r:id="rId4" w:type="even"/>
          <w:footerReference r:id="rId7"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4"/>
          <w:cols w:space="0" w:num="1"/>
          <w:rtlGutter w:val="0"/>
          <w:docGrid w:type="linesAndChars" w:linePitch="412" w:charSpace="2358"/>
        </w:sectPr>
      </w:pPr>
    </w:p>
    <w:p w14:paraId="684BCE69">
      <w:pPr>
        <w:adjustRightInd w:val="0"/>
        <w:snapToGrid w:val="0"/>
      </w:pPr>
    </w:p>
    <w:p w14:paraId="2C311556">
      <w:pPr>
        <w:adjustRightInd w:val="0"/>
        <w:snapToGrid w:val="0"/>
      </w:pPr>
    </w:p>
    <w:p w14:paraId="5D414731">
      <w:pPr>
        <w:adjustRightInd w:val="0"/>
        <w:snapToGrid w:val="0"/>
        <w:rPr>
          <w:rFonts w:hint="eastAsia"/>
        </w:rPr>
      </w:pPr>
    </w:p>
    <w:p w14:paraId="21ABCE48">
      <w:pPr>
        <w:adjustRightInd w:val="0"/>
        <w:snapToGrid w:val="0"/>
        <w:jc w:val="center"/>
        <w:rPr>
          <w:rFonts w:hint="eastAsia" w:eastAsia="宋体"/>
          <w:sz w:val="48"/>
          <w:szCs w:val="48"/>
          <w:lang w:eastAsia="zh-CN"/>
        </w:rPr>
      </w:pPr>
      <w:r>
        <w:rPr>
          <w:rFonts w:hint="eastAsia"/>
          <w:b/>
          <w:sz w:val="48"/>
          <w:szCs w:val="48"/>
        </w:rPr>
        <w:t>本科</w:t>
      </w:r>
      <w:r>
        <w:rPr>
          <w:rFonts w:hint="eastAsia"/>
          <w:b/>
          <w:sz w:val="48"/>
          <w:szCs w:val="48"/>
          <w:lang w:eastAsia="zh-CN"/>
        </w:rPr>
        <w:t>毕业论文</w:t>
      </w:r>
      <w:r>
        <w:rPr>
          <w:rFonts w:hint="eastAsia"/>
          <w:b/>
          <w:sz w:val="48"/>
          <w:szCs w:val="48"/>
        </w:rPr>
        <w:t>（</w:t>
      </w:r>
      <w:r>
        <w:rPr>
          <w:b/>
          <w:sz w:val="48"/>
          <w:szCs w:val="48"/>
        </w:rPr>
        <w:t>设计</w:t>
      </w:r>
      <w:r>
        <w:rPr>
          <w:rFonts w:hint="eastAsia"/>
          <w:b/>
          <w:sz w:val="48"/>
          <w:szCs w:val="48"/>
        </w:rPr>
        <w:t>）</w:t>
      </w:r>
    </w:p>
    <w:p w14:paraId="4514D17D">
      <w:pPr>
        <w:adjustRightInd w:val="0"/>
        <w:snapToGrid w:val="0"/>
        <w:jc w:val="center"/>
        <w:rPr>
          <w:rFonts w:hint="eastAsia" w:ascii="Times New Roman" w:hAnsi="Times New Roman" w:cs="Times New Roman"/>
        </w:rPr>
      </w:pPr>
    </w:p>
    <w:p w14:paraId="3669A196">
      <w:pPr>
        <w:adjustRightInd w:val="0"/>
        <w:snapToGrid w:val="0"/>
        <w:jc w:val="center"/>
        <w:rPr>
          <w:rFonts w:hint="eastAsia" w:ascii="Times New Roman" w:hAnsi="Times New Roman" w:cs="Times New Roman"/>
        </w:rPr>
      </w:pPr>
    </w:p>
    <w:p w14:paraId="7AD7DBB6">
      <w:pPr>
        <w:adjustRightInd w:val="0"/>
        <w:spacing w:before="240"/>
        <w:jc w:val="center"/>
        <w:rPr>
          <w:rFonts w:hint="eastAsia" w:ascii="黑体" w:eastAsia="黑体"/>
          <w:sz w:val="44"/>
          <w:szCs w:val="44"/>
        </w:rPr>
      </w:pPr>
      <w:r>
        <w:rPr>
          <w:rFonts w:hint="eastAsia" w:ascii="黑体" w:eastAsia="黑体"/>
          <w:sz w:val="44"/>
          <w:szCs w:val="44"/>
        </w:rPr>
        <w:t>Xxx的研究中文题目</w:t>
      </w:r>
    </w:p>
    <w:p w14:paraId="7F21F8F9">
      <w:pPr>
        <w:adjustRightInd w:val="0"/>
        <w:snapToGrid w:val="0"/>
        <w:jc w:val="center"/>
        <w:rPr>
          <w:rFonts w:hint="eastAsia"/>
        </w:rPr>
      </w:pPr>
    </w:p>
    <w:p w14:paraId="1C98466E">
      <w:pPr>
        <w:adjustRightInd w:val="0"/>
        <w:snapToGrid w:val="0"/>
        <w:jc w:val="center"/>
        <w:rPr>
          <w:rFonts w:hint="eastAsia" w:ascii="Times New Roman" w:hAnsi="Times New Roman" w:cs="Times New Roman"/>
        </w:rPr>
      </w:pPr>
    </w:p>
    <w:p w14:paraId="55C1B739">
      <w:pPr>
        <w:adjustRightInd w:val="0"/>
        <w:snapToGrid w:val="0"/>
        <w:spacing w:before="240" w:line="300" w:lineRule="auto"/>
        <w:jc w:val="center"/>
        <w:rPr>
          <w:rFonts w:hint="eastAsia" w:eastAsia="黑体"/>
          <w:b/>
          <w:sz w:val="36"/>
          <w:szCs w:val="36"/>
        </w:rPr>
      </w:pPr>
      <w:r>
        <w:rPr>
          <w:rFonts w:hint="eastAsia" w:eastAsia="黑体"/>
          <w:b/>
          <w:sz w:val="36"/>
          <w:szCs w:val="36"/>
        </w:rPr>
        <w:t>RESEARCH ON 英文题目</w:t>
      </w:r>
    </w:p>
    <w:p w14:paraId="726381FB">
      <w:pPr>
        <w:adjustRightInd w:val="0"/>
        <w:snapToGrid w:val="0"/>
        <w:spacing w:before="240" w:line="300" w:lineRule="auto"/>
        <w:jc w:val="center"/>
        <w:rPr>
          <w:rFonts w:hint="eastAsia" w:eastAsia="黑体"/>
          <w:b/>
          <w:sz w:val="36"/>
          <w:szCs w:val="36"/>
        </w:rPr>
      </w:pPr>
    </w:p>
    <w:p w14:paraId="5945C94A">
      <w:pPr>
        <w:adjustRightInd w:val="0"/>
        <w:snapToGrid w:val="0"/>
        <w:jc w:val="center"/>
        <w:rPr>
          <w:rFonts w:hint="eastAsia" w:ascii="Times New Roman" w:hAnsi="Times New Roman" w:cs="Times New Roman"/>
        </w:rPr>
      </w:pPr>
    </w:p>
    <w:p w14:paraId="563BD516">
      <w:pPr>
        <w:adjustRightInd w:val="0"/>
        <w:snapToGrid w:val="0"/>
        <w:jc w:val="center"/>
        <w:rPr>
          <w:rFonts w:hint="eastAsia" w:ascii="Times New Roman" w:hAnsi="Times New Roman" w:cs="Times New Roman"/>
        </w:rPr>
      </w:pPr>
    </w:p>
    <w:p w14:paraId="12DAACA8">
      <w:pPr>
        <w:adjustRightInd w:val="0"/>
        <w:snapToGrid w:val="0"/>
        <w:jc w:val="center"/>
        <w:rPr>
          <w:rFonts w:hint="eastAsia" w:ascii="Times New Roman" w:hAnsi="Times New Roman" w:cs="Times New Roman"/>
        </w:rPr>
      </w:pPr>
    </w:p>
    <w:p w14:paraId="1B5AA618">
      <w:pPr>
        <w:adjustRightInd w:val="0"/>
        <w:snapToGrid w:val="0"/>
        <w:spacing w:line="300" w:lineRule="auto"/>
        <w:jc w:val="center"/>
        <w:rPr>
          <w:rFonts w:hint="eastAsia" w:ascii="宋体" w:hAnsi="宋体"/>
          <w:b/>
          <w:sz w:val="44"/>
          <w:szCs w:val="44"/>
        </w:rPr>
      </w:pPr>
    </w:p>
    <w:p w14:paraId="32B16235">
      <w:pPr>
        <w:adjustRightInd w:val="0"/>
        <w:snapToGrid w:val="0"/>
        <w:jc w:val="center"/>
        <w:rPr>
          <w:rFonts w:hint="eastAsia" w:ascii="宋体" w:hAnsi="宋体" w:eastAsia="宋体"/>
          <w:b/>
          <w:sz w:val="36"/>
          <w:szCs w:val="36"/>
          <w:lang w:eastAsia="zh-CN"/>
        </w:rPr>
      </w:pPr>
      <w:r>
        <w:rPr>
          <w:rFonts w:hint="eastAsia" w:ascii="宋体" w:hAnsi="宋体"/>
          <w:b/>
          <w:sz w:val="36"/>
          <w:szCs w:val="36"/>
          <w:lang w:val="en-US" w:eastAsia="zh-CN"/>
        </w:rPr>
        <w:t>学生姓名</w:t>
      </w:r>
    </w:p>
    <w:p w14:paraId="15B55B43">
      <w:pPr>
        <w:adjustRightInd w:val="0"/>
        <w:snapToGrid w:val="0"/>
        <w:jc w:val="center"/>
        <w:rPr>
          <w:rFonts w:hint="eastAsia" w:ascii="Times New Roman" w:hAnsi="Times New Roman" w:cs="Times New Roman"/>
        </w:rPr>
      </w:pPr>
    </w:p>
    <w:p w14:paraId="09161874">
      <w:pPr>
        <w:adjustRightInd w:val="0"/>
        <w:snapToGrid w:val="0"/>
        <w:jc w:val="center"/>
        <w:rPr>
          <w:rFonts w:hint="eastAsia" w:ascii="Times New Roman" w:hAnsi="Times New Roman" w:cs="Times New Roman"/>
        </w:rPr>
      </w:pPr>
    </w:p>
    <w:p w14:paraId="1A526A2B">
      <w:pPr>
        <w:adjustRightInd w:val="0"/>
        <w:snapToGrid w:val="0"/>
        <w:spacing w:line="300" w:lineRule="auto"/>
        <w:rPr>
          <w:rFonts w:hint="eastAsia" w:eastAsia="黑体"/>
          <w:b/>
          <w:sz w:val="36"/>
          <w:szCs w:val="36"/>
        </w:rPr>
      </w:pPr>
    </w:p>
    <w:p w14:paraId="5E26FAF6">
      <w:pPr>
        <w:adjustRightInd w:val="0"/>
        <w:snapToGrid w:val="0"/>
        <w:rPr>
          <w:rFonts w:hint="eastAsia"/>
        </w:rPr>
      </w:pPr>
    </w:p>
    <w:p w14:paraId="5A323AAC">
      <w:pPr>
        <w:adjustRightInd w:val="0"/>
        <w:snapToGrid w:val="0"/>
        <w:rPr>
          <w:rFonts w:hint="eastAsia"/>
        </w:rPr>
      </w:pPr>
    </w:p>
    <w:p w14:paraId="6D782738">
      <w:pPr>
        <w:adjustRightInd w:val="0"/>
        <w:snapToGrid w:val="0"/>
        <w:rPr>
          <w:rFonts w:hint="eastAsia"/>
        </w:rPr>
      </w:pPr>
    </w:p>
    <w:p w14:paraId="4F71382C">
      <w:pPr>
        <w:adjustRightInd w:val="0"/>
        <w:snapToGrid w:val="0"/>
        <w:rPr>
          <w:rFonts w:hint="eastAsia"/>
        </w:rPr>
      </w:pPr>
    </w:p>
    <w:p w14:paraId="6E69130C">
      <w:pPr>
        <w:adjustRightInd w:val="0"/>
        <w:snapToGrid w:val="0"/>
        <w:rPr>
          <w:rFonts w:hint="eastAsia"/>
        </w:rPr>
      </w:pPr>
    </w:p>
    <w:p w14:paraId="3751D5FA">
      <w:pPr>
        <w:adjustRightInd w:val="0"/>
        <w:snapToGrid w:val="0"/>
        <w:rPr>
          <w:rFonts w:hint="eastAsia"/>
        </w:rPr>
      </w:pPr>
    </w:p>
    <w:p w14:paraId="7A1C1DD5">
      <w:pPr>
        <w:adjustRightInd w:val="0"/>
        <w:snapToGrid w:val="0"/>
        <w:spacing w:line="324" w:lineRule="auto"/>
        <w:jc w:val="center"/>
        <w:rPr>
          <w:rFonts w:hint="eastAsia"/>
        </w:rPr>
      </w:pPr>
      <w:r>
        <w:rPr>
          <w:rFonts w:hint="eastAsia" w:ascii="楷体" w:hAnsi="楷体" w:eastAsia="楷体"/>
          <w:b/>
          <w:sz w:val="36"/>
          <w:szCs w:val="36"/>
        </w:rPr>
        <w:t>哈尔滨工业大学</w:t>
      </w:r>
    </w:p>
    <w:p w14:paraId="06464F37">
      <w:pPr>
        <w:adjustRightInd w:val="0"/>
        <w:snapToGrid w:val="0"/>
        <w:jc w:val="center"/>
        <w:rPr>
          <w:rFonts w:hAnsi="宋体"/>
          <w:b/>
          <w:sz w:val="36"/>
          <w:szCs w:val="36"/>
        </w:rPr>
      </w:pPr>
      <w:r>
        <w:rPr>
          <w:b/>
          <w:sz w:val="36"/>
          <w:szCs w:val="36"/>
        </w:rPr>
        <w:t>20</w:t>
      </w:r>
      <w:r>
        <w:rPr>
          <w:rFonts w:hint="eastAsia"/>
          <w:b/>
          <w:sz w:val="36"/>
          <w:szCs w:val="36"/>
        </w:rPr>
        <w:t>2</w:t>
      </w:r>
      <w:r>
        <w:rPr>
          <w:rFonts w:hint="eastAsia"/>
          <w:b/>
          <w:sz w:val="36"/>
          <w:szCs w:val="36"/>
          <w:lang w:val="en-US" w:eastAsia="zh-CN"/>
        </w:rPr>
        <w:t>5</w:t>
      </w:r>
      <w:r>
        <w:rPr>
          <w:rFonts w:hAnsi="宋体"/>
          <w:b/>
          <w:sz w:val="36"/>
          <w:szCs w:val="36"/>
        </w:rPr>
        <w:t>年</w:t>
      </w:r>
      <w:r>
        <w:rPr>
          <w:b/>
          <w:sz w:val="36"/>
          <w:szCs w:val="36"/>
        </w:rPr>
        <w:t>6</w:t>
      </w:r>
      <w:r>
        <w:rPr>
          <w:rFonts w:hAnsi="宋体"/>
          <w:b/>
          <w:sz w:val="36"/>
          <w:szCs w:val="36"/>
        </w:rPr>
        <w:t>月</w:t>
      </w:r>
    </w:p>
    <w:p w14:paraId="102C4715">
      <w:pPr>
        <w:adjustRightInd w:val="0"/>
        <w:snapToGrid w:val="0"/>
        <w:jc w:val="both"/>
        <w:rPr>
          <w:rFonts w:hAnsi="宋体"/>
          <w:b/>
          <w:sz w:val="36"/>
          <w:szCs w:val="36"/>
        </w:rPr>
      </w:pPr>
    </w:p>
    <w:p w14:paraId="720EFE8D">
      <w:pPr>
        <w:adjustRightInd w:val="0"/>
        <w:jc w:val="both"/>
        <w:rPr>
          <w:rFonts w:hint="eastAsia"/>
        </w:rPr>
      </w:pPr>
      <w:r>
        <w:br w:type="page"/>
      </w:r>
      <w:r>
        <w:rPr>
          <w:highlight w:val="none"/>
        </w:rPr>
        <w:sym w:font="Wingdings 2" w:char="00A3"/>
      </w:r>
      <w:r>
        <w:rPr>
          <w:rFonts w:hint="eastAsia" w:ascii="Times New Roman" w:hAnsi="宋体" w:eastAsia="宋体" w:cs="Times New Roman"/>
          <w:highlight w:val="none"/>
          <w:lang w:val="en-US" w:eastAsia="zh-CN"/>
        </w:rPr>
        <w:t>毕业论文</w:t>
      </w:r>
      <w:r>
        <w:rPr>
          <w:rFonts w:hint="eastAsia"/>
          <w:highlight w:val="none"/>
          <w:lang w:val="en-US" w:eastAsia="zh-CN"/>
        </w:rPr>
        <w:t xml:space="preserve">  </w:t>
      </w:r>
      <w:r>
        <w:rPr>
          <w:rFonts w:hint="eastAsia"/>
          <w:highlight w:val="none"/>
          <w:lang w:val="en-US" w:eastAsia="zh-CN"/>
        </w:rPr>
        <w:sym w:font="Wingdings 2" w:char="00A3"/>
      </w:r>
      <w:r>
        <w:rPr>
          <w:rFonts w:hint="eastAsia" w:ascii="Times New Roman" w:hAnsi="宋体" w:eastAsia="宋体" w:cs="Times New Roman"/>
          <w:highlight w:val="none"/>
          <w:lang w:val="en-US" w:eastAsia="zh-CN"/>
        </w:rPr>
        <w:t>毕业设计</w:t>
      </w:r>
      <w:r>
        <w:rPr>
          <w:rFonts w:hint="eastAsia" w:hAnsi="宋体" w:cs="Times New Roman"/>
          <w:highlight w:val="none"/>
          <w:lang w:val="en-US" w:eastAsia="zh-CN"/>
        </w:rPr>
        <w:t xml:space="preserve">                                     </w:t>
      </w:r>
      <w:r>
        <w:rPr>
          <w:rFonts w:hAnsi="宋体"/>
        </w:rPr>
        <w:t>密级：公开</w:t>
      </w:r>
    </w:p>
    <w:p w14:paraId="37A07701">
      <w:pPr>
        <w:adjustRightInd w:val="0"/>
        <w:snapToGrid w:val="0"/>
        <w:jc w:val="center"/>
        <w:rPr>
          <w:rFonts w:hint="eastAsia"/>
        </w:rPr>
      </w:pPr>
    </w:p>
    <w:p w14:paraId="0F686A03">
      <w:pPr>
        <w:adjustRightInd w:val="0"/>
      </w:pPr>
    </w:p>
    <w:p w14:paraId="5D0C15CF">
      <w:pPr>
        <w:adjustRightInd w:val="0"/>
        <w:rPr>
          <w:rFonts w:hint="eastAsia"/>
        </w:rPr>
      </w:pPr>
    </w:p>
    <w:p w14:paraId="43933E04">
      <w:pPr>
        <w:adjustRightInd w:val="0"/>
        <w:snapToGrid w:val="0"/>
        <w:jc w:val="center"/>
        <w:rPr>
          <w:rFonts w:hint="eastAsia" w:eastAsia="宋体"/>
          <w:sz w:val="36"/>
          <w:lang w:eastAsia="zh-CN"/>
        </w:rPr>
      </w:pPr>
      <w:r>
        <w:rPr>
          <w:rFonts w:hint="eastAsia"/>
          <w:b/>
          <w:sz w:val="36"/>
        </w:rPr>
        <w:t>本科毕业论文（设计）</w:t>
      </w:r>
    </w:p>
    <w:p w14:paraId="503A20D2">
      <w:pPr>
        <w:adjustRightInd w:val="0"/>
        <w:jc w:val="center"/>
        <w:rPr>
          <w:rFonts w:hint="eastAsia" w:ascii="Times New Roman" w:hAnsi="Times New Roman" w:cs="Times New Roman"/>
        </w:rPr>
      </w:pPr>
    </w:p>
    <w:p w14:paraId="255172AA">
      <w:pPr>
        <w:adjustRightInd w:val="0"/>
        <w:jc w:val="center"/>
        <w:rPr>
          <w:rFonts w:hint="eastAsia" w:ascii="Times New Roman" w:hAnsi="Times New Roman" w:cs="Times New Roman"/>
        </w:rPr>
      </w:pPr>
    </w:p>
    <w:p w14:paraId="6892BD41">
      <w:pPr>
        <w:adjustRightInd w:val="0"/>
        <w:jc w:val="center"/>
        <w:rPr>
          <w:rFonts w:hint="eastAsia" w:ascii="黑体" w:eastAsia="黑体"/>
          <w:sz w:val="44"/>
          <w:szCs w:val="44"/>
        </w:rPr>
      </w:pPr>
      <w:r>
        <w:rPr>
          <w:rFonts w:hint="eastAsia" w:ascii="黑体" w:eastAsia="黑体"/>
          <w:sz w:val="44"/>
          <w:szCs w:val="44"/>
        </w:rPr>
        <w:t>Xxx的研究中文题目</w:t>
      </w:r>
    </w:p>
    <w:p w14:paraId="312F61DA">
      <w:pPr>
        <w:adjustRightInd w:val="0"/>
        <w:jc w:val="center"/>
        <w:rPr>
          <w:rFonts w:hint="eastAsia" w:ascii="Times New Roman" w:hAnsi="Times New Roman" w:cs="Times New Roman"/>
        </w:rPr>
      </w:pPr>
    </w:p>
    <w:p w14:paraId="6CD8B771">
      <w:pPr>
        <w:adjustRightInd w:val="0"/>
        <w:jc w:val="center"/>
        <w:rPr>
          <w:rFonts w:hint="eastAsia" w:ascii="Times New Roman" w:hAnsi="Times New Roman" w:cs="Times New Roman"/>
        </w:rPr>
      </w:pPr>
    </w:p>
    <w:p w14:paraId="7271D6E3">
      <w:pPr>
        <w:adjustRightInd w:val="0"/>
        <w:spacing w:line="780" w:lineRule="exact"/>
        <w:jc w:val="center"/>
        <w:rPr>
          <w:rFonts w:hint="eastAsia" w:ascii="黑体" w:eastAsia="黑体"/>
          <w:sz w:val="44"/>
        </w:rPr>
      </w:pPr>
    </w:p>
    <w:p w14:paraId="7A53FCBD">
      <w:pPr>
        <w:adjustRightInd w:val="0"/>
        <w:spacing w:line="780" w:lineRule="exact"/>
        <w:jc w:val="center"/>
        <w:rPr>
          <w:rFonts w:hint="eastAsia" w:ascii="黑体" w:eastAsia="黑体"/>
          <w:sz w:val="44"/>
        </w:rPr>
      </w:pPr>
    </w:p>
    <w:p w14:paraId="53DD9A51">
      <w:pPr>
        <w:adjustRightInd w:val="0"/>
        <w:spacing w:line="780" w:lineRule="exact"/>
        <w:jc w:val="center"/>
        <w:rPr>
          <w:rFonts w:hint="eastAsia" w:ascii="黑体" w:eastAsia="黑体"/>
        </w:rPr>
      </w:pPr>
    </w:p>
    <w:tbl>
      <w:tblPr>
        <w:tblStyle w:val="13"/>
        <w:tblW w:w="0" w:type="auto"/>
        <w:jc w:val="center"/>
        <w:tblLayout w:type="fixed"/>
        <w:tblCellMar>
          <w:top w:w="0" w:type="dxa"/>
          <w:left w:w="0" w:type="dxa"/>
          <w:bottom w:w="0" w:type="dxa"/>
          <w:right w:w="0" w:type="dxa"/>
        </w:tblCellMar>
      </w:tblPr>
      <w:tblGrid>
        <w:gridCol w:w="1806"/>
        <w:gridCol w:w="301"/>
        <w:gridCol w:w="4180"/>
      </w:tblGrid>
      <w:tr w14:paraId="5195414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DACBDC8">
            <w:pPr>
              <w:adjustRightInd w:val="0"/>
              <w:spacing w:line="360" w:lineRule="auto"/>
              <w:jc w:val="distribute"/>
              <w:rPr>
                <w:rFonts w:hint="eastAsia" w:ascii="黑体" w:eastAsia="黑体"/>
                <w:sz w:val="28"/>
              </w:rPr>
            </w:pPr>
            <w:r>
              <w:rPr>
                <w:rFonts w:hint="eastAsia" w:ascii="黑体" w:eastAsia="黑体"/>
                <w:kern w:val="0"/>
                <w:sz w:val="28"/>
              </w:rPr>
              <w:t>本科生</w:t>
            </w:r>
          </w:p>
        </w:tc>
        <w:tc>
          <w:tcPr>
            <w:tcW w:w="301" w:type="dxa"/>
            <w:noWrap w:val="0"/>
            <w:vAlign w:val="top"/>
          </w:tcPr>
          <w:p w14:paraId="01DB975E">
            <w:pPr>
              <w:adjustRightInd w:val="0"/>
              <w:spacing w:line="360" w:lineRule="auto"/>
              <w:rPr>
                <w:rFonts w:hint="eastAsia" w:ascii="宋体"/>
                <w:sz w:val="28"/>
              </w:rPr>
            </w:pPr>
            <w:r>
              <w:rPr>
                <w:rFonts w:hint="eastAsia" w:ascii="宋体"/>
                <w:sz w:val="28"/>
              </w:rPr>
              <w:t>：</w:t>
            </w:r>
          </w:p>
        </w:tc>
        <w:tc>
          <w:tcPr>
            <w:tcW w:w="4180" w:type="dxa"/>
            <w:noWrap w:val="0"/>
            <w:vAlign w:val="top"/>
          </w:tcPr>
          <w:p w14:paraId="414805B4">
            <w:pPr>
              <w:adjustRightInd w:val="0"/>
              <w:spacing w:line="360" w:lineRule="auto"/>
              <w:rPr>
                <w:rFonts w:hint="eastAsia" w:ascii="宋体"/>
                <w:sz w:val="28"/>
              </w:rPr>
            </w:pPr>
            <w:r>
              <w:rPr>
                <w:rFonts w:hint="eastAsia" w:ascii="宋体"/>
                <w:sz w:val="28"/>
                <w:lang w:val="en-US" w:eastAsia="zh-CN"/>
              </w:rPr>
              <w:t>学生姓名</w:t>
            </w:r>
          </w:p>
        </w:tc>
      </w:tr>
      <w:tr w14:paraId="67F58CA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3A54B44">
            <w:pPr>
              <w:adjustRightInd w:val="0"/>
              <w:spacing w:line="360" w:lineRule="auto"/>
              <w:jc w:val="distribute"/>
              <w:rPr>
                <w:rFonts w:hint="eastAsia" w:ascii="黑体" w:eastAsia="黑体"/>
                <w:sz w:val="28"/>
              </w:rPr>
            </w:pPr>
            <w:r>
              <w:rPr>
                <w:rFonts w:hint="eastAsia" w:ascii="黑体" w:eastAsia="黑体"/>
                <w:sz w:val="28"/>
              </w:rPr>
              <w:t>学号</w:t>
            </w:r>
          </w:p>
        </w:tc>
        <w:tc>
          <w:tcPr>
            <w:tcW w:w="301" w:type="dxa"/>
            <w:noWrap w:val="0"/>
            <w:vAlign w:val="top"/>
          </w:tcPr>
          <w:p w14:paraId="22991A3D">
            <w:pPr>
              <w:adjustRightInd w:val="0"/>
              <w:spacing w:line="360" w:lineRule="auto"/>
              <w:rPr>
                <w:rFonts w:hint="eastAsia" w:ascii="宋体"/>
                <w:sz w:val="28"/>
              </w:rPr>
            </w:pPr>
            <w:r>
              <w:rPr>
                <w:rFonts w:hint="eastAsia" w:ascii="宋体"/>
                <w:sz w:val="28"/>
              </w:rPr>
              <w:t>：</w:t>
            </w:r>
          </w:p>
        </w:tc>
        <w:tc>
          <w:tcPr>
            <w:tcW w:w="4180" w:type="dxa"/>
            <w:noWrap w:val="0"/>
            <w:vAlign w:val="top"/>
          </w:tcPr>
          <w:p w14:paraId="43620A3D">
            <w:pPr>
              <w:adjustRightInd w:val="0"/>
              <w:spacing w:line="360" w:lineRule="auto"/>
              <w:rPr>
                <w:rFonts w:hint="eastAsia" w:ascii="宋体"/>
                <w:sz w:val="28"/>
              </w:rPr>
            </w:pPr>
            <w:r>
              <w:rPr>
                <w:rFonts w:hint="default" w:ascii="Times New Roman" w:hAnsi="Times New Roman" w:cs="Times New Roman"/>
                <w:sz w:val="28"/>
                <w:lang w:val="en-US" w:eastAsia="zh-CN"/>
              </w:rPr>
              <w:t>2300000000</w:t>
            </w:r>
          </w:p>
        </w:tc>
      </w:tr>
      <w:tr w14:paraId="16D6DDCE">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91CCF54">
            <w:pPr>
              <w:adjustRightInd w:val="0"/>
              <w:spacing w:line="360" w:lineRule="auto"/>
              <w:jc w:val="distribute"/>
              <w:rPr>
                <w:rFonts w:hint="eastAsia" w:ascii="黑体" w:eastAsia="黑体"/>
                <w:sz w:val="28"/>
              </w:rPr>
            </w:pPr>
            <w:r>
              <w:rPr>
                <w:rFonts w:hint="eastAsia" w:ascii="黑体" w:eastAsia="黑体"/>
                <w:sz w:val="28"/>
              </w:rPr>
              <w:t>指导教师</w:t>
            </w:r>
          </w:p>
        </w:tc>
        <w:tc>
          <w:tcPr>
            <w:tcW w:w="301" w:type="dxa"/>
            <w:noWrap w:val="0"/>
            <w:vAlign w:val="top"/>
          </w:tcPr>
          <w:p w14:paraId="028C95C4">
            <w:pPr>
              <w:adjustRightInd w:val="0"/>
              <w:spacing w:line="360" w:lineRule="auto"/>
              <w:rPr>
                <w:rFonts w:hint="eastAsia" w:ascii="宋体"/>
                <w:sz w:val="28"/>
              </w:rPr>
            </w:pPr>
            <w:r>
              <w:rPr>
                <w:rFonts w:hint="eastAsia" w:ascii="宋体"/>
                <w:sz w:val="28"/>
              </w:rPr>
              <w:t>：</w:t>
            </w:r>
          </w:p>
        </w:tc>
        <w:tc>
          <w:tcPr>
            <w:tcW w:w="4180" w:type="dxa"/>
            <w:noWrap w:val="0"/>
            <w:vAlign w:val="top"/>
          </w:tcPr>
          <w:p w14:paraId="3E3A89E8">
            <w:pPr>
              <w:adjustRightInd w:val="0"/>
              <w:spacing w:line="360" w:lineRule="auto"/>
              <w:rPr>
                <w:rFonts w:hint="eastAsia" w:ascii="宋体"/>
                <w:sz w:val="28"/>
              </w:rPr>
            </w:pPr>
            <w:r>
              <w:rPr>
                <w:rFonts w:hint="eastAsia" w:ascii="宋体"/>
                <w:sz w:val="28"/>
                <w:lang w:val="en-US" w:eastAsia="zh-CN"/>
              </w:rPr>
              <w:t>某某（副）</w:t>
            </w:r>
            <w:r>
              <w:rPr>
                <w:rFonts w:hint="eastAsia" w:ascii="宋体"/>
                <w:sz w:val="28"/>
              </w:rPr>
              <w:t>教授</w:t>
            </w:r>
          </w:p>
        </w:tc>
      </w:tr>
      <w:tr w14:paraId="7CF38A3F">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6D359D63">
            <w:pPr>
              <w:adjustRightInd w:val="0"/>
              <w:spacing w:line="360" w:lineRule="auto"/>
              <w:jc w:val="distribute"/>
              <w:rPr>
                <w:rFonts w:hint="eastAsia" w:ascii="黑体" w:eastAsia="黑体"/>
                <w:sz w:val="28"/>
              </w:rPr>
            </w:pPr>
            <w:r>
              <w:rPr>
                <w:rFonts w:hint="eastAsia" w:ascii="黑体" w:eastAsia="黑体"/>
                <w:kern w:val="0"/>
                <w:sz w:val="28"/>
              </w:rPr>
              <w:t>专业</w:t>
            </w:r>
          </w:p>
        </w:tc>
        <w:tc>
          <w:tcPr>
            <w:tcW w:w="301" w:type="dxa"/>
            <w:noWrap w:val="0"/>
            <w:vAlign w:val="top"/>
          </w:tcPr>
          <w:p w14:paraId="4D61ECBD">
            <w:pPr>
              <w:adjustRightInd w:val="0"/>
              <w:spacing w:line="360" w:lineRule="auto"/>
              <w:rPr>
                <w:rFonts w:hint="eastAsia" w:ascii="宋体"/>
                <w:sz w:val="28"/>
              </w:rPr>
            </w:pPr>
            <w:r>
              <w:rPr>
                <w:rFonts w:hint="eastAsia" w:ascii="宋体"/>
                <w:sz w:val="28"/>
              </w:rPr>
              <w:t>：</w:t>
            </w:r>
          </w:p>
        </w:tc>
        <w:tc>
          <w:tcPr>
            <w:tcW w:w="4180" w:type="dxa"/>
            <w:noWrap w:val="0"/>
            <w:vAlign w:val="top"/>
          </w:tcPr>
          <w:p w14:paraId="0F4B1957">
            <w:pPr>
              <w:adjustRightInd w:val="0"/>
              <w:spacing w:line="360" w:lineRule="auto"/>
              <w:rPr>
                <w:rFonts w:hint="eastAsia" w:ascii="宋体"/>
                <w:sz w:val="28"/>
              </w:rPr>
            </w:pPr>
            <w:r>
              <w:rPr>
                <w:rFonts w:hint="eastAsia" w:ascii="宋体"/>
                <w:sz w:val="28"/>
                <w:lang w:val="en-US" w:eastAsia="zh-CN"/>
              </w:rPr>
              <w:t>计算机科学与技术</w:t>
            </w:r>
          </w:p>
        </w:tc>
      </w:tr>
      <w:tr w14:paraId="2C56200C">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A100BF4">
            <w:pPr>
              <w:adjustRightInd w:val="0"/>
              <w:spacing w:line="360" w:lineRule="auto"/>
              <w:jc w:val="distribute"/>
              <w:rPr>
                <w:rFonts w:hint="eastAsia" w:ascii="黑体" w:eastAsia="黑体"/>
                <w:sz w:val="28"/>
              </w:rPr>
            </w:pPr>
            <w:r>
              <w:rPr>
                <w:rFonts w:hint="eastAsia" w:ascii="黑体" w:eastAsia="黑体"/>
                <w:kern w:val="0"/>
                <w:sz w:val="28"/>
              </w:rPr>
              <w:t>学院</w:t>
            </w:r>
          </w:p>
        </w:tc>
        <w:tc>
          <w:tcPr>
            <w:tcW w:w="301" w:type="dxa"/>
            <w:noWrap w:val="0"/>
            <w:vAlign w:val="top"/>
          </w:tcPr>
          <w:p w14:paraId="305FA690">
            <w:pPr>
              <w:adjustRightInd w:val="0"/>
              <w:spacing w:line="360" w:lineRule="auto"/>
              <w:rPr>
                <w:rFonts w:hint="eastAsia" w:ascii="宋体"/>
                <w:sz w:val="28"/>
              </w:rPr>
            </w:pPr>
            <w:r>
              <w:rPr>
                <w:rFonts w:hint="eastAsia" w:ascii="宋体"/>
                <w:sz w:val="28"/>
              </w:rPr>
              <w:t>：</w:t>
            </w:r>
          </w:p>
        </w:tc>
        <w:tc>
          <w:tcPr>
            <w:tcW w:w="4180" w:type="dxa"/>
            <w:noWrap w:val="0"/>
            <w:vAlign w:val="top"/>
          </w:tcPr>
          <w:p w14:paraId="14F73950">
            <w:pPr>
              <w:adjustRightInd w:val="0"/>
              <w:spacing w:line="360" w:lineRule="auto"/>
              <w:rPr>
                <w:rFonts w:hint="eastAsia" w:ascii="宋体"/>
                <w:sz w:val="28"/>
              </w:rPr>
            </w:pPr>
            <w:r>
              <w:rPr>
                <w:rFonts w:hint="eastAsia" w:ascii="宋体"/>
                <w:sz w:val="28"/>
                <w:lang w:val="en-US" w:eastAsia="zh-CN"/>
              </w:rPr>
              <w:t>深圳校区计算机科学与技术学</w:t>
            </w:r>
            <w:r>
              <w:rPr>
                <w:rFonts w:hint="eastAsia" w:ascii="宋体"/>
                <w:sz w:val="28"/>
              </w:rPr>
              <w:t>院</w:t>
            </w:r>
          </w:p>
        </w:tc>
      </w:tr>
      <w:tr w14:paraId="55430AC8">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9FBE5C1">
            <w:pPr>
              <w:adjustRightInd w:val="0"/>
              <w:spacing w:line="360" w:lineRule="auto"/>
              <w:jc w:val="distribute"/>
              <w:rPr>
                <w:rFonts w:hint="eastAsia" w:ascii="黑体" w:eastAsia="黑体"/>
                <w:sz w:val="28"/>
              </w:rPr>
            </w:pPr>
            <w:r>
              <w:rPr>
                <w:rFonts w:hint="eastAsia" w:ascii="黑体" w:eastAsia="黑体"/>
                <w:kern w:val="0"/>
                <w:sz w:val="28"/>
              </w:rPr>
              <w:t>答 辩 日 期</w:t>
            </w:r>
          </w:p>
        </w:tc>
        <w:tc>
          <w:tcPr>
            <w:tcW w:w="301" w:type="dxa"/>
            <w:noWrap w:val="0"/>
            <w:vAlign w:val="top"/>
          </w:tcPr>
          <w:p w14:paraId="3B1F489B">
            <w:pPr>
              <w:adjustRightInd w:val="0"/>
              <w:spacing w:line="360" w:lineRule="auto"/>
              <w:rPr>
                <w:rFonts w:hint="eastAsia" w:ascii="宋体"/>
                <w:sz w:val="28"/>
              </w:rPr>
            </w:pPr>
            <w:r>
              <w:rPr>
                <w:rFonts w:hint="eastAsia" w:ascii="宋体"/>
                <w:sz w:val="28"/>
              </w:rPr>
              <w:t>：</w:t>
            </w:r>
          </w:p>
        </w:tc>
        <w:tc>
          <w:tcPr>
            <w:tcW w:w="4180" w:type="dxa"/>
            <w:noWrap w:val="0"/>
            <w:vAlign w:val="top"/>
          </w:tcPr>
          <w:p w14:paraId="586493C4">
            <w:pPr>
              <w:adjustRightInd w:val="0"/>
              <w:spacing w:line="360" w:lineRule="auto"/>
              <w:rPr>
                <w:rFonts w:hint="eastAsia" w:ascii="宋体"/>
                <w:sz w:val="28"/>
              </w:rPr>
            </w:pPr>
            <w:r>
              <w:rPr>
                <w:rFonts w:hint="eastAsia"/>
                <w:sz w:val="28"/>
              </w:rPr>
              <w:t>202</w:t>
            </w:r>
            <w:r>
              <w:rPr>
                <w:rFonts w:hint="eastAsia"/>
                <w:sz w:val="28"/>
                <w:lang w:val="en-US" w:eastAsia="zh-CN"/>
              </w:rPr>
              <w:t>6</w:t>
            </w:r>
            <w:r>
              <w:rPr>
                <w:rFonts w:hint="eastAsia" w:ascii="宋体"/>
                <w:sz w:val="28"/>
              </w:rPr>
              <w:t>年</w:t>
            </w:r>
            <w:r>
              <w:rPr>
                <w:rFonts w:hint="eastAsia"/>
                <w:sz w:val="28"/>
                <w:lang w:val="en-US" w:eastAsia="zh-CN"/>
              </w:rPr>
              <w:t>5</w:t>
            </w:r>
            <w:r>
              <w:rPr>
                <w:rFonts w:hint="eastAsia" w:ascii="宋体"/>
                <w:sz w:val="28"/>
              </w:rPr>
              <w:t>月</w:t>
            </w:r>
          </w:p>
        </w:tc>
      </w:tr>
      <w:tr w14:paraId="1325ABA1">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C83FD80">
            <w:pPr>
              <w:adjustRightInd w:val="0"/>
              <w:spacing w:line="360" w:lineRule="auto"/>
              <w:jc w:val="distribute"/>
              <w:rPr>
                <w:rFonts w:hint="eastAsia" w:ascii="黑体" w:eastAsia="黑体"/>
                <w:color w:val="000000"/>
                <w:sz w:val="28"/>
              </w:rPr>
            </w:pPr>
            <w:r>
              <w:rPr>
                <w:rFonts w:hint="eastAsia" w:ascii="黑体" w:eastAsia="黑体"/>
                <w:color w:val="000000"/>
                <w:sz w:val="28"/>
              </w:rPr>
              <w:t>学校</w:t>
            </w:r>
          </w:p>
        </w:tc>
        <w:tc>
          <w:tcPr>
            <w:tcW w:w="301" w:type="dxa"/>
            <w:noWrap w:val="0"/>
            <w:vAlign w:val="top"/>
          </w:tcPr>
          <w:p w14:paraId="63CA2323">
            <w:pPr>
              <w:adjustRightInd w:val="0"/>
              <w:spacing w:line="360" w:lineRule="auto"/>
              <w:rPr>
                <w:rFonts w:hint="eastAsia" w:ascii="宋体"/>
                <w:color w:val="000000"/>
                <w:sz w:val="28"/>
              </w:rPr>
            </w:pPr>
            <w:r>
              <w:rPr>
                <w:rFonts w:hint="eastAsia" w:ascii="宋体"/>
                <w:color w:val="000000"/>
                <w:sz w:val="28"/>
              </w:rPr>
              <w:t>：</w:t>
            </w:r>
          </w:p>
        </w:tc>
        <w:tc>
          <w:tcPr>
            <w:tcW w:w="4180" w:type="dxa"/>
            <w:noWrap w:val="0"/>
            <w:vAlign w:val="top"/>
          </w:tcPr>
          <w:p w14:paraId="7E57665C">
            <w:pPr>
              <w:adjustRightInd w:val="0"/>
              <w:spacing w:line="360" w:lineRule="auto"/>
              <w:rPr>
                <w:rFonts w:hint="eastAsia" w:ascii="宋体"/>
                <w:color w:val="000000"/>
                <w:sz w:val="28"/>
              </w:rPr>
            </w:pPr>
            <w:r>
              <w:rPr>
                <w:rFonts w:hint="eastAsia" w:ascii="宋体"/>
                <w:color w:val="000000"/>
                <w:sz w:val="28"/>
                <w:lang w:eastAsia="zh-Hans"/>
              </w:rPr>
              <w:t>哈尔滨工业</w:t>
            </w:r>
            <w:r>
              <w:rPr>
                <w:rFonts w:hint="eastAsia" w:ascii="宋体"/>
                <w:color w:val="000000"/>
                <w:sz w:val="28"/>
              </w:rPr>
              <w:t>大学</w:t>
            </w:r>
          </w:p>
        </w:tc>
      </w:tr>
    </w:tbl>
    <w:p w14:paraId="24222324">
      <w:pPr>
        <w:adjustRightInd w:val="0"/>
        <w:snapToGrid w:val="0"/>
        <w:rPr>
          <w:rFonts w:hint="eastAsia"/>
        </w:rPr>
      </w:pPr>
    </w:p>
    <w:p w14:paraId="4923A905">
      <w:pPr>
        <w:adjustRightInd w:val="0"/>
        <w:snapToGrid w:val="0"/>
        <w:rPr>
          <w:rFonts w:hint="eastAsia"/>
        </w:rPr>
      </w:pPr>
    </w:p>
    <w:p w14:paraId="33241203">
      <w:pPr>
        <w:adjustRightInd w:val="0"/>
        <w:rPr>
          <w:rFonts w:hint="eastAsia"/>
        </w:rPr>
      </w:pPr>
    </w:p>
    <w:p w14:paraId="04A8E3AD">
      <w:pPr>
        <w:adjustRightInd w:val="0"/>
        <w:sectPr>
          <w:footerReference r:id="rId8"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1"/>
          <w:cols w:space="0" w:num="1"/>
          <w:rtlGutter w:val="0"/>
          <w:docGrid w:type="linesAndChars" w:linePitch="412" w:charSpace="2358"/>
        </w:sectPr>
      </w:pPr>
    </w:p>
    <w:p w14:paraId="0EBB0A93">
      <w:pPr>
        <w:pStyle w:val="28"/>
        <w:bidi w:val="0"/>
        <w:rPr>
          <w:rFonts w:hint="eastAsia"/>
        </w:rPr>
      </w:pPr>
      <w:bookmarkStart w:id="0" w:name="_Toc12937"/>
      <w:bookmarkStart w:id="1" w:name="_Toc250450163"/>
      <w:bookmarkStart w:id="2" w:name="_Toc31593"/>
      <w:bookmarkStart w:id="3" w:name="_Toc280715538"/>
      <w:bookmarkStart w:id="4" w:name="_Toc280797185"/>
      <w:bookmarkStart w:id="5" w:name="_Toc280715683"/>
      <w:bookmarkStart w:id="6" w:name="_Toc280628504"/>
      <w:bookmarkStart w:id="7" w:name="_Toc225579639"/>
      <w:bookmarkStart w:id="8" w:name="_Toc10287"/>
      <w:bookmarkStart w:id="9" w:name="_Toc11739"/>
      <w:bookmarkStart w:id="10" w:name="_Toc23399"/>
      <w:r>
        <w:rPr>
          <w:rFonts w:hint="eastAsia"/>
        </w:rPr>
        <w:t>摘  要</w:t>
      </w:r>
      <w:bookmarkEnd w:id="0"/>
      <w:bookmarkEnd w:id="1"/>
      <w:bookmarkEnd w:id="2"/>
      <w:bookmarkEnd w:id="3"/>
      <w:bookmarkEnd w:id="4"/>
      <w:bookmarkEnd w:id="5"/>
      <w:bookmarkEnd w:id="6"/>
      <w:bookmarkEnd w:id="7"/>
      <w:bookmarkEnd w:id="8"/>
      <w:bookmarkEnd w:id="9"/>
      <w:bookmarkEnd w:id="10"/>
    </w:p>
    <w:p w14:paraId="352EFA55">
      <w:pPr>
        <w:pStyle w:val="3"/>
        <w:bidi w:val="0"/>
        <w:rPr>
          <w:rFonts w:hint="eastAsia"/>
        </w:rPr>
      </w:pPr>
      <w:r>
        <w:rPr>
          <w:rStyle w:val="31"/>
          <w:rFonts w:hint="eastAsia"/>
          <w:lang w:val="en-US" w:eastAsia="zh-CN"/>
        </w:rPr>
        <w:t>（</w:t>
      </w:r>
      <w:r>
        <w:rPr>
          <w:rStyle w:val="31"/>
          <w:rFonts w:hint="eastAsia"/>
          <w:lang w:eastAsia="zh-CN"/>
        </w:rPr>
        <w:t>“</w:t>
      </w:r>
      <w:r>
        <w:rPr>
          <w:rStyle w:val="31"/>
          <w:rFonts w:hint="eastAsia"/>
          <w:lang w:val="en-US" w:eastAsia="zh-CN"/>
        </w:rPr>
        <w:t>摘要”二字选择“非章节标题-...”样式）（内容选择“论文正文-首行缩进”样式）</w:t>
      </w:r>
      <w:r>
        <w:rPr>
          <w:rFonts w:hint="eastAsia"/>
        </w:rPr>
        <w:t xml:space="preserve">气体静压轴承由于具有运动精度高、摩擦损耗小、发热变形小、寿命长、无污染等特点，在航空航天工业、半导体工业、纺织工业和测量仪器中得到广泛应用。本文在分析国内外气体静压轴承的基础上，以改善气体静压轴承的静态特性和稳定性为目的，通过理论分析、仿真计算和实验研究对局部多孔质气体静压止推轴承进行了研究，同时分析轴承的结构参数和工作参数对局部多孔质气体静压止推轴承工作特性的影响，为局部多孔质气体静压轴承的设计和工程应用奠定理论基础。 </w:t>
      </w:r>
    </w:p>
    <w:p w14:paraId="0C3FB40F">
      <w:pPr>
        <w:pStyle w:val="3"/>
        <w:bidi w:val="0"/>
      </w:pPr>
      <w:r>
        <w:rPr>
          <w:rFonts w:hint="eastAsia"/>
        </w:rPr>
        <w:t>建立基于分形几何理论的多孔质石墨渗透率与分形维数之间关系的数学模型，该模型可预测多孔质石墨的渗透率，并可直观描述孔隙的大小对渗透率的影响。</w:t>
      </w:r>
      <w:r>
        <w:t xml:space="preserve"> </w:t>
      </w:r>
    </w:p>
    <w:p w14:paraId="61FF3BFA">
      <w:pPr>
        <w:pStyle w:val="3"/>
        <w:bidi w:val="0"/>
        <w:rPr>
          <w:rFonts w:hint="eastAsia"/>
        </w:rPr>
      </w:pPr>
      <w:r>
        <w:rPr>
          <w:rFonts w:hint="eastAsia"/>
        </w:rPr>
        <w:t>本文在理论分析的基础上，建立局部多孔质气体静压止推轴承静态特性的数学模型，在此基础上，通过工程方法和有限元方法对所建立的模型进行求解。在采用有限元方法时，首先通过加权余量法，将二阶偏微分方程降为一阶，从而，降低了对插值函数连续度的要求，同时，方便采用有限元方法进行求解。</w:t>
      </w:r>
    </w:p>
    <w:p w14:paraId="3EE63F63">
      <w:pPr>
        <w:pStyle w:val="3"/>
        <w:bidi w:val="0"/>
        <w:rPr>
          <w:rFonts w:hint="eastAsia"/>
        </w:rPr>
      </w:pPr>
      <w:r>
        <w:rPr>
          <w:rFonts w:hint="eastAsia"/>
        </w:rPr>
        <w:t>……</w:t>
      </w:r>
    </w:p>
    <w:p w14:paraId="30890E37">
      <w:pPr>
        <w:pStyle w:val="3"/>
        <w:bidi w:val="0"/>
        <w:ind w:left="0" w:leftChars="0" w:firstLine="0" w:firstLineChars="0"/>
        <w:rPr>
          <w:rFonts w:hint="default"/>
          <w:lang w:val="en-US" w:eastAsia="zh-CN"/>
        </w:rPr>
      </w:pPr>
    </w:p>
    <w:p w14:paraId="008F61BD">
      <w:pPr>
        <w:snapToGrid w:val="0"/>
        <w:spacing w:line="300" w:lineRule="auto"/>
        <w:rPr>
          <w:rStyle w:val="25"/>
          <w:rFonts w:hint="default"/>
          <w:lang w:val="en-US" w:eastAsia="zh-CN"/>
        </w:rPr>
      </w:pPr>
      <w:r>
        <w:rPr>
          <w:rStyle w:val="26"/>
          <w:rFonts w:hint="eastAsia"/>
        </w:rPr>
        <w:t>关键词</w:t>
      </w:r>
      <w:r>
        <w:rPr>
          <w:rStyle w:val="26"/>
          <w:rFonts w:hint="eastAsia"/>
          <w:lang w:eastAsia="zh-CN"/>
        </w:rPr>
        <w:t>：</w:t>
      </w:r>
      <w:r>
        <w:rPr>
          <w:rStyle w:val="25"/>
          <w:rFonts w:hint="eastAsia"/>
        </w:rPr>
        <w:t>多孔质石墨；……；稳定性</w:t>
      </w:r>
      <w:r>
        <w:rPr>
          <w:rStyle w:val="31"/>
          <w:rFonts w:hint="eastAsia"/>
          <w:lang w:eastAsia="zh-CN"/>
        </w:rPr>
        <w:t>（“</w:t>
      </w:r>
      <w:r>
        <w:rPr>
          <w:rStyle w:val="31"/>
          <w:rFonts w:hint="eastAsia"/>
          <w:lang w:val="en-US" w:eastAsia="zh-CN"/>
        </w:rPr>
        <w:t>关键词”三个字选择“关键词”样式，关键词具体内容选择“论文正文-首行缩进”样式）</w:t>
      </w:r>
    </w:p>
    <w:p w14:paraId="4DAF8E0A">
      <w:pPr>
        <w:bidi w:val="0"/>
        <w:rPr>
          <w:rFonts w:hint="eastAsia"/>
        </w:rPr>
      </w:pPr>
    </w:p>
    <w:p w14:paraId="50748C08">
      <w:pPr>
        <w:bidi w:val="0"/>
        <w:rPr>
          <w:rFonts w:hint="eastAsia"/>
        </w:rPr>
      </w:pPr>
    </w:p>
    <w:p w14:paraId="1E907FB0">
      <w:pPr>
        <w:bidi w:val="0"/>
        <w:rPr>
          <w:rFonts w:hint="eastAsia"/>
        </w:rPr>
      </w:pPr>
    </w:p>
    <w:p w14:paraId="3FF1DEF5">
      <w:pPr>
        <w:bidi w:val="0"/>
        <w:rPr>
          <w:rFonts w:hint="eastAsia"/>
        </w:rPr>
      </w:pPr>
    </w:p>
    <w:p w14:paraId="1FF89A0F">
      <w:pPr>
        <w:bidi w:val="0"/>
        <w:rPr>
          <w:rFonts w:hint="eastAsia"/>
        </w:rPr>
      </w:pPr>
    </w:p>
    <w:p w14:paraId="031CB9B1">
      <w:pPr>
        <w:pStyle w:val="28"/>
        <w:bidi w:val="0"/>
      </w:pPr>
      <w:bookmarkStart w:id="11" w:name="_Toc28087"/>
      <w:bookmarkStart w:id="12" w:name="_Toc27367"/>
      <w:bookmarkStart w:id="13" w:name="_Toc30665"/>
      <w:bookmarkStart w:id="14" w:name="_Toc9878"/>
      <w:bookmarkStart w:id="15" w:name="_Toc250450164"/>
      <w:bookmarkStart w:id="16" w:name="_Toc19695"/>
      <w:bookmarkStart w:id="17" w:name="_Toc280715539"/>
      <w:bookmarkStart w:id="18" w:name="_Toc280628505"/>
      <w:bookmarkStart w:id="19" w:name="_Toc280715684"/>
      <w:bookmarkStart w:id="20" w:name="_Toc280797186"/>
      <w:r>
        <w:t>Abstract</w:t>
      </w:r>
      <w:bookmarkEnd w:id="11"/>
      <w:bookmarkEnd w:id="12"/>
      <w:bookmarkEnd w:id="13"/>
      <w:bookmarkEnd w:id="14"/>
      <w:bookmarkEnd w:id="15"/>
      <w:bookmarkEnd w:id="16"/>
      <w:bookmarkEnd w:id="17"/>
      <w:bookmarkEnd w:id="18"/>
      <w:bookmarkEnd w:id="19"/>
      <w:bookmarkEnd w:id="20"/>
    </w:p>
    <w:p w14:paraId="72FEA8A6">
      <w:pPr>
        <w:pStyle w:val="32"/>
        <w:bidi w:val="0"/>
      </w:pPr>
      <w:r>
        <w:rPr>
          <w:rStyle w:val="31"/>
          <w:rFonts w:hint="eastAsia"/>
          <w:lang w:val="en-US" w:eastAsia="zh-CN"/>
        </w:rPr>
        <w:t>（样式选“英文正文”）</w:t>
      </w:r>
      <w:r>
        <w:t xml:space="preserve">Externally pressurized gas bearing has been widely used in the field of aviation, semiconductor, weave, and measurement apparatus because of its advantage of high accuracy, little friction, low heat distortion, long life-span, and no pollution. In this thesis, based on the domestic and overseas researching development about externally pressurized gas bearing, the author investigated the partial porous externally pressurized gas thrust bearing by theoretical analysis, computer simulation, and experiments to improve its static charaterictics and stability. The effects of structure and operating parameters on partial porous externally pressurized gas bearing has been studied. Therefore, a theoretical foundation for the designing and application for the partial porous externally pressurized gas bearing has been presented. </w:t>
      </w:r>
    </w:p>
    <w:p w14:paraId="04F7E91E">
      <w:pPr>
        <w:pStyle w:val="32"/>
        <w:bidi w:val="0"/>
      </w:pPr>
      <w:r>
        <w:t xml:space="preserve">Based on the fractal theory, a model was established to demonstrate the relationship between the porous graphite permeability and the fractal dimension. It can predict the permeability of porous graphite and show the effects of the pore size on the permeability. </w:t>
      </w:r>
    </w:p>
    <w:p w14:paraId="0C1355D2">
      <w:pPr>
        <w:pStyle w:val="32"/>
        <w:bidi w:val="0"/>
      </w:pPr>
      <w:r>
        <w:t>In this thesis, the author established a model about the static characteristics of partial porous externally pressurized gas thrust bearing, and it was analyzed by engineering solution and Finite Element Method (FEM). While using FEM, the second-order partial differential equation was reduced to one-order by adopting Galerkin weighted residual method, for decreasing the continuity degree requirement of the interpolation function and facilitating to the calculation.</w:t>
      </w:r>
    </w:p>
    <w:p w14:paraId="41358EEC">
      <w:pPr>
        <w:pStyle w:val="32"/>
        <w:bidi w:val="0"/>
      </w:pPr>
      <w:r>
        <w:t>…</w:t>
      </w:r>
    </w:p>
    <w:p w14:paraId="68197C69">
      <w:pPr>
        <w:pStyle w:val="32"/>
        <w:bidi w:val="0"/>
        <w:ind w:left="0" w:leftChars="0" w:firstLine="0" w:firstLineChars="0"/>
        <w:rPr>
          <w:rFonts w:hint="eastAsia"/>
        </w:rPr>
      </w:pPr>
    </w:p>
    <w:p w14:paraId="0DD32531">
      <w:pPr>
        <w:snapToGrid w:val="0"/>
        <w:spacing w:line="300" w:lineRule="auto"/>
        <w:rPr>
          <w:rStyle w:val="33"/>
        </w:rPr>
      </w:pPr>
      <w:r>
        <w:rPr>
          <w:rStyle w:val="26"/>
          <w:b/>
          <w:bCs/>
        </w:rPr>
        <w:t>Keywords</w:t>
      </w:r>
      <w:r>
        <w:rPr>
          <w:rStyle w:val="26"/>
          <w:rFonts w:hint="eastAsia"/>
          <w:b/>
          <w:bCs/>
          <w:lang w:val="en-US" w:eastAsia="zh-CN"/>
        </w:rPr>
        <w:t>:</w:t>
      </w:r>
      <w:r>
        <w:rPr>
          <w:rStyle w:val="33"/>
          <w:rFonts w:hint="eastAsia"/>
          <w:lang w:val="en-US" w:eastAsia="zh-CN"/>
        </w:rPr>
        <w:t xml:space="preserve"> </w:t>
      </w:r>
      <w:r>
        <w:rPr>
          <w:rStyle w:val="33"/>
        </w:rPr>
        <w:t>porous graphite, …,</w:t>
      </w:r>
      <w:r>
        <w:rPr>
          <w:rStyle w:val="33"/>
          <w:rFonts w:hint="eastAsia"/>
        </w:rPr>
        <w:t xml:space="preserve"> </w:t>
      </w:r>
      <w:r>
        <w:rPr>
          <w:rStyle w:val="33"/>
        </w:rPr>
        <w:t>Stability</w:t>
      </w:r>
    </w:p>
    <w:p w14:paraId="47583BEA">
      <w:pPr>
        <w:bidi w:val="0"/>
        <w:rPr>
          <w:rFonts w:hint="eastAsia"/>
        </w:rPr>
      </w:pPr>
    </w:p>
    <w:p w14:paraId="601F3F76">
      <w:pPr>
        <w:pStyle w:val="30"/>
        <w:bidi w:val="0"/>
        <w:rPr>
          <w:rFonts w:hint="eastAsia" w:eastAsia="宋体"/>
          <w:lang w:eastAsia="zh-CN"/>
        </w:rPr>
      </w:pPr>
      <w:r>
        <w:rPr>
          <w:rFonts w:hint="eastAsia"/>
          <w:lang w:eastAsia="zh-CN"/>
        </w:rPr>
        <w:t>（</w:t>
      </w:r>
      <w:r>
        <w:rPr>
          <w:rFonts w:hint="eastAsia"/>
        </w:rPr>
        <w:t>英文摘要与中文摘要的内容应一致，在语法、用词上应准确无误。关键词间用逗号相连</w:t>
      </w:r>
      <w:r>
        <w:rPr>
          <w:rFonts w:hint="eastAsia"/>
          <w:lang w:eastAsia="zh-CN"/>
        </w:rPr>
        <w:t>）</w:t>
      </w:r>
    </w:p>
    <w:p w14:paraId="36D82F9D">
      <w:pPr>
        <w:pStyle w:val="24"/>
        <w:bidi w:val="0"/>
      </w:pPr>
      <w:bookmarkStart w:id="21" w:name="_Toc20959"/>
      <w:bookmarkStart w:id="22" w:name="_Toc88830380"/>
      <w:bookmarkStart w:id="23" w:name="_Toc77239774"/>
      <w:bookmarkStart w:id="24" w:name="_Toc225579641"/>
      <w:bookmarkStart w:id="25" w:name="_Toc77239801"/>
      <w:bookmarkStart w:id="26" w:name="_Toc77261018"/>
      <w:bookmarkStart w:id="27" w:name="_Toc77262186"/>
      <w:bookmarkStart w:id="28" w:name="_Toc280715540"/>
      <w:bookmarkStart w:id="29" w:name="_Toc77260836"/>
      <w:bookmarkStart w:id="30" w:name="_Toc88830493"/>
      <w:bookmarkStart w:id="31" w:name="_Toc280715685"/>
      <w:bookmarkStart w:id="32" w:name="_Toc77239679"/>
      <w:bookmarkStart w:id="33" w:name="_Toc77166477"/>
      <w:bookmarkStart w:id="34" w:name="_Toc280628506"/>
      <w:bookmarkStart w:id="35" w:name="_Toc280797187"/>
      <w:bookmarkStart w:id="36" w:name="_Toc250450165"/>
      <w:bookmarkStart w:id="37" w:name="_Toc77166478"/>
      <w:bookmarkStart w:id="38" w:name="_Toc77260837"/>
      <w:bookmarkStart w:id="39" w:name="_Toc77261019"/>
      <w:bookmarkStart w:id="40" w:name="_Toc77239680"/>
      <w:bookmarkStart w:id="41" w:name="_Toc77239802"/>
      <w:bookmarkStart w:id="42" w:name="_Toc77239775"/>
      <w:bookmarkStart w:id="43" w:name="_Toc77262187"/>
      <w:bookmarkStart w:id="44" w:name="_Toc88830381"/>
      <w:bookmarkStart w:id="45" w:name="_Toc280715686"/>
      <w:bookmarkStart w:id="46" w:name="_Toc280628507"/>
      <w:bookmarkStart w:id="47" w:name="_Toc250450166"/>
      <w:bookmarkStart w:id="48" w:name="_Toc225579642"/>
      <w:bookmarkStart w:id="49" w:name="_Toc280797188"/>
      <w:bookmarkStart w:id="50" w:name="_Toc280715541"/>
      <w:bookmarkStart w:id="51" w:name="_Toc88830494"/>
      <w:r>
        <w:t>目</w:t>
      </w:r>
      <w:r>
        <w:rPr>
          <w:rFonts w:hint="eastAsia"/>
          <w:lang w:val="en-US" w:eastAsia="zh-CN"/>
        </w:rPr>
        <w:t xml:space="preserve">  </w:t>
      </w:r>
      <w:r>
        <w:t>录</w:t>
      </w:r>
      <w:bookmarkEnd w:id="21"/>
    </w:p>
    <w:p w14:paraId="081132F1">
      <w:pPr>
        <w:pStyle w:val="10"/>
        <w:tabs>
          <w:tab w:val="right" w:leader="dot" w:pos="8504"/>
          <w:tab w:val="clear" w:pos="8494"/>
        </w:tabs>
      </w:pPr>
      <w:r>
        <w:fldChar w:fldCharType="begin"/>
      </w:r>
      <w:r>
        <w:instrText xml:space="preserve">TOC \o "1-1" \t "一级节标题2.3,2,二级节标题2.3.1,3" \h \u </w:instrText>
      </w:r>
      <w:r>
        <w:fldChar w:fldCharType="separate"/>
      </w:r>
      <w:r>
        <w:fldChar w:fldCharType="begin"/>
      </w:r>
      <w:r>
        <w:instrText xml:space="preserve"> HYPERLINK \l _Toc10287 </w:instrText>
      </w:r>
      <w:r>
        <w:fldChar w:fldCharType="separate"/>
      </w:r>
      <w:r>
        <w:rPr>
          <w:rFonts w:hint="eastAsia"/>
        </w:rPr>
        <w:t>摘  要</w:t>
      </w:r>
      <w:r>
        <w:tab/>
      </w:r>
      <w:r>
        <w:fldChar w:fldCharType="begin"/>
      </w:r>
      <w:r>
        <w:instrText xml:space="preserve"> PAGEREF _Toc10287 \h </w:instrText>
      </w:r>
      <w:r>
        <w:fldChar w:fldCharType="separate"/>
      </w:r>
      <w:r>
        <w:t>I</w:t>
      </w:r>
      <w:r>
        <w:fldChar w:fldCharType="end"/>
      </w:r>
      <w:r>
        <w:fldChar w:fldCharType="end"/>
      </w:r>
    </w:p>
    <w:p w14:paraId="18D57B7B">
      <w:pPr>
        <w:pStyle w:val="10"/>
        <w:tabs>
          <w:tab w:val="right" w:leader="dot" w:pos="8504"/>
          <w:tab w:val="clear" w:pos="8494"/>
        </w:tabs>
      </w:pPr>
      <w:r>
        <w:fldChar w:fldCharType="begin"/>
      </w:r>
      <w:r>
        <w:instrText xml:space="preserve"> HYPERLINK \l _Toc19695 </w:instrText>
      </w:r>
      <w:r>
        <w:fldChar w:fldCharType="separate"/>
      </w:r>
      <w:r>
        <w:rPr>
          <w:bCs/>
          <w:caps w:val="0"/>
          <w:sz w:val="24"/>
        </w:rPr>
        <w:t>Abstract</w:t>
      </w:r>
      <w:r>
        <w:tab/>
      </w:r>
      <w:r>
        <w:fldChar w:fldCharType="begin"/>
      </w:r>
      <w:r>
        <w:instrText xml:space="preserve"> PAGEREF _Toc19695 \h </w:instrText>
      </w:r>
      <w:r>
        <w:fldChar w:fldCharType="separate"/>
      </w:r>
      <w:r>
        <w:t>II</w:t>
      </w:r>
      <w:r>
        <w:fldChar w:fldCharType="end"/>
      </w:r>
      <w:r>
        <w:fldChar w:fldCharType="end"/>
      </w:r>
    </w:p>
    <w:p w14:paraId="631A8FDB">
      <w:pPr>
        <w:pStyle w:val="10"/>
        <w:tabs>
          <w:tab w:val="right" w:leader="dot" w:pos="8504"/>
          <w:tab w:val="clear" w:pos="8494"/>
        </w:tabs>
      </w:pPr>
      <w:r>
        <w:fldChar w:fldCharType="begin"/>
      </w:r>
      <w:r>
        <w:instrText xml:space="preserve"> HYPERLINK \l _Toc282 </w:instrText>
      </w:r>
      <w:r>
        <w:fldChar w:fldCharType="separate"/>
      </w:r>
      <w:r>
        <w:rPr>
          <w:rFonts w:hint="default" w:ascii="Times New Roman" w:hAnsi="Times New Roman" w:eastAsia="黑体" w:cs="黑体"/>
          <w:szCs w:val="36"/>
        </w:rPr>
        <w:t xml:space="preserve">第1章 </w:t>
      </w:r>
      <w:r>
        <w:t xml:space="preserve">绪 </w:t>
      </w:r>
      <w:r>
        <w:rPr>
          <w:rFonts w:hint="eastAsia"/>
        </w:rPr>
        <w:t xml:space="preserve"> </w:t>
      </w:r>
      <w:r>
        <w:t>论</w:t>
      </w:r>
      <w:r>
        <w:rPr>
          <w:rFonts w:hint="eastAsia"/>
          <w:lang w:eastAsia="zh-CN"/>
        </w:rPr>
        <w:t>（</w:t>
      </w:r>
      <w:r>
        <w:rPr>
          <w:rFonts w:hint="eastAsia"/>
          <w:lang w:val="en-US" w:eastAsia="zh-CN"/>
        </w:rPr>
        <w:t>选择样式“标题1”</w:t>
      </w:r>
      <w:r>
        <w:rPr>
          <w:rFonts w:hint="eastAsia"/>
          <w:lang w:eastAsia="zh-CN"/>
        </w:rPr>
        <w:t>）</w:t>
      </w:r>
      <w:r>
        <w:tab/>
      </w:r>
      <w:r>
        <w:fldChar w:fldCharType="begin"/>
      </w:r>
      <w:r>
        <w:instrText xml:space="preserve"> PAGEREF _Toc282 \h </w:instrText>
      </w:r>
      <w:r>
        <w:fldChar w:fldCharType="separate"/>
      </w:r>
      <w:r>
        <w:t>1</w:t>
      </w:r>
      <w:r>
        <w:fldChar w:fldCharType="end"/>
      </w:r>
      <w:r>
        <w:fldChar w:fldCharType="end"/>
      </w:r>
    </w:p>
    <w:p w14:paraId="14A89294">
      <w:pPr>
        <w:pStyle w:val="11"/>
        <w:tabs>
          <w:tab w:val="right" w:leader="dot" w:pos="8504"/>
        </w:tabs>
      </w:pPr>
      <w:r>
        <w:fldChar w:fldCharType="begin"/>
      </w:r>
      <w:r>
        <w:instrText xml:space="preserve"> HYPERLINK \l _Toc16963 </w:instrText>
      </w:r>
      <w:r>
        <w:fldChar w:fldCharType="separate"/>
      </w:r>
      <w:r>
        <w:rPr>
          <w:rFonts w:hint="default" w:eastAsia="黑体" w:cs="黑体"/>
          <w:szCs w:val="30"/>
          <w:lang w:eastAsia="zh-CN"/>
        </w:rPr>
        <w:t xml:space="preserve">1.1 </w:t>
      </w:r>
      <w:r>
        <w:t>课题背景及研究的目的和意义</w:t>
      </w:r>
      <w:r>
        <w:rPr>
          <w:rFonts w:hint="eastAsia"/>
          <w:lang w:eastAsia="zh-CN"/>
        </w:rPr>
        <w:t>（</w:t>
      </w:r>
      <w:r>
        <w:rPr>
          <w:rFonts w:hint="eastAsia"/>
          <w:lang w:val="en-US" w:eastAsia="zh-CN"/>
        </w:rPr>
        <w:t>选择“一级节标题2.3”样式</w:t>
      </w:r>
      <w:r>
        <w:rPr>
          <w:rFonts w:hint="eastAsia"/>
          <w:lang w:eastAsia="zh-CN"/>
        </w:rPr>
        <w:t>）</w:t>
      </w:r>
      <w:r>
        <w:tab/>
      </w:r>
      <w:r>
        <w:fldChar w:fldCharType="begin"/>
      </w:r>
      <w:r>
        <w:instrText xml:space="preserve"> PAGEREF _Toc16963 \h </w:instrText>
      </w:r>
      <w:r>
        <w:fldChar w:fldCharType="separate"/>
      </w:r>
      <w:r>
        <w:t>1</w:t>
      </w:r>
      <w:r>
        <w:fldChar w:fldCharType="end"/>
      </w:r>
      <w:r>
        <w:fldChar w:fldCharType="end"/>
      </w:r>
    </w:p>
    <w:p w14:paraId="132E7F01">
      <w:pPr>
        <w:pStyle w:val="11"/>
        <w:tabs>
          <w:tab w:val="right" w:leader="dot" w:pos="8504"/>
        </w:tabs>
      </w:pPr>
      <w:r>
        <w:fldChar w:fldCharType="begin"/>
      </w:r>
      <w:r>
        <w:instrText xml:space="preserve"> HYPERLINK \l _Toc22266 </w:instrText>
      </w:r>
      <w:r>
        <w:fldChar w:fldCharType="separate"/>
      </w:r>
      <w:r>
        <w:rPr>
          <w:rFonts w:hint="default" w:eastAsia="黑体" w:cs="黑体"/>
          <w:szCs w:val="30"/>
        </w:rPr>
        <w:t xml:space="preserve">1.2 </w:t>
      </w:r>
      <w:r>
        <w:rPr>
          <w:rFonts w:hint="eastAsia"/>
        </w:rPr>
        <w:t>气体润滑轴承及其相关理论的发展概况</w:t>
      </w:r>
      <w:r>
        <w:tab/>
      </w:r>
      <w:r>
        <w:fldChar w:fldCharType="begin"/>
      </w:r>
      <w:r>
        <w:instrText xml:space="preserve"> PAGEREF _Toc22266 \h </w:instrText>
      </w:r>
      <w:r>
        <w:fldChar w:fldCharType="separate"/>
      </w:r>
      <w:r>
        <w:t>1</w:t>
      </w:r>
      <w:r>
        <w:fldChar w:fldCharType="end"/>
      </w:r>
      <w:r>
        <w:fldChar w:fldCharType="end"/>
      </w:r>
    </w:p>
    <w:p w14:paraId="5E8DBCEC">
      <w:pPr>
        <w:pStyle w:val="7"/>
        <w:tabs>
          <w:tab w:val="right" w:leader="dot" w:pos="8504"/>
          <w:tab w:val="clear" w:pos="8494"/>
        </w:tabs>
      </w:pPr>
      <w:r>
        <w:fldChar w:fldCharType="begin"/>
      </w:r>
      <w:r>
        <w:instrText xml:space="preserve"> HYPERLINK \l _Toc31922 </w:instrText>
      </w:r>
      <w:r>
        <w:fldChar w:fldCharType="separate"/>
      </w:r>
      <w:r>
        <w:rPr>
          <w:rFonts w:hint="default" w:eastAsia="黑体" w:cs="黑体"/>
          <w:szCs w:val="28"/>
          <w:lang w:eastAsia="zh-CN"/>
        </w:rPr>
        <w:t xml:space="preserve">1.2.1 </w:t>
      </w:r>
      <w:r>
        <w:rPr>
          <w:rFonts w:hint="eastAsia" w:cs="Times New Roman"/>
          <w:lang w:val="zh-CN" w:eastAsia="zh-CN"/>
        </w:rPr>
        <w:t>气体润滑轴承的发展</w:t>
      </w:r>
      <w:r>
        <w:rPr>
          <w:rFonts w:hint="eastAsia"/>
          <w:lang w:val="zh-CN" w:eastAsia="zh-CN"/>
        </w:rPr>
        <w:t>（</w:t>
      </w:r>
      <w:r>
        <w:rPr>
          <w:rFonts w:hint="eastAsia"/>
          <w:lang w:val="en-US" w:eastAsia="zh-CN"/>
        </w:rPr>
        <w:t>选择“二级节标题2.3.1”样式</w:t>
      </w:r>
      <w:r>
        <w:rPr>
          <w:rFonts w:hint="eastAsia"/>
          <w:lang w:val="zh-CN" w:eastAsia="zh-CN"/>
        </w:rPr>
        <w:t>）</w:t>
      </w:r>
      <w:r>
        <w:tab/>
      </w:r>
      <w:r>
        <w:fldChar w:fldCharType="begin"/>
      </w:r>
      <w:r>
        <w:instrText xml:space="preserve"> PAGEREF _Toc31922 \h </w:instrText>
      </w:r>
      <w:r>
        <w:fldChar w:fldCharType="separate"/>
      </w:r>
      <w:r>
        <w:t>1</w:t>
      </w:r>
      <w:r>
        <w:fldChar w:fldCharType="end"/>
      </w:r>
      <w:r>
        <w:fldChar w:fldCharType="end"/>
      </w:r>
    </w:p>
    <w:p w14:paraId="67461656">
      <w:pPr>
        <w:pStyle w:val="7"/>
        <w:tabs>
          <w:tab w:val="right" w:leader="dot" w:pos="8504"/>
          <w:tab w:val="clear" w:pos="8494"/>
        </w:tabs>
      </w:pPr>
      <w:r>
        <w:fldChar w:fldCharType="begin"/>
      </w:r>
      <w:r>
        <w:instrText xml:space="preserve"> HYPERLINK \l _Toc23198 </w:instrText>
      </w:r>
      <w:r>
        <w:fldChar w:fldCharType="separate"/>
      </w:r>
      <w:r>
        <w:rPr>
          <w:rFonts w:hint="default" w:eastAsia="黑体" w:cs="黑体"/>
          <w:szCs w:val="28"/>
        </w:rPr>
        <w:t xml:space="preserve">1.2.2 </w:t>
      </w:r>
      <w:r>
        <w:rPr>
          <w:rFonts w:hint="eastAsia"/>
        </w:rPr>
        <w:t>气体润滑轴承的分类</w:t>
      </w:r>
      <w:r>
        <w:tab/>
      </w:r>
      <w:r>
        <w:fldChar w:fldCharType="begin"/>
      </w:r>
      <w:r>
        <w:instrText xml:space="preserve"> PAGEREF _Toc23198 \h </w:instrText>
      </w:r>
      <w:r>
        <w:fldChar w:fldCharType="separate"/>
      </w:r>
      <w:r>
        <w:t>1</w:t>
      </w:r>
      <w:r>
        <w:fldChar w:fldCharType="end"/>
      </w:r>
      <w:r>
        <w:fldChar w:fldCharType="end"/>
      </w:r>
    </w:p>
    <w:p w14:paraId="132292B7">
      <w:pPr>
        <w:pStyle w:val="7"/>
        <w:tabs>
          <w:tab w:val="right" w:leader="dot" w:pos="8504"/>
          <w:tab w:val="clear" w:pos="8494"/>
        </w:tabs>
      </w:pPr>
      <w:r>
        <w:fldChar w:fldCharType="begin"/>
      </w:r>
      <w:r>
        <w:instrText xml:space="preserve"> HYPERLINK \l _Toc9105 </w:instrText>
      </w:r>
      <w:r>
        <w:fldChar w:fldCharType="separate"/>
      </w:r>
      <w:r>
        <w:rPr>
          <w:rFonts w:hint="default" w:eastAsia="黑体" w:cs="黑体"/>
          <w:szCs w:val="28"/>
        </w:rPr>
        <w:t xml:space="preserve">1.2.3 </w:t>
      </w:r>
      <w:r>
        <w:rPr>
          <w:rFonts w:hint="eastAsia"/>
        </w:rPr>
        <w:t>多孔质气体静压轴承的研究</w:t>
      </w:r>
      <w:r>
        <w:tab/>
      </w:r>
      <w:r>
        <w:fldChar w:fldCharType="begin"/>
      </w:r>
      <w:r>
        <w:instrText xml:space="preserve"> PAGEREF _Toc9105 \h </w:instrText>
      </w:r>
      <w:r>
        <w:fldChar w:fldCharType="separate"/>
      </w:r>
      <w:r>
        <w:t>2</w:t>
      </w:r>
      <w:r>
        <w:fldChar w:fldCharType="end"/>
      </w:r>
      <w:r>
        <w:fldChar w:fldCharType="end"/>
      </w:r>
    </w:p>
    <w:p w14:paraId="2E3D29D9">
      <w:pPr>
        <w:pStyle w:val="7"/>
        <w:tabs>
          <w:tab w:val="right" w:leader="dot" w:pos="8504"/>
          <w:tab w:val="clear" w:pos="8494"/>
        </w:tabs>
      </w:pPr>
      <w:r>
        <w:fldChar w:fldCharType="begin"/>
      </w:r>
      <w:r>
        <w:instrText xml:space="preserve"> HYPERLINK \l _Toc28869 </w:instrText>
      </w:r>
      <w:r>
        <w:fldChar w:fldCharType="separate"/>
      </w:r>
      <w:r>
        <w:rPr>
          <w:rFonts w:hint="default" w:eastAsia="黑体" w:cs="黑体"/>
          <w:szCs w:val="28"/>
        </w:rPr>
        <w:t xml:space="preserve">1.2.4 </w:t>
      </w:r>
      <w:r>
        <w:t>多孔质静压轴承的分类</w:t>
      </w:r>
      <w:r>
        <w:tab/>
      </w:r>
      <w:r>
        <w:fldChar w:fldCharType="begin"/>
      </w:r>
      <w:r>
        <w:instrText xml:space="preserve"> PAGEREF _Toc28869 \h </w:instrText>
      </w:r>
      <w:r>
        <w:fldChar w:fldCharType="separate"/>
      </w:r>
      <w:r>
        <w:t>2</w:t>
      </w:r>
      <w:r>
        <w:fldChar w:fldCharType="end"/>
      </w:r>
      <w:r>
        <w:fldChar w:fldCharType="end"/>
      </w:r>
    </w:p>
    <w:p w14:paraId="4AB83B95">
      <w:pPr>
        <w:pStyle w:val="7"/>
        <w:tabs>
          <w:tab w:val="right" w:leader="dot" w:pos="8504"/>
          <w:tab w:val="clear" w:pos="8494"/>
        </w:tabs>
      </w:pPr>
      <w:r>
        <w:fldChar w:fldCharType="begin"/>
      </w:r>
      <w:r>
        <w:instrText xml:space="preserve"> HYPERLINK \l _Toc24690 </w:instrText>
      </w:r>
      <w:r>
        <w:fldChar w:fldCharType="separate"/>
      </w:r>
      <w:r>
        <w:rPr>
          <w:rFonts w:hint="default" w:eastAsia="黑体" w:cs="黑体"/>
          <w:szCs w:val="28"/>
        </w:rPr>
        <w:t xml:space="preserve">1.2.5 </w:t>
      </w:r>
      <w:r>
        <w:rPr>
          <w:rFonts w:hint="eastAsia"/>
        </w:rPr>
        <w:t>多孔质</w:t>
      </w:r>
      <w:r>
        <w:t>材料特性的研究</w:t>
      </w:r>
      <w:r>
        <w:tab/>
      </w:r>
      <w:r>
        <w:fldChar w:fldCharType="begin"/>
      </w:r>
      <w:r>
        <w:instrText xml:space="preserve"> PAGEREF _Toc24690 \h </w:instrText>
      </w:r>
      <w:r>
        <w:fldChar w:fldCharType="separate"/>
      </w:r>
      <w:r>
        <w:t>2</w:t>
      </w:r>
      <w:r>
        <w:fldChar w:fldCharType="end"/>
      </w:r>
      <w:r>
        <w:fldChar w:fldCharType="end"/>
      </w:r>
    </w:p>
    <w:p w14:paraId="42EBC208">
      <w:pPr>
        <w:pStyle w:val="11"/>
        <w:tabs>
          <w:tab w:val="right" w:leader="dot" w:pos="8504"/>
        </w:tabs>
      </w:pPr>
      <w:r>
        <w:fldChar w:fldCharType="begin"/>
      </w:r>
      <w:r>
        <w:instrText xml:space="preserve"> HYPERLINK \l _Toc23874 </w:instrText>
      </w:r>
      <w:r>
        <w:fldChar w:fldCharType="separate"/>
      </w:r>
      <w:r>
        <w:rPr>
          <w:rFonts w:hint="default" w:eastAsia="黑体" w:cs="黑体"/>
          <w:szCs w:val="30"/>
        </w:rPr>
        <w:t xml:space="preserve">1.3 </w:t>
      </w:r>
      <w:r>
        <w:rPr>
          <w:rFonts w:hint="eastAsia"/>
        </w:rPr>
        <w:t>本文的主要研究内容</w:t>
      </w:r>
      <w:r>
        <w:tab/>
      </w:r>
      <w:r>
        <w:fldChar w:fldCharType="begin"/>
      </w:r>
      <w:r>
        <w:instrText xml:space="preserve"> PAGEREF _Toc23874 \h </w:instrText>
      </w:r>
      <w:r>
        <w:fldChar w:fldCharType="separate"/>
      </w:r>
      <w:r>
        <w:t>2</w:t>
      </w:r>
      <w:r>
        <w:fldChar w:fldCharType="end"/>
      </w:r>
      <w:r>
        <w:fldChar w:fldCharType="end"/>
      </w:r>
    </w:p>
    <w:p w14:paraId="344966A8">
      <w:pPr>
        <w:pStyle w:val="10"/>
        <w:tabs>
          <w:tab w:val="right" w:leader="dot" w:pos="8504"/>
          <w:tab w:val="clear" w:pos="8494"/>
        </w:tabs>
      </w:pPr>
      <w:r>
        <w:fldChar w:fldCharType="begin"/>
      </w:r>
      <w:r>
        <w:instrText xml:space="preserve"> HYPERLINK \l _Toc20032 </w:instrText>
      </w:r>
      <w:r>
        <w:fldChar w:fldCharType="separate"/>
      </w:r>
      <w:r>
        <w:rPr>
          <w:rFonts w:hint="default" w:ascii="Times New Roman" w:hAnsi="Times New Roman" w:eastAsia="黑体" w:cs="黑体"/>
          <w:szCs w:val="36"/>
        </w:rPr>
        <w:t xml:space="preserve">第2章 </w:t>
      </w:r>
      <w:r>
        <w:t>基于FLUENT软件的轴承静态特性研究</w:t>
      </w:r>
      <w:r>
        <w:tab/>
      </w:r>
      <w:r>
        <w:fldChar w:fldCharType="begin"/>
      </w:r>
      <w:r>
        <w:instrText xml:space="preserve"> PAGEREF _Toc20032 \h </w:instrText>
      </w:r>
      <w:r>
        <w:fldChar w:fldCharType="separate"/>
      </w:r>
      <w:r>
        <w:t>3</w:t>
      </w:r>
      <w:r>
        <w:fldChar w:fldCharType="end"/>
      </w:r>
      <w:r>
        <w:fldChar w:fldCharType="end"/>
      </w:r>
    </w:p>
    <w:p w14:paraId="3B60A32E">
      <w:pPr>
        <w:pStyle w:val="11"/>
        <w:tabs>
          <w:tab w:val="right" w:leader="dot" w:pos="8504"/>
        </w:tabs>
      </w:pPr>
      <w:r>
        <w:fldChar w:fldCharType="begin"/>
      </w:r>
      <w:r>
        <w:instrText xml:space="preserve"> HYPERLINK \l _Toc9260 </w:instrText>
      </w:r>
      <w:r>
        <w:fldChar w:fldCharType="separate"/>
      </w:r>
      <w:r>
        <w:rPr>
          <w:rFonts w:hint="default" w:eastAsia="黑体" w:cs="黑体"/>
          <w:szCs w:val="30"/>
        </w:rPr>
        <w:t xml:space="preserve">2.1 </w:t>
      </w:r>
      <w:r>
        <w:rPr>
          <w:rFonts w:hint="eastAsia"/>
        </w:rPr>
        <w:t>引言</w:t>
      </w:r>
      <w:r>
        <w:tab/>
      </w:r>
      <w:r>
        <w:fldChar w:fldCharType="begin"/>
      </w:r>
      <w:r>
        <w:instrText xml:space="preserve"> PAGEREF _Toc9260 \h </w:instrText>
      </w:r>
      <w:r>
        <w:fldChar w:fldCharType="separate"/>
      </w:r>
      <w:r>
        <w:t>3</w:t>
      </w:r>
      <w:r>
        <w:fldChar w:fldCharType="end"/>
      </w:r>
      <w:r>
        <w:fldChar w:fldCharType="end"/>
      </w:r>
    </w:p>
    <w:p w14:paraId="178AE4DF">
      <w:pPr>
        <w:pStyle w:val="7"/>
        <w:tabs>
          <w:tab w:val="right" w:leader="dot" w:pos="8504"/>
          <w:tab w:val="clear" w:pos="8494"/>
        </w:tabs>
      </w:pPr>
      <w:r>
        <w:fldChar w:fldCharType="begin"/>
      </w:r>
      <w:r>
        <w:instrText xml:space="preserve"> HYPERLINK \l _Toc18982 </w:instrText>
      </w:r>
      <w:r>
        <w:fldChar w:fldCharType="separate"/>
      </w:r>
      <w:r>
        <w:rPr>
          <w:rFonts w:hint="default" w:eastAsia="黑体" w:cs="黑体"/>
          <w:szCs w:val="28"/>
        </w:rPr>
        <w:t xml:space="preserve">2.1.1 </w:t>
      </w:r>
      <w:r>
        <w:rPr>
          <w:rFonts w:hint="eastAsia"/>
        </w:rPr>
        <w:t>边界条件的设定</w:t>
      </w:r>
      <w:r>
        <w:tab/>
      </w:r>
      <w:r>
        <w:fldChar w:fldCharType="begin"/>
      </w:r>
      <w:r>
        <w:instrText xml:space="preserve"> PAGEREF _Toc18982 \h </w:instrText>
      </w:r>
      <w:r>
        <w:fldChar w:fldCharType="separate"/>
      </w:r>
      <w:r>
        <w:t>3</w:t>
      </w:r>
      <w:r>
        <w:fldChar w:fldCharType="end"/>
      </w:r>
      <w:r>
        <w:fldChar w:fldCharType="end"/>
      </w:r>
    </w:p>
    <w:p w14:paraId="7661F944">
      <w:pPr>
        <w:pStyle w:val="11"/>
        <w:tabs>
          <w:tab w:val="right" w:leader="dot" w:pos="8504"/>
        </w:tabs>
      </w:pPr>
      <w:r>
        <w:fldChar w:fldCharType="begin"/>
      </w:r>
      <w:r>
        <w:instrText xml:space="preserve"> HYPERLINK \l _Toc14764 </w:instrText>
      </w:r>
      <w:r>
        <w:fldChar w:fldCharType="separate"/>
      </w:r>
      <w:r>
        <w:rPr>
          <w:rFonts w:hint="default" w:eastAsia="黑体" w:cs="黑体"/>
          <w:szCs w:val="30"/>
        </w:rPr>
        <w:t xml:space="preserve">2.2 </w:t>
      </w:r>
      <w:r>
        <w:t>本章小结</w:t>
      </w:r>
      <w:r>
        <w:tab/>
      </w:r>
      <w:r>
        <w:fldChar w:fldCharType="begin"/>
      </w:r>
      <w:r>
        <w:instrText xml:space="preserve"> PAGEREF _Toc14764 \h </w:instrText>
      </w:r>
      <w:r>
        <w:fldChar w:fldCharType="separate"/>
      </w:r>
      <w:r>
        <w:t>4</w:t>
      </w:r>
      <w:r>
        <w:fldChar w:fldCharType="end"/>
      </w:r>
      <w:r>
        <w:fldChar w:fldCharType="end"/>
      </w:r>
    </w:p>
    <w:p w14:paraId="7C91E5D4">
      <w:pPr>
        <w:pStyle w:val="10"/>
        <w:tabs>
          <w:tab w:val="right" w:leader="dot" w:pos="8504"/>
          <w:tab w:val="clear" w:pos="8494"/>
        </w:tabs>
      </w:pPr>
      <w:r>
        <w:fldChar w:fldCharType="begin"/>
      </w:r>
      <w:r>
        <w:instrText xml:space="preserve"> HYPERLINK \l _Toc31914 </w:instrText>
      </w:r>
      <w:r>
        <w:fldChar w:fldCharType="separate"/>
      </w:r>
      <w:r>
        <w:rPr>
          <w:rFonts w:hint="default" w:ascii="Times New Roman" w:hAnsi="Times New Roman" w:eastAsia="黑体" w:cs="黑体"/>
          <w:szCs w:val="36"/>
        </w:rPr>
        <w:t xml:space="preserve">第3章 </w:t>
      </w:r>
      <w:r>
        <w:rPr>
          <w:rFonts w:hint="eastAsia"/>
        </w:rPr>
        <w:t>局部多孔质静压轴承的试验研究</w:t>
      </w:r>
      <w:r>
        <w:tab/>
      </w:r>
      <w:r>
        <w:fldChar w:fldCharType="begin"/>
      </w:r>
      <w:r>
        <w:instrText xml:space="preserve"> PAGEREF _Toc31914 \h </w:instrText>
      </w:r>
      <w:r>
        <w:fldChar w:fldCharType="separate"/>
      </w:r>
      <w:r>
        <w:t>5</w:t>
      </w:r>
      <w:r>
        <w:fldChar w:fldCharType="end"/>
      </w:r>
      <w:r>
        <w:fldChar w:fldCharType="end"/>
      </w:r>
    </w:p>
    <w:p w14:paraId="4943C240">
      <w:pPr>
        <w:pStyle w:val="11"/>
        <w:tabs>
          <w:tab w:val="right" w:leader="dot" w:pos="8504"/>
        </w:tabs>
      </w:pPr>
      <w:r>
        <w:fldChar w:fldCharType="begin"/>
      </w:r>
      <w:r>
        <w:instrText xml:space="preserve"> HYPERLINK \l _Toc7468 </w:instrText>
      </w:r>
      <w:r>
        <w:fldChar w:fldCharType="separate"/>
      </w:r>
      <w:r>
        <w:rPr>
          <w:rFonts w:hint="default" w:eastAsia="黑体" w:cs="黑体"/>
          <w:szCs w:val="30"/>
        </w:rPr>
        <w:t xml:space="preserve">3.1 </w:t>
      </w:r>
      <w:r>
        <w:t>引言</w:t>
      </w:r>
      <w:r>
        <w:tab/>
      </w:r>
      <w:r>
        <w:fldChar w:fldCharType="begin"/>
      </w:r>
      <w:r>
        <w:instrText xml:space="preserve"> PAGEREF _Toc7468 \h </w:instrText>
      </w:r>
      <w:r>
        <w:fldChar w:fldCharType="separate"/>
      </w:r>
      <w:r>
        <w:t>5</w:t>
      </w:r>
      <w:r>
        <w:fldChar w:fldCharType="end"/>
      </w:r>
      <w:r>
        <w:fldChar w:fldCharType="end"/>
      </w:r>
    </w:p>
    <w:p w14:paraId="72DF20EA">
      <w:pPr>
        <w:pStyle w:val="11"/>
        <w:tabs>
          <w:tab w:val="right" w:leader="dot" w:pos="8504"/>
        </w:tabs>
      </w:pPr>
      <w:r>
        <w:fldChar w:fldCharType="begin"/>
      </w:r>
      <w:r>
        <w:instrText xml:space="preserve"> HYPERLINK \l _Toc25766 </w:instrText>
      </w:r>
      <w:r>
        <w:fldChar w:fldCharType="separate"/>
      </w:r>
      <w:r>
        <w:rPr>
          <w:rFonts w:hint="default" w:eastAsia="黑体" w:cs="黑体"/>
          <w:szCs w:val="30"/>
        </w:rPr>
        <w:t xml:space="preserve">3.2 </w:t>
      </w:r>
      <w:r>
        <w:t>多孔质</w:t>
      </w:r>
      <w:r>
        <w:rPr>
          <w:rFonts w:hint="eastAsia"/>
        </w:rPr>
        <w:t>石墨</w:t>
      </w:r>
      <w:r>
        <w:t>渗透率测试</w:t>
      </w:r>
      <w:r>
        <w:rPr>
          <w:rFonts w:hint="eastAsia"/>
        </w:rPr>
        <w:t>试验</w:t>
      </w:r>
      <w:r>
        <w:tab/>
      </w:r>
      <w:r>
        <w:fldChar w:fldCharType="begin"/>
      </w:r>
      <w:r>
        <w:instrText xml:space="preserve"> PAGEREF _Toc25766 \h </w:instrText>
      </w:r>
      <w:r>
        <w:fldChar w:fldCharType="separate"/>
      </w:r>
      <w:r>
        <w:t>5</w:t>
      </w:r>
      <w:r>
        <w:fldChar w:fldCharType="end"/>
      </w:r>
      <w:r>
        <w:fldChar w:fldCharType="end"/>
      </w:r>
    </w:p>
    <w:p w14:paraId="609A831B">
      <w:pPr>
        <w:pStyle w:val="11"/>
        <w:tabs>
          <w:tab w:val="right" w:leader="dot" w:pos="8504"/>
        </w:tabs>
      </w:pPr>
      <w:r>
        <w:fldChar w:fldCharType="begin"/>
      </w:r>
      <w:r>
        <w:instrText xml:space="preserve"> HYPERLINK \l _Toc8935 </w:instrText>
      </w:r>
      <w:r>
        <w:fldChar w:fldCharType="separate"/>
      </w:r>
      <w:r>
        <w:rPr>
          <w:rFonts w:hint="default" w:eastAsia="黑体" w:cs="黑体"/>
          <w:szCs w:val="30"/>
        </w:rPr>
        <w:t xml:space="preserve">3.3 </w:t>
      </w:r>
      <w:r>
        <w:rPr>
          <w:rFonts w:hint="eastAsia"/>
        </w:rPr>
        <w:t>本章小结</w:t>
      </w:r>
      <w:r>
        <w:tab/>
      </w:r>
      <w:r>
        <w:fldChar w:fldCharType="begin"/>
      </w:r>
      <w:r>
        <w:instrText xml:space="preserve"> PAGEREF _Toc8935 \h </w:instrText>
      </w:r>
      <w:r>
        <w:fldChar w:fldCharType="separate"/>
      </w:r>
      <w:r>
        <w:t>7</w:t>
      </w:r>
      <w:r>
        <w:fldChar w:fldCharType="end"/>
      </w:r>
      <w:r>
        <w:fldChar w:fldCharType="end"/>
      </w:r>
    </w:p>
    <w:p w14:paraId="0EAF4C64">
      <w:pPr>
        <w:pStyle w:val="10"/>
        <w:tabs>
          <w:tab w:val="right" w:leader="dot" w:pos="8504"/>
          <w:tab w:val="clear" w:pos="8494"/>
        </w:tabs>
      </w:pPr>
      <w:r>
        <w:fldChar w:fldCharType="begin"/>
      </w:r>
      <w:r>
        <w:instrText xml:space="preserve"> HYPERLINK \l _Toc15109 </w:instrText>
      </w:r>
      <w:r>
        <w:fldChar w:fldCharType="separate"/>
      </w:r>
      <w:r>
        <w:rPr>
          <w:rFonts w:hint="eastAsia"/>
        </w:rPr>
        <w:t>结  论</w:t>
      </w:r>
      <w:r>
        <w:tab/>
      </w:r>
      <w:r>
        <w:fldChar w:fldCharType="begin"/>
      </w:r>
      <w:r>
        <w:instrText xml:space="preserve"> PAGEREF _Toc15109 \h </w:instrText>
      </w:r>
      <w:r>
        <w:fldChar w:fldCharType="separate"/>
      </w:r>
      <w:r>
        <w:t>8</w:t>
      </w:r>
      <w:r>
        <w:fldChar w:fldCharType="end"/>
      </w:r>
      <w:r>
        <w:fldChar w:fldCharType="end"/>
      </w:r>
    </w:p>
    <w:p w14:paraId="7D13EF63">
      <w:pPr>
        <w:pStyle w:val="10"/>
        <w:tabs>
          <w:tab w:val="right" w:leader="dot" w:pos="8504"/>
          <w:tab w:val="clear" w:pos="8494"/>
        </w:tabs>
      </w:pPr>
      <w:r>
        <w:fldChar w:fldCharType="begin"/>
      </w:r>
      <w:r>
        <w:instrText xml:space="preserve"> HYPERLINK \l _Toc1848 </w:instrText>
      </w:r>
      <w:r>
        <w:fldChar w:fldCharType="separate"/>
      </w:r>
      <w:r>
        <w:rPr>
          <w:rFonts w:hint="eastAsia"/>
        </w:rPr>
        <w:t>参考文献</w:t>
      </w:r>
      <w:r>
        <w:tab/>
      </w:r>
      <w:r>
        <w:fldChar w:fldCharType="begin"/>
      </w:r>
      <w:r>
        <w:instrText xml:space="preserve"> PAGEREF _Toc1848 \h </w:instrText>
      </w:r>
      <w:r>
        <w:fldChar w:fldCharType="separate"/>
      </w:r>
      <w:r>
        <w:t>9</w:t>
      </w:r>
      <w:r>
        <w:fldChar w:fldCharType="end"/>
      </w:r>
      <w:r>
        <w:fldChar w:fldCharType="end"/>
      </w:r>
    </w:p>
    <w:p w14:paraId="593E57A4">
      <w:pPr>
        <w:pStyle w:val="10"/>
        <w:tabs>
          <w:tab w:val="right" w:leader="dot" w:pos="8504"/>
          <w:tab w:val="clear" w:pos="8494"/>
        </w:tabs>
      </w:pPr>
      <w:r>
        <w:fldChar w:fldCharType="begin"/>
      </w:r>
      <w:r>
        <w:instrText xml:space="preserve"> HYPERLINK \l _Toc32110 </w:instrText>
      </w:r>
      <w:r>
        <w:fldChar w:fldCharType="separate"/>
      </w:r>
      <w:r>
        <w:rPr>
          <w:rFonts w:hint="eastAsia"/>
        </w:rPr>
        <w:t>攻读学士学位期间取得创新性成果</w:t>
      </w:r>
      <w:r>
        <w:tab/>
      </w:r>
      <w:r>
        <w:fldChar w:fldCharType="begin"/>
      </w:r>
      <w:r>
        <w:instrText xml:space="preserve"> PAGEREF _Toc32110 \h </w:instrText>
      </w:r>
      <w:r>
        <w:fldChar w:fldCharType="separate"/>
      </w:r>
      <w:r>
        <w:t>11</w:t>
      </w:r>
      <w:r>
        <w:fldChar w:fldCharType="end"/>
      </w:r>
      <w:r>
        <w:fldChar w:fldCharType="end"/>
      </w:r>
    </w:p>
    <w:p w14:paraId="6461D90C">
      <w:pPr>
        <w:pStyle w:val="10"/>
        <w:tabs>
          <w:tab w:val="right" w:leader="dot" w:pos="8504"/>
          <w:tab w:val="clear" w:pos="8494"/>
        </w:tabs>
      </w:pPr>
      <w:r>
        <w:fldChar w:fldCharType="begin"/>
      </w:r>
      <w:r>
        <w:instrText xml:space="preserve"> HYPERLINK \l _Toc274 </w:instrText>
      </w:r>
      <w:r>
        <w:fldChar w:fldCharType="separate"/>
      </w:r>
      <w:r>
        <w:rPr>
          <w:rFonts w:hint="eastAsia"/>
        </w:rPr>
        <w:t>哈尔滨工业大学本科</w:t>
      </w:r>
      <w:r>
        <w:rPr>
          <w:rFonts w:hint="eastAsia"/>
          <w:lang w:eastAsia="zh-CN"/>
        </w:rPr>
        <w:t>毕业论文（</w:t>
      </w:r>
      <w:r>
        <w:rPr>
          <w:rFonts w:hint="eastAsia"/>
          <w:lang w:val="en-US" w:eastAsia="zh-CN"/>
        </w:rPr>
        <w:t>设计）</w:t>
      </w:r>
      <w:r>
        <w:rPr>
          <w:rFonts w:hint="eastAsia"/>
        </w:rPr>
        <w:t>原创性声明和使用权限</w:t>
      </w:r>
      <w:r>
        <w:tab/>
      </w:r>
      <w:r>
        <w:fldChar w:fldCharType="begin"/>
      </w:r>
      <w:r>
        <w:instrText xml:space="preserve"> PAGEREF _Toc274 \h </w:instrText>
      </w:r>
      <w:r>
        <w:fldChar w:fldCharType="separate"/>
      </w:r>
      <w:r>
        <w:t>12</w:t>
      </w:r>
      <w:r>
        <w:fldChar w:fldCharType="end"/>
      </w:r>
      <w:r>
        <w:fldChar w:fldCharType="end"/>
      </w:r>
    </w:p>
    <w:p w14:paraId="4E96B564">
      <w:pPr>
        <w:pStyle w:val="10"/>
        <w:tabs>
          <w:tab w:val="right" w:leader="dot" w:pos="8504"/>
          <w:tab w:val="clear" w:pos="8494"/>
        </w:tabs>
      </w:pPr>
      <w:r>
        <w:fldChar w:fldCharType="begin"/>
      </w:r>
      <w:r>
        <w:instrText xml:space="preserve"> HYPERLINK \l _Toc8003 </w:instrText>
      </w:r>
      <w:r>
        <w:fldChar w:fldCharType="separate"/>
      </w:r>
      <w:r>
        <w:rPr>
          <w:rFonts w:hint="eastAsia"/>
        </w:rPr>
        <w:t>致  谢</w:t>
      </w:r>
      <w:r>
        <w:tab/>
      </w:r>
      <w:r>
        <w:fldChar w:fldCharType="begin"/>
      </w:r>
      <w:r>
        <w:instrText xml:space="preserve"> PAGEREF _Toc8003 \h </w:instrText>
      </w:r>
      <w:r>
        <w:fldChar w:fldCharType="separate"/>
      </w:r>
      <w:r>
        <w:t>13</w:t>
      </w:r>
      <w:r>
        <w:fldChar w:fldCharType="end"/>
      </w:r>
      <w:r>
        <w:fldChar w:fldCharType="end"/>
      </w:r>
    </w:p>
    <w:p w14:paraId="00AAF7EC">
      <w:r>
        <w:fldChar w:fldCharType="end"/>
      </w:r>
    </w:p>
    <w:p w14:paraId="07DA1EF5">
      <w:pPr>
        <w:pStyle w:val="30"/>
        <w:bidi w:val="0"/>
        <w:rPr>
          <w:rFonts w:hint="eastAsia"/>
          <w:lang w:eastAsia="zh-CN"/>
        </w:rPr>
      </w:pPr>
      <w:r>
        <w:rPr>
          <w:rFonts w:hint="eastAsia"/>
          <w:lang w:eastAsia="zh-CN"/>
        </w:rPr>
        <w:t>（</w:t>
      </w:r>
      <w:r>
        <w:rPr>
          <w:rFonts w:hint="eastAsia"/>
          <w:lang w:val="en-US" w:eastAsia="zh-CN"/>
        </w:rPr>
        <w:t>页码已经设置好自动编号，页码样式不能选择带“-”的，否则自动生成的目录页码也会有“-”，“-”需要自己手动添加调整，完成整篇论文且各级标题按照说明正确设置后，点击“引用”→“更新目录”→“更新整个目录”即可，“目录”二字选择“目录标题”样式，生成的“ABSTRACT”若为大写，右键选择“字体”，取消“全部大写字母”即可，另更新后目录中的“</w:t>
      </w:r>
      <w:r>
        <w:rPr>
          <w:rFonts w:hint="eastAsia"/>
        </w:rPr>
        <w:t>哈尔滨工业大学本科</w:t>
      </w:r>
      <w:r>
        <w:rPr>
          <w:rFonts w:hint="eastAsia"/>
          <w:lang w:eastAsia="zh-CN"/>
        </w:rPr>
        <w:t>毕业论文（</w:t>
      </w:r>
      <w:r>
        <w:rPr>
          <w:rFonts w:hint="eastAsia"/>
          <w:lang w:val="en-US" w:eastAsia="zh-CN"/>
        </w:rPr>
        <w:t>设计</w:t>
      </w:r>
      <w:r>
        <w:rPr>
          <w:rFonts w:hint="eastAsia"/>
          <w:lang w:eastAsia="zh-CN"/>
        </w:rPr>
        <w:t>）”</w:t>
      </w:r>
      <w:r>
        <w:rPr>
          <w:rFonts w:hint="eastAsia"/>
          <w:lang w:val="en-US" w:eastAsia="zh-CN"/>
        </w:rPr>
        <w:t>与“</w:t>
      </w:r>
      <w:r>
        <w:rPr>
          <w:rFonts w:hint="eastAsia"/>
        </w:rPr>
        <w:t>原创性声明和使用权限</w:t>
      </w:r>
      <w:r>
        <w:rPr>
          <w:rFonts w:hint="eastAsia"/>
          <w:lang w:val="en-US" w:eastAsia="zh-CN"/>
        </w:rPr>
        <w:t>”中间会存在多余空格，删除即可</w:t>
      </w:r>
      <w:r>
        <w:rPr>
          <w:rFonts w:hint="eastAsia"/>
          <w:lang w:eastAsia="zh-CN"/>
        </w:rPr>
        <w:t>）</w:t>
      </w:r>
    </w:p>
    <w:p w14:paraId="39943D1B">
      <w:pPr>
        <w:pStyle w:val="30"/>
        <w:bidi w:val="0"/>
        <w:rPr>
          <w:rFonts w:hint="eastAsia"/>
          <w:lang w:eastAsia="zh-CN"/>
        </w:rPr>
        <w:sectPr>
          <w:headerReference r:id="rId9" w:type="default"/>
          <w:footerReference r:id="rId10" w:type="default"/>
          <w:footerReference r:id="rId11" w:type="even"/>
          <w:pgSz w:w="11906" w:h="16838"/>
          <w:pgMar w:top="1616" w:right="1701" w:bottom="1616" w:left="1701" w:header="1701" w:footer="1304" w:gutter="0"/>
          <w:pgBorders>
            <w:top w:val="none" w:sz="0" w:space="0"/>
            <w:left w:val="none" w:sz="0" w:space="0"/>
            <w:bottom w:val="none" w:sz="0" w:space="0"/>
            <w:right w:val="none" w:sz="0" w:space="0"/>
          </w:pgBorders>
          <w:pgNumType w:fmt="upperRoman" w:start="1"/>
          <w:cols w:space="0" w:num="1"/>
          <w:rtlGutter w:val="0"/>
          <w:docGrid w:type="linesAndChars" w:linePitch="412" w:charSpace="2358"/>
        </w:sectPr>
      </w:pPr>
    </w:p>
    <w:p w14:paraId="1B30C44E">
      <w:pPr>
        <w:pStyle w:val="2"/>
        <w:bidi w:val="0"/>
      </w:pPr>
      <w:bookmarkStart w:id="52" w:name="_Toc14171"/>
      <w:bookmarkStart w:id="53" w:name="_Toc11728"/>
      <w:bookmarkStart w:id="54" w:name="_Toc282"/>
      <w:bookmarkStart w:id="55" w:name="_Toc23940"/>
      <w:bookmarkStart w:id="56" w:name="_Toc26888"/>
      <w:r>
        <w:t xml:space="preserve">绪 </w:t>
      </w:r>
      <w:r>
        <w:rPr>
          <w:rFonts w:hint="eastAsia"/>
        </w:rPr>
        <w:t xml:space="preserve"> </w:t>
      </w:r>
      <w:r>
        <w:t>论</w:t>
      </w:r>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52"/>
      <w:bookmarkEnd w:id="53"/>
      <w:r>
        <w:rPr>
          <w:rStyle w:val="31"/>
          <w:rFonts w:hint="eastAsia"/>
          <w:lang w:eastAsia="zh-CN"/>
        </w:rPr>
        <w:t>（</w:t>
      </w:r>
      <w:r>
        <w:rPr>
          <w:rStyle w:val="31"/>
          <w:rFonts w:hint="eastAsia"/>
          <w:lang w:val="en-US" w:eastAsia="zh-CN"/>
        </w:rPr>
        <w:t>选择样式“标题1”</w:t>
      </w:r>
      <w:r>
        <w:rPr>
          <w:rStyle w:val="31"/>
          <w:rFonts w:hint="eastAsia"/>
          <w:lang w:eastAsia="zh-CN"/>
        </w:rPr>
        <w:t>）</w:t>
      </w:r>
      <w:bookmarkEnd w:id="54"/>
      <w:bookmarkEnd w:id="55"/>
      <w:bookmarkEnd w:id="56"/>
    </w:p>
    <w:bookmarkEnd w:id="37"/>
    <w:p w14:paraId="49461B40">
      <w:pPr>
        <w:pStyle w:val="35"/>
        <w:bidi w:val="0"/>
        <w:rPr>
          <w:rFonts w:hint="eastAsia"/>
          <w:lang w:eastAsia="zh-CN"/>
        </w:rPr>
      </w:pPr>
      <w:bookmarkStart w:id="57" w:name="_Toc25523"/>
      <w:bookmarkStart w:id="58" w:name="_Toc20019"/>
      <w:bookmarkStart w:id="59" w:name="_Toc2519"/>
      <w:bookmarkStart w:id="60" w:name="_Toc16963"/>
      <w:bookmarkStart w:id="61" w:name="_Toc26694"/>
      <w:r>
        <w:t>课题背景</w:t>
      </w:r>
      <w:bookmarkEnd w:id="38"/>
      <w:bookmarkEnd w:id="39"/>
      <w:bookmarkEnd w:id="40"/>
      <w:bookmarkEnd w:id="41"/>
      <w:bookmarkEnd w:id="42"/>
      <w:bookmarkEnd w:id="43"/>
      <w:r>
        <w:t>及研究的目的和意义</w:t>
      </w:r>
      <w:bookmarkEnd w:id="44"/>
      <w:bookmarkEnd w:id="45"/>
      <w:bookmarkEnd w:id="46"/>
      <w:bookmarkEnd w:id="47"/>
      <w:bookmarkEnd w:id="48"/>
      <w:bookmarkEnd w:id="49"/>
      <w:bookmarkEnd w:id="50"/>
      <w:bookmarkEnd w:id="51"/>
      <w:bookmarkEnd w:id="57"/>
      <w:bookmarkEnd w:id="58"/>
      <w:bookmarkEnd w:id="59"/>
      <w:r>
        <w:rPr>
          <w:rStyle w:val="31"/>
          <w:rFonts w:hint="eastAsia"/>
          <w:lang w:eastAsia="zh-CN"/>
        </w:rPr>
        <w:t>（</w:t>
      </w:r>
      <w:r>
        <w:rPr>
          <w:rStyle w:val="31"/>
          <w:rFonts w:hint="eastAsia"/>
          <w:lang w:val="en-US" w:eastAsia="zh-CN"/>
        </w:rPr>
        <w:t>选择“一级节标题2.3”样式</w:t>
      </w:r>
      <w:r>
        <w:rPr>
          <w:rStyle w:val="31"/>
          <w:rFonts w:hint="eastAsia"/>
          <w:lang w:eastAsia="zh-CN"/>
        </w:rPr>
        <w:t>）</w:t>
      </w:r>
      <w:bookmarkEnd w:id="60"/>
      <w:bookmarkEnd w:id="61"/>
    </w:p>
    <w:p w14:paraId="261F55F4">
      <w:pPr>
        <w:pStyle w:val="3"/>
        <w:bidi w:val="0"/>
        <w:rPr>
          <w:rFonts w:hint="eastAsia"/>
          <w:lang w:eastAsia="zh-CN"/>
        </w:rPr>
      </w:pPr>
      <w:r>
        <w:rPr>
          <w:rStyle w:val="31"/>
          <w:rFonts w:hint="eastAsia"/>
          <w:lang w:eastAsia="zh-CN"/>
        </w:rPr>
        <w:t>（</w:t>
      </w:r>
      <w:r>
        <w:rPr>
          <w:rStyle w:val="31"/>
          <w:rFonts w:hint="eastAsia"/>
          <w:lang w:val="en-US" w:eastAsia="zh-CN"/>
        </w:rPr>
        <w:t>正文一般选“论文-首行缩进”样式）</w:t>
      </w:r>
      <w:r>
        <w:t>发展国防工业、微电子工业等尖端技术需要精密和超精密的仪器设备，精密仪器设备要求高速、</w:t>
      </w:r>
      <w:r>
        <w:rPr>
          <w:rFonts w:hint="eastAsia"/>
          <w:lang w:eastAsia="zh-CN"/>
        </w:rPr>
        <w:t>……</w:t>
      </w:r>
    </w:p>
    <w:p w14:paraId="5C4B7197">
      <w:pPr>
        <w:pStyle w:val="35"/>
        <w:bidi w:val="0"/>
        <w:rPr>
          <w:rFonts w:hint="eastAsia"/>
        </w:rPr>
      </w:pPr>
      <w:bookmarkStart w:id="62" w:name="_Toc22266"/>
      <w:bookmarkStart w:id="63" w:name="_Toc280715542"/>
      <w:bookmarkStart w:id="64" w:name="_Toc12489"/>
      <w:bookmarkStart w:id="65" w:name="_Toc280628508"/>
      <w:bookmarkStart w:id="66" w:name="_Toc225579643"/>
      <w:bookmarkStart w:id="67" w:name="_Toc250450167"/>
      <w:bookmarkStart w:id="68" w:name="_Toc31840"/>
      <w:bookmarkStart w:id="69" w:name="_Toc28111"/>
      <w:bookmarkStart w:id="70" w:name="_Toc16460"/>
      <w:bookmarkStart w:id="71" w:name="_Toc280797189"/>
      <w:bookmarkStart w:id="72" w:name="_Toc280715687"/>
      <w:r>
        <w:rPr>
          <w:rFonts w:hint="eastAsia"/>
        </w:rPr>
        <w:t>气体润滑轴承及其相关理论的发展概况</w:t>
      </w:r>
      <w:bookmarkEnd w:id="62"/>
      <w:bookmarkEnd w:id="63"/>
      <w:bookmarkEnd w:id="64"/>
      <w:bookmarkEnd w:id="65"/>
      <w:bookmarkEnd w:id="66"/>
      <w:bookmarkEnd w:id="67"/>
      <w:bookmarkEnd w:id="68"/>
      <w:bookmarkEnd w:id="69"/>
      <w:bookmarkEnd w:id="70"/>
      <w:bookmarkEnd w:id="71"/>
      <w:bookmarkEnd w:id="72"/>
    </w:p>
    <w:p w14:paraId="19B10C9B">
      <w:pPr>
        <w:pStyle w:val="3"/>
        <w:bidi w:val="0"/>
        <w:rPr>
          <w:rFonts w:hint="eastAsia"/>
          <w:lang w:eastAsia="zh-CN"/>
        </w:rPr>
      </w:pPr>
      <w:bookmarkStart w:id="73" w:name="_Toc77260840"/>
      <w:bookmarkStart w:id="74" w:name="_Toc77262190"/>
      <w:bookmarkStart w:id="75" w:name="_Toc88830496"/>
      <w:bookmarkStart w:id="76" w:name="_Toc77261022"/>
      <w:bookmarkStart w:id="77" w:name="_Toc88830383"/>
      <w:r>
        <w:rPr>
          <w:rFonts w:hint="eastAsia"/>
        </w:rPr>
        <w:t>气体轴承是利用气膜支撑负荷或减少摩擦的机械构件。</w:t>
      </w:r>
      <w:r>
        <w:rPr>
          <w:rFonts w:hint="eastAsia"/>
          <w:lang w:eastAsia="zh-CN"/>
        </w:rPr>
        <w:t>……</w:t>
      </w:r>
    </w:p>
    <w:p w14:paraId="734800D6">
      <w:pPr>
        <w:pStyle w:val="3"/>
        <w:bidi w:val="0"/>
        <w:rPr>
          <w:rFonts w:hint="eastAsia" w:eastAsia="宋体"/>
          <w:lang w:eastAsia="zh-CN"/>
        </w:rPr>
      </w:pPr>
      <w:r>
        <w:rPr>
          <w:rFonts w:hint="eastAsia"/>
          <w:lang w:eastAsia="zh-CN"/>
        </w:rPr>
        <w:t>……</w:t>
      </w:r>
    </w:p>
    <w:bookmarkEnd w:id="73"/>
    <w:bookmarkEnd w:id="74"/>
    <w:bookmarkEnd w:id="75"/>
    <w:bookmarkEnd w:id="76"/>
    <w:bookmarkEnd w:id="77"/>
    <w:p w14:paraId="3E685A6A">
      <w:pPr>
        <w:pStyle w:val="18"/>
        <w:bidi w:val="0"/>
        <w:rPr>
          <w:rStyle w:val="17"/>
          <w:rFonts w:hint="eastAsia"/>
          <w:lang w:eastAsia="zh-CN"/>
        </w:rPr>
      </w:pPr>
      <w:bookmarkStart w:id="78" w:name="_Toc280715688"/>
      <w:bookmarkStart w:id="79" w:name="_Toc225579644"/>
      <w:bookmarkStart w:id="80" w:name="_Toc280715543"/>
      <w:bookmarkStart w:id="81" w:name="_Toc20209"/>
      <w:bookmarkStart w:id="82" w:name="_Toc280628509"/>
      <w:bookmarkStart w:id="83" w:name="_Toc250450168"/>
      <w:bookmarkStart w:id="84" w:name="_Toc280797190"/>
      <w:bookmarkStart w:id="85" w:name="_Toc31922"/>
      <w:bookmarkStart w:id="86" w:name="_Toc10918"/>
      <w:r>
        <w:rPr>
          <w:rFonts w:hint="eastAsia" w:cs="Times New Roman"/>
          <w:lang w:val="zh-CN" w:eastAsia="zh-CN"/>
        </w:rPr>
        <w:t>气体润滑轴承的发展</w:t>
      </w:r>
      <w:bookmarkEnd w:id="78"/>
      <w:bookmarkEnd w:id="79"/>
      <w:bookmarkEnd w:id="80"/>
      <w:bookmarkEnd w:id="81"/>
      <w:bookmarkEnd w:id="82"/>
      <w:bookmarkEnd w:id="83"/>
      <w:bookmarkEnd w:id="84"/>
      <w:r>
        <w:rPr>
          <w:rStyle w:val="31"/>
          <w:rFonts w:hint="eastAsia"/>
          <w:lang w:val="zh-CN" w:eastAsia="zh-CN"/>
        </w:rPr>
        <w:t>（</w:t>
      </w:r>
      <w:r>
        <w:rPr>
          <w:rStyle w:val="31"/>
          <w:rFonts w:hint="eastAsia"/>
          <w:lang w:val="en-US" w:eastAsia="zh-CN"/>
        </w:rPr>
        <w:t>选择“二级节标题2.3.1”样式</w:t>
      </w:r>
      <w:r>
        <w:rPr>
          <w:rStyle w:val="31"/>
          <w:rFonts w:hint="eastAsia"/>
          <w:lang w:val="zh-CN" w:eastAsia="zh-CN"/>
        </w:rPr>
        <w:t>）</w:t>
      </w:r>
      <w:bookmarkEnd w:id="85"/>
      <w:bookmarkEnd w:id="86"/>
    </w:p>
    <w:p w14:paraId="607296F0">
      <w:pPr>
        <w:pStyle w:val="3"/>
        <w:bidi w:val="0"/>
        <w:rPr>
          <w:rFonts w:hint="eastAsia" w:eastAsia="宋体"/>
          <w:lang w:eastAsia="zh-CN"/>
        </w:rPr>
      </w:pPr>
      <w:r>
        <w:t>1828年，R.R.Willis</w:t>
      </w:r>
      <w:r>
        <w:rPr>
          <w:vertAlign w:val="superscript"/>
        </w:rPr>
        <w:t>[3]</w:t>
      </w:r>
      <w:r>
        <w:t>发表了一篇关于小孔节流平板中压力分布的文章，这是有记载的研究气体润滑的最早文献。</w:t>
      </w:r>
      <w:r>
        <w:rPr>
          <w:rFonts w:hint="eastAsia"/>
          <w:lang w:eastAsia="zh-CN"/>
        </w:rPr>
        <w:t>……</w:t>
      </w:r>
    </w:p>
    <w:p w14:paraId="464B0826">
      <w:pPr>
        <w:pStyle w:val="3"/>
        <w:bidi w:val="0"/>
        <w:rPr>
          <w:rFonts w:hint="eastAsia"/>
        </w:rPr>
      </w:pPr>
      <w:r>
        <w:rPr>
          <w:rFonts w:hint="eastAsia"/>
        </w:rPr>
        <w:t>根据间隙内气膜压力的产生原理，气体轴承可以分为四种基本形式：</w:t>
      </w:r>
    </w:p>
    <w:p w14:paraId="6E9CE414">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w:t>
      </w:r>
      <w:r>
        <w:rPr>
          <w:rFonts w:hint="eastAsia"/>
          <w:lang w:eastAsia="zh-CN"/>
        </w:rPr>
        <w:t>……</w:t>
      </w:r>
    </w:p>
    <w:p w14:paraId="356D1645">
      <w:pPr>
        <w:pStyle w:val="18"/>
        <w:bidi w:val="0"/>
        <w:rPr>
          <w:rFonts w:hint="eastAsia"/>
        </w:rPr>
      </w:pPr>
      <w:bookmarkStart w:id="87" w:name="_Toc280797191"/>
      <w:bookmarkStart w:id="88" w:name="_Toc280715544"/>
      <w:bookmarkStart w:id="89" w:name="_Toc12525"/>
      <w:bookmarkStart w:id="90" w:name="_Toc280715689"/>
      <w:bookmarkStart w:id="91" w:name="_Toc23198"/>
      <w:bookmarkStart w:id="92" w:name="_Toc2306"/>
      <w:bookmarkStart w:id="93" w:name="_Toc280628510"/>
      <w:r>
        <w:rPr>
          <w:rFonts w:hint="eastAsia"/>
        </w:rPr>
        <w:t>气体润滑轴承的分类</w:t>
      </w:r>
      <w:bookmarkEnd w:id="87"/>
      <w:bookmarkEnd w:id="88"/>
      <w:bookmarkEnd w:id="89"/>
      <w:bookmarkEnd w:id="90"/>
      <w:bookmarkEnd w:id="91"/>
      <w:bookmarkEnd w:id="92"/>
      <w:bookmarkEnd w:id="93"/>
    </w:p>
    <w:p w14:paraId="63B153F2">
      <w:pPr>
        <w:pStyle w:val="3"/>
        <w:bidi w:val="0"/>
        <w:rPr>
          <w:rFonts w:hint="eastAsia"/>
        </w:rPr>
      </w:pPr>
      <w:r>
        <w:rPr>
          <w:rFonts w:hint="eastAsia"/>
        </w:rPr>
        <w:t>根据间隙内气膜压力的产生原理，气体轴承可以分为四种基本形式，其结构如图1-1所示。</w:t>
      </w:r>
    </w:p>
    <w:p w14:paraId="14CD07EE">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加压气体经过节流器进入间隙，在间隙内产生压力气膜使物体浮起的气体轴承，结构如图1-1</w:t>
      </w:r>
      <w:r>
        <w:rPr>
          <w:rFonts w:hint="eastAsia"/>
          <w:lang w:val="en-US" w:eastAsia="zh-CN"/>
        </w:rPr>
        <w:t>(a)</w:t>
      </w:r>
      <w:r>
        <w:rPr>
          <w:rFonts w:hint="eastAsia"/>
        </w:rPr>
        <w:t>所示。</w:t>
      </w:r>
      <w:r>
        <w:rPr>
          <w:rFonts w:hint="eastAsia"/>
          <w:lang w:eastAsia="zh-CN"/>
        </w:rPr>
        <w:t>……</w:t>
      </w:r>
    </w:p>
    <w:p w14:paraId="2A6BB4D6">
      <w:pPr>
        <w:adjustRightInd w:val="0"/>
        <w:rPr>
          <w:rFonts w:hint="eastAsia"/>
          <w:color w:val="FF0000"/>
        </w:rPr>
      </w:pPr>
      <w:r>
        <w:rPr>
          <w:rFonts w:hint="eastAsia"/>
          <w:color w:val="FF0000"/>
        </w:rPr>
        <w:t xml:space="preserve">  </w:t>
      </w:r>
      <w:r>
        <w:rPr>
          <w:rFonts w:hint="eastAsia"/>
          <w:color w:val="FF0000"/>
        </w:rPr>
        <w:drawing>
          <wp:inline distT="0" distB="0" distL="114300" distR="114300">
            <wp:extent cx="2475865" cy="1162050"/>
            <wp:effectExtent l="0" t="0" r="635" b="6350"/>
            <wp:docPr id="14" name="图片 5" descr="书写范例1_页面_13_图像_0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descr="书写范例1_页面_13_图像_0005"/>
                    <pic:cNvPicPr>
                      <a:picLocks noChangeAspect="1"/>
                    </pic:cNvPicPr>
                  </pic:nvPicPr>
                  <pic:blipFill>
                    <a:blip r:embed="rId14"/>
                    <a:stretch>
                      <a:fillRect/>
                    </a:stretch>
                  </pic:blipFill>
                  <pic:spPr>
                    <a:xfrm>
                      <a:off x="0" y="0"/>
                      <a:ext cx="2475865" cy="1162050"/>
                    </a:xfrm>
                    <a:prstGeom prst="rect">
                      <a:avLst/>
                    </a:prstGeom>
                    <a:noFill/>
                    <a:ln>
                      <a:noFill/>
                    </a:ln>
                  </pic:spPr>
                </pic:pic>
              </a:graphicData>
            </a:graphic>
          </wp:inline>
        </w:drawing>
      </w:r>
      <w:r>
        <w:rPr>
          <w:rFonts w:hint="eastAsia"/>
          <w:color w:val="FF0000"/>
        </w:rPr>
        <w:t xml:space="preserve">       </w:t>
      </w:r>
      <w:r>
        <w:rPr>
          <w:rFonts w:hint="eastAsia"/>
          <w:color w:val="FF0000"/>
        </w:rPr>
        <w:drawing>
          <wp:inline distT="0" distB="0" distL="114300" distR="114300">
            <wp:extent cx="2169795" cy="1201420"/>
            <wp:effectExtent l="0" t="0" r="1905" b="5080"/>
            <wp:docPr id="15" name="图片 6" descr="书写范例1_页面_13_图像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descr="书写范例1_页面_13_图像_0002"/>
                    <pic:cNvPicPr>
                      <a:picLocks noChangeAspect="1"/>
                    </pic:cNvPicPr>
                  </pic:nvPicPr>
                  <pic:blipFill>
                    <a:blip r:embed="rId15"/>
                    <a:stretch>
                      <a:fillRect/>
                    </a:stretch>
                  </pic:blipFill>
                  <pic:spPr>
                    <a:xfrm>
                      <a:off x="0" y="0"/>
                      <a:ext cx="2169795" cy="1201420"/>
                    </a:xfrm>
                    <a:prstGeom prst="rect">
                      <a:avLst/>
                    </a:prstGeom>
                    <a:noFill/>
                    <a:ln>
                      <a:noFill/>
                    </a:ln>
                  </pic:spPr>
                </pic:pic>
              </a:graphicData>
            </a:graphic>
          </wp:inline>
        </w:drawing>
      </w:r>
    </w:p>
    <w:p w14:paraId="7F7508EA">
      <w:pPr>
        <w:pStyle w:val="36"/>
        <w:bidi w:val="0"/>
        <w:rPr>
          <w:rFonts w:hint="eastAsia"/>
        </w:rPr>
      </w:pPr>
      <w:r>
        <w:rPr>
          <w:rFonts w:hint="eastAsia"/>
        </w:rPr>
        <w:t xml:space="preserve">         </w:t>
      </w:r>
      <w:r>
        <w:t xml:space="preserve"> </w:t>
      </w:r>
      <w:r>
        <w:rPr>
          <w:rFonts w:hint="eastAsia"/>
        </w:rPr>
        <w:t>(</w:t>
      </w:r>
      <w:r>
        <w:t>a) 气体静压轴承</w:t>
      </w:r>
      <w:r>
        <w:rPr>
          <w:rFonts w:hint="eastAsia"/>
        </w:rPr>
        <w:t xml:space="preserve">                          (</w:t>
      </w:r>
      <w:r>
        <w:t>b) 气体动压轴承</w:t>
      </w:r>
    </w:p>
    <w:p w14:paraId="56EFF271">
      <w:pPr>
        <w:pStyle w:val="37"/>
        <w:bidi w:val="0"/>
        <w:rPr>
          <w:rFonts w:hint="eastAsia"/>
        </w:rPr>
      </w:pPr>
      <w:r>
        <w:rPr>
          <w:rFonts w:hint="eastAsia"/>
        </w:rPr>
        <w:t>气体润滑轴承的分类</w:t>
      </w:r>
    </w:p>
    <w:p w14:paraId="38C9D978">
      <w:pPr>
        <w:rPr>
          <w:rFonts w:hint="eastAsia"/>
        </w:rPr>
      </w:pPr>
      <w:bookmarkStart w:id="94" w:name="_Toc280715545"/>
      <w:bookmarkStart w:id="95" w:name="_Toc280628511"/>
      <w:bookmarkStart w:id="96" w:name="_Toc225579645"/>
      <w:bookmarkStart w:id="97" w:name="_Toc280715690"/>
      <w:bookmarkStart w:id="98" w:name="_Toc280797192"/>
      <w:bookmarkStart w:id="99" w:name="_Toc250450170"/>
      <w:r>
        <w:rPr>
          <w:rFonts w:hint="eastAsia"/>
        </w:rPr>
        <w:drawing>
          <wp:inline distT="0" distB="0" distL="114300" distR="114300">
            <wp:extent cx="2407920" cy="1283335"/>
            <wp:effectExtent l="0" t="0" r="5080" b="12065"/>
            <wp:docPr id="16" name="图片 7" descr="书写范例1_页面_13_图像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descr="书写范例1_页面_13_图像_0003"/>
                    <pic:cNvPicPr>
                      <a:picLocks noChangeAspect="1"/>
                    </pic:cNvPicPr>
                  </pic:nvPicPr>
                  <pic:blipFill>
                    <a:blip r:embed="rId16"/>
                    <a:stretch>
                      <a:fillRect/>
                    </a:stretch>
                  </pic:blipFill>
                  <pic:spPr>
                    <a:xfrm>
                      <a:off x="0" y="0"/>
                      <a:ext cx="2407920" cy="1283335"/>
                    </a:xfrm>
                    <a:prstGeom prst="rect">
                      <a:avLst/>
                    </a:prstGeom>
                    <a:noFill/>
                    <a:ln>
                      <a:noFill/>
                    </a:ln>
                  </pic:spPr>
                </pic:pic>
              </a:graphicData>
            </a:graphic>
          </wp:inline>
        </w:drawing>
      </w:r>
      <w:r>
        <w:rPr>
          <w:rFonts w:hint="eastAsia"/>
        </w:rPr>
        <w:t xml:space="preserve">  </w:t>
      </w:r>
      <w:r>
        <w:rPr>
          <w:rFonts w:hint="eastAsia"/>
        </w:rPr>
        <w:drawing>
          <wp:inline distT="0" distB="0" distL="114300" distR="114300">
            <wp:extent cx="2581910" cy="1252855"/>
            <wp:effectExtent l="0" t="0" r="8890" b="4445"/>
            <wp:docPr id="17" name="图片 8" descr="书写范例1_页面_13_图像_0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8" descr="书写范例1_页面_13_图像_0004"/>
                    <pic:cNvPicPr>
                      <a:picLocks noChangeAspect="1"/>
                    </pic:cNvPicPr>
                  </pic:nvPicPr>
                  <pic:blipFill>
                    <a:blip r:embed="rId17"/>
                    <a:stretch>
                      <a:fillRect/>
                    </a:stretch>
                  </pic:blipFill>
                  <pic:spPr>
                    <a:xfrm>
                      <a:off x="0" y="0"/>
                      <a:ext cx="2581910" cy="1252855"/>
                    </a:xfrm>
                    <a:prstGeom prst="rect">
                      <a:avLst/>
                    </a:prstGeom>
                    <a:noFill/>
                    <a:ln>
                      <a:noFill/>
                    </a:ln>
                  </pic:spPr>
                </pic:pic>
              </a:graphicData>
            </a:graphic>
          </wp:inline>
        </w:drawing>
      </w:r>
      <w:r>
        <w:rPr>
          <w:rFonts w:hint="eastAsia"/>
        </w:rPr>
        <w:t xml:space="preserve">    </w:t>
      </w:r>
    </w:p>
    <w:p w14:paraId="3591D054">
      <w:pPr>
        <w:pStyle w:val="36"/>
        <w:bidi w:val="0"/>
        <w:rPr>
          <w:rFonts w:hint="eastAsia"/>
        </w:rPr>
      </w:pPr>
      <w:r>
        <w:rPr>
          <w:rFonts w:hint="eastAsia"/>
        </w:rPr>
        <w:t>(</w:t>
      </w:r>
      <w:r>
        <w:t>c) 气体动静压轴承</w:t>
      </w:r>
      <w:r>
        <w:rPr>
          <w:rFonts w:hint="eastAsia"/>
        </w:rPr>
        <w:t xml:space="preserve">            </w:t>
      </w:r>
      <w:r>
        <w:t xml:space="preserve">          </w:t>
      </w:r>
      <w:r>
        <w:rPr>
          <w:rFonts w:hint="eastAsia"/>
        </w:rPr>
        <w:t>(</w:t>
      </w:r>
      <w:r>
        <w:t>d) 气体压膜轴承</w:t>
      </w:r>
    </w:p>
    <w:p w14:paraId="744A29F1">
      <w:pPr>
        <w:pStyle w:val="38"/>
        <w:bidi w:val="0"/>
        <w:rPr>
          <w:rFonts w:hint="default"/>
          <w:lang w:val="en-US" w:eastAsia="zh-CN"/>
        </w:rPr>
      </w:pPr>
      <w:r>
        <w:rPr>
          <w:rFonts w:hint="eastAsia"/>
        </w:rPr>
        <w:t>图</w:t>
      </w:r>
      <w:r>
        <w:rPr>
          <w:rFonts w:hint="eastAsia"/>
          <w:lang w:val="en-US" w:eastAsia="zh-CN"/>
        </w:rPr>
        <w:t>1-1 （续）</w:t>
      </w:r>
    </w:p>
    <w:p w14:paraId="38D1E7D4">
      <w:pPr>
        <w:pStyle w:val="30"/>
        <w:bidi w:val="0"/>
        <w:rPr>
          <w:rFonts w:hint="default"/>
          <w:lang w:val="en-US" w:eastAsia="zh-CN"/>
        </w:rPr>
      </w:pPr>
      <w:r>
        <w:rPr>
          <w:rFonts w:hint="eastAsia"/>
          <w:lang w:eastAsia="zh-CN"/>
        </w:rPr>
        <w:t>（</w:t>
      </w:r>
      <w:r>
        <w:rPr>
          <w:rFonts w:hint="eastAsia"/>
          <w:lang w:val="en-US" w:eastAsia="zh-CN"/>
        </w:rPr>
        <w:t>如有续图，编号需自己手打，否则会导致后续编号错误，图题样式选“图题”，会自动编号，子图题样式选“子图题”，续图题样式选“续图题”）</w:t>
      </w:r>
    </w:p>
    <w:p w14:paraId="148FCCD1">
      <w:pPr>
        <w:pStyle w:val="18"/>
        <w:bidi w:val="0"/>
        <w:rPr>
          <w:rFonts w:hint="eastAsia"/>
        </w:rPr>
      </w:pPr>
      <w:bookmarkStart w:id="100" w:name="_Toc30608"/>
      <w:bookmarkStart w:id="101" w:name="_Toc9105"/>
      <w:bookmarkStart w:id="102" w:name="_Toc13647"/>
      <w:r>
        <w:rPr>
          <w:rFonts w:hint="eastAsia"/>
        </w:rPr>
        <w:t>多孔质气体静压轴承的研究</w:t>
      </w:r>
      <w:bookmarkEnd w:id="94"/>
      <w:bookmarkEnd w:id="95"/>
      <w:bookmarkEnd w:id="96"/>
      <w:bookmarkEnd w:id="97"/>
      <w:bookmarkEnd w:id="98"/>
      <w:bookmarkEnd w:id="99"/>
      <w:bookmarkEnd w:id="100"/>
      <w:bookmarkEnd w:id="101"/>
      <w:bookmarkEnd w:id="102"/>
    </w:p>
    <w:p w14:paraId="60F22E07">
      <w:pPr>
        <w:pStyle w:val="3"/>
        <w:bidi w:val="0"/>
      </w:pPr>
      <w:r>
        <w:t>由于气体的压力低和可压缩性，</w:t>
      </w:r>
      <w:r>
        <w:rPr>
          <w:rFonts w:hint="eastAsia"/>
          <w:lang w:eastAsia="zh-CN"/>
        </w:rPr>
        <w:t>……</w:t>
      </w:r>
      <w:r>
        <w:t>。</w:t>
      </w:r>
    </w:p>
    <w:p w14:paraId="6CB43BE8">
      <w:pPr>
        <w:pStyle w:val="18"/>
        <w:bidi w:val="0"/>
      </w:pPr>
      <w:bookmarkStart w:id="103" w:name="_Toc20581"/>
      <w:bookmarkStart w:id="104" w:name="_Toc28869"/>
      <w:bookmarkStart w:id="105" w:name="_Toc32627"/>
      <w:bookmarkStart w:id="106" w:name="_Toc28958"/>
      <w:r>
        <w:t>多孔质静压轴承的分类</w:t>
      </w:r>
      <w:bookmarkEnd w:id="103"/>
      <w:bookmarkEnd w:id="104"/>
      <w:bookmarkEnd w:id="105"/>
      <w:bookmarkEnd w:id="106"/>
    </w:p>
    <w:p w14:paraId="0E1DBB70">
      <w:pPr>
        <w:adjustRightInd w:val="0"/>
        <w:snapToGrid w:val="0"/>
        <w:spacing w:line="300" w:lineRule="auto"/>
        <w:ind w:firstLine="502" w:firstLineChars="200"/>
      </w:pPr>
      <w:r>
        <w:rPr>
          <w:rStyle w:val="25"/>
        </w:rPr>
        <w:t>轴承工作面的整体或</w:t>
      </w:r>
      <w:r>
        <w:rPr>
          <w:rStyle w:val="25"/>
          <w:rFonts w:hint="eastAsia" w:eastAsia="宋体"/>
          <w:lang w:eastAsia="zh-CN"/>
        </w:rPr>
        <w:t>……</w:t>
      </w:r>
      <w:r>
        <w:rPr>
          <w:rStyle w:val="25"/>
        </w:rPr>
        <w:t>。</w:t>
      </w:r>
    </w:p>
    <w:p w14:paraId="3ED5CC1C">
      <w:pPr>
        <w:pStyle w:val="18"/>
        <w:bidi w:val="0"/>
        <w:rPr>
          <w:rFonts w:hint="eastAsia"/>
        </w:rPr>
      </w:pPr>
      <w:bookmarkStart w:id="107" w:name="_Toc21371"/>
      <w:bookmarkStart w:id="108" w:name="_Toc24690"/>
      <w:bookmarkStart w:id="109" w:name="_Toc23511"/>
      <w:bookmarkStart w:id="110" w:name="_Toc19291"/>
      <w:r>
        <w:rPr>
          <w:rFonts w:hint="eastAsia"/>
        </w:rPr>
        <w:t>多孔质</w:t>
      </w:r>
      <w:r>
        <w:t>材料特性的研究</w:t>
      </w:r>
      <w:bookmarkEnd w:id="107"/>
      <w:bookmarkEnd w:id="108"/>
      <w:bookmarkEnd w:id="109"/>
      <w:bookmarkEnd w:id="110"/>
      <w:r>
        <w:rPr>
          <w:rFonts w:hint="eastAsia"/>
        </w:rPr>
        <w:t xml:space="preserve"> </w:t>
      </w:r>
    </w:p>
    <w:p w14:paraId="0ADE9D33">
      <w:pPr>
        <w:pStyle w:val="3"/>
        <w:bidi w:val="0"/>
      </w:pPr>
      <w:r>
        <w:t>材料的主要特点是具有一定的</w:t>
      </w:r>
      <w:r>
        <w:rPr>
          <w:rFonts w:hint="eastAsia"/>
          <w:lang w:eastAsia="zh-CN"/>
        </w:rPr>
        <w:t>……</w:t>
      </w:r>
      <w:r>
        <w:t>。</w:t>
      </w:r>
    </w:p>
    <w:p w14:paraId="0DFFD77C">
      <w:pPr>
        <w:pStyle w:val="3"/>
        <w:bidi w:val="0"/>
        <w:rPr>
          <w:rFonts w:hint="eastAsia"/>
        </w:rPr>
      </w:pPr>
      <w:r>
        <w:rPr>
          <w:b/>
          <w:bCs/>
        </w:rPr>
        <w:t>（1）孔隙特性</w:t>
      </w:r>
      <w:r>
        <w:rPr>
          <w:rFonts w:hint="eastAsia"/>
        </w:rPr>
        <w:t xml:space="preserve">  </w:t>
      </w:r>
      <w:r>
        <w:t>多孔质材料是由</w:t>
      </w:r>
      <w:r>
        <w:rPr>
          <w:rFonts w:hint="eastAsia"/>
          <w:lang w:eastAsia="zh-CN"/>
        </w:rPr>
        <w:t>……</w:t>
      </w:r>
      <w:r>
        <w:t>。</w:t>
      </w:r>
    </w:p>
    <w:p w14:paraId="0926236E">
      <w:pPr>
        <w:pStyle w:val="3"/>
        <w:bidi w:val="0"/>
        <w:rPr>
          <w:rFonts w:hint="eastAsia"/>
        </w:rPr>
      </w:pPr>
      <w:r>
        <w:rPr>
          <w:rFonts w:hint="eastAsia"/>
        </w:rPr>
        <w:t>……</w:t>
      </w:r>
    </w:p>
    <w:p w14:paraId="662B0DA5">
      <w:pPr>
        <w:pStyle w:val="35"/>
        <w:bidi w:val="0"/>
        <w:rPr>
          <w:rFonts w:hint="eastAsia"/>
        </w:rPr>
      </w:pPr>
      <w:bookmarkStart w:id="111" w:name="_Toc24182"/>
      <w:bookmarkStart w:id="112" w:name="_Toc23874"/>
      <w:bookmarkStart w:id="113" w:name="_Toc280797193"/>
      <w:bookmarkStart w:id="114" w:name="_Toc18974"/>
      <w:bookmarkStart w:id="115" w:name="_Toc13306"/>
      <w:bookmarkStart w:id="116" w:name="_Toc32101"/>
      <w:r>
        <w:rPr>
          <w:rFonts w:hint="eastAsia"/>
        </w:rPr>
        <w:t>本文的主要研究内容</w:t>
      </w:r>
      <w:bookmarkEnd w:id="111"/>
      <w:bookmarkEnd w:id="112"/>
      <w:bookmarkEnd w:id="113"/>
      <w:bookmarkEnd w:id="114"/>
      <w:bookmarkEnd w:id="115"/>
      <w:bookmarkEnd w:id="116"/>
    </w:p>
    <w:p w14:paraId="10567413">
      <w:pPr>
        <w:pStyle w:val="3"/>
        <w:bidi w:val="0"/>
      </w:pPr>
      <w:r>
        <w:rPr>
          <w:rFonts w:hint="eastAsia"/>
        </w:rPr>
        <w:t>本课题的研究内容主要是针对局部多孔质止推轴承的多孔质材料的渗透率、静压轴承的静态特性、稳定性及其影响因素进行展开，……</w:t>
      </w:r>
      <w:r>
        <w:t>。</w:t>
      </w:r>
    </w:p>
    <w:p w14:paraId="27A51BDF">
      <w:pPr>
        <w:adjustRightInd w:val="0"/>
        <w:snapToGrid w:val="0"/>
        <w:spacing w:line="300" w:lineRule="auto"/>
        <w:rPr>
          <w:rFonts w:hint="eastAsia"/>
          <w:kern w:val="0"/>
          <w:szCs w:val="20"/>
        </w:rPr>
      </w:pPr>
    </w:p>
    <w:p w14:paraId="6EBE6342">
      <w:pPr>
        <w:adjustRightInd w:val="0"/>
        <w:spacing w:line="300" w:lineRule="auto"/>
        <w:jc w:val="center"/>
        <w:rPr>
          <w:rFonts w:hint="eastAsia"/>
        </w:rPr>
      </w:pPr>
    </w:p>
    <w:p w14:paraId="5EAC500B">
      <w:pPr>
        <w:adjustRightInd w:val="0"/>
        <w:spacing w:line="300" w:lineRule="auto"/>
        <w:jc w:val="center"/>
        <w:rPr>
          <w:rFonts w:hint="eastAsia"/>
        </w:rPr>
      </w:pPr>
    </w:p>
    <w:p w14:paraId="6842A4FE">
      <w:pPr>
        <w:spacing w:line="300" w:lineRule="auto"/>
        <w:rPr>
          <w:rFonts w:hint="eastAsia"/>
        </w:rPr>
      </w:pPr>
    </w:p>
    <w:p w14:paraId="596BB615">
      <w:pPr>
        <w:pStyle w:val="2"/>
        <w:bidi w:val="0"/>
      </w:pPr>
      <w:bookmarkStart w:id="117" w:name="_Toc280797194"/>
      <w:bookmarkStart w:id="118" w:name="_Toc280715546"/>
      <w:bookmarkStart w:id="119" w:name="_Toc22120"/>
      <w:bookmarkStart w:id="120" w:name="_Toc250450171"/>
      <w:bookmarkStart w:id="121" w:name="_Toc280628512"/>
      <w:bookmarkStart w:id="122" w:name="_Toc20032"/>
      <w:bookmarkStart w:id="123" w:name="_Toc280715691"/>
      <w:bookmarkStart w:id="124" w:name="_Toc767"/>
      <w:bookmarkStart w:id="125" w:name="_Toc29542"/>
      <w:bookmarkStart w:id="126" w:name="_Toc225579646"/>
      <w:bookmarkStart w:id="127" w:name="_Toc20596"/>
      <w:r>
        <w:t>基于FLUENT软件的轴承静态特性研究</w:t>
      </w:r>
      <w:bookmarkEnd w:id="117"/>
      <w:bookmarkEnd w:id="118"/>
      <w:bookmarkEnd w:id="119"/>
      <w:bookmarkEnd w:id="120"/>
      <w:bookmarkEnd w:id="121"/>
      <w:bookmarkEnd w:id="122"/>
      <w:bookmarkEnd w:id="123"/>
      <w:bookmarkEnd w:id="124"/>
      <w:bookmarkEnd w:id="125"/>
      <w:bookmarkEnd w:id="126"/>
      <w:bookmarkEnd w:id="127"/>
    </w:p>
    <w:p w14:paraId="525D6AFA">
      <w:pPr>
        <w:pStyle w:val="35"/>
        <w:bidi w:val="0"/>
        <w:rPr>
          <w:rFonts w:hint="eastAsia"/>
        </w:rPr>
      </w:pPr>
      <w:bookmarkStart w:id="128" w:name="_Toc280628513"/>
      <w:bookmarkStart w:id="129" w:name="_Toc6878"/>
      <w:bookmarkStart w:id="130" w:name="_Toc280715547"/>
      <w:bookmarkStart w:id="131" w:name="_Toc29083"/>
      <w:bookmarkStart w:id="132" w:name="_Toc26097"/>
      <w:bookmarkStart w:id="133" w:name="_Toc225579647"/>
      <w:bookmarkStart w:id="134" w:name="_Toc250450172"/>
      <w:bookmarkStart w:id="135" w:name="_Toc280797195"/>
      <w:bookmarkStart w:id="136" w:name="_Toc21325"/>
      <w:bookmarkStart w:id="137" w:name="_Toc280715692"/>
      <w:bookmarkStart w:id="138" w:name="_Toc9260"/>
      <w:r>
        <w:rPr>
          <w:rFonts w:hint="eastAsia"/>
        </w:rPr>
        <w:t>引言</w:t>
      </w:r>
      <w:bookmarkEnd w:id="128"/>
      <w:bookmarkEnd w:id="129"/>
      <w:bookmarkEnd w:id="130"/>
      <w:bookmarkEnd w:id="131"/>
      <w:bookmarkEnd w:id="132"/>
      <w:bookmarkEnd w:id="133"/>
      <w:bookmarkEnd w:id="134"/>
      <w:bookmarkEnd w:id="135"/>
      <w:bookmarkEnd w:id="136"/>
      <w:bookmarkEnd w:id="137"/>
      <w:bookmarkEnd w:id="138"/>
    </w:p>
    <w:p w14:paraId="488E8CD8">
      <w:pPr>
        <w:pStyle w:val="3"/>
        <w:bidi w:val="0"/>
        <w:rPr>
          <w:rFonts w:hint="eastAsia"/>
          <w:lang w:eastAsia="zh-CN"/>
        </w:rPr>
      </w:pPr>
      <w:r>
        <w:rPr>
          <w:rFonts w:hint="eastAsia"/>
        </w:rPr>
        <w:t>利用现成的商用软件来研究流场，可以免去对N-S方程求解程序的</w:t>
      </w:r>
      <w:r>
        <w:rPr>
          <w:rFonts w:hint="eastAsia"/>
          <w:lang w:eastAsia="zh-CN"/>
        </w:rPr>
        <w:t>……</w:t>
      </w:r>
    </w:p>
    <w:p w14:paraId="374303A6">
      <w:pPr>
        <w:pStyle w:val="18"/>
        <w:bidi w:val="0"/>
        <w:rPr>
          <w:rFonts w:hint="eastAsia"/>
        </w:rPr>
      </w:pPr>
      <w:bookmarkStart w:id="139" w:name="_Toc21099"/>
      <w:bookmarkStart w:id="140" w:name="_Toc225579648"/>
      <w:bookmarkStart w:id="141" w:name="_Toc280715693"/>
      <w:bookmarkStart w:id="142" w:name="_Toc17820"/>
      <w:bookmarkStart w:id="143" w:name="_Toc280797196"/>
      <w:bookmarkStart w:id="144" w:name="_Toc280715548"/>
      <w:bookmarkStart w:id="145" w:name="_Toc18982"/>
      <w:bookmarkStart w:id="146" w:name="_Toc250450173"/>
      <w:bookmarkStart w:id="147" w:name="_Toc280628514"/>
      <w:r>
        <w:rPr>
          <w:rFonts w:hint="eastAsia"/>
        </w:rPr>
        <w:t>边界条件的设定</w:t>
      </w:r>
      <w:bookmarkEnd w:id="139"/>
      <w:bookmarkEnd w:id="140"/>
      <w:bookmarkEnd w:id="141"/>
      <w:bookmarkEnd w:id="142"/>
      <w:bookmarkEnd w:id="143"/>
      <w:bookmarkEnd w:id="144"/>
      <w:bookmarkEnd w:id="145"/>
      <w:bookmarkEnd w:id="146"/>
      <w:bookmarkEnd w:id="147"/>
    </w:p>
    <w:p w14:paraId="756770E1">
      <w:pPr>
        <w:pStyle w:val="3"/>
        <w:bidi w:val="0"/>
        <w:rPr>
          <w:rFonts w:hint="eastAsia"/>
        </w:rPr>
      </w:pPr>
      <w:r>
        <w:t>本文采用</w:t>
      </w:r>
      <w:r>
        <w:rPr>
          <w:rFonts w:hint="eastAsia"/>
          <w:lang w:eastAsia="zh-CN"/>
        </w:rPr>
        <w:t>……</w:t>
      </w:r>
      <w:r>
        <w:t>，则每一个方向上的</w:t>
      </w:r>
      <w:r>
        <w:rPr>
          <w:rFonts w:hint="eastAsia"/>
          <w:lang w:eastAsia="zh-CN"/>
        </w:rPr>
        <w:t>……</w:t>
      </w:r>
      <w:r>
        <w:t>由</w:t>
      </w:r>
      <w:r>
        <w:rPr>
          <w:rFonts w:hint="eastAsia"/>
        </w:rPr>
        <w:t>公式（</w:t>
      </w:r>
      <w:r>
        <w:rPr>
          <w:rFonts w:hint="eastAsia"/>
          <w:lang w:val="en-US" w:eastAsia="zh-CN"/>
        </w:rPr>
        <w:t>2</w:t>
      </w:r>
      <w:r>
        <w:t>-</w:t>
      </w:r>
      <w:r>
        <w:rPr>
          <w:rFonts w:hint="eastAsia"/>
        </w:rPr>
        <w:t>1）、（</w:t>
      </w:r>
      <w:r>
        <w:rPr>
          <w:rFonts w:hint="eastAsia"/>
          <w:lang w:val="en-US" w:eastAsia="zh-CN"/>
        </w:rPr>
        <w:t>2</w:t>
      </w:r>
      <w:r>
        <w:rPr>
          <w:rFonts w:hint="eastAsia"/>
        </w:rPr>
        <w:t>-2）</w:t>
      </w:r>
      <w:r>
        <w:t>求得</w:t>
      </w:r>
      <w:r>
        <w:rPr>
          <w:rFonts w:hint="eastAsia"/>
        </w:rPr>
        <w:t>：</w:t>
      </w:r>
    </w:p>
    <w:tbl>
      <w:tblPr>
        <w:tblStyle w:val="14"/>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1090"/>
        <w:gridCol w:w="6540"/>
        <w:gridCol w:w="1090"/>
      </w:tblGrid>
      <w:tr w14:paraId="00BB90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center"/>
          </w:tcPr>
          <w:p w14:paraId="0F515FA9">
            <w:pPr>
              <w:bidi w:val="0"/>
              <w:jc w:val="center"/>
              <w:rPr>
                <w:rFonts w:hint="eastAsia"/>
                <w:vertAlign w:val="baseline"/>
              </w:rPr>
            </w:pPr>
          </w:p>
        </w:tc>
        <w:tc>
          <w:tcPr>
            <w:tcW w:w="6540" w:type="dxa"/>
            <w:noWrap w:val="0"/>
            <w:vAlign w:val="center"/>
          </w:tcPr>
          <w:p w14:paraId="7E49F9C8">
            <w:pPr>
              <w:pStyle w:val="3"/>
              <w:bidi w:val="0"/>
              <w:jc w:val="center"/>
              <w:rPr>
                <w:rFonts w:hint="eastAsia"/>
              </w:rPr>
            </w:pPr>
            <w:r>
              <w:rPr>
                <w:position w:val="-30"/>
              </w:rPr>
              <w:object>
                <v:shape id="_x0000_i1025" o:spt="75" type="#_x0000_t75" style="height:37.95pt;width:81.7pt;" o:ole="t" filled="f" o:preferrelative="t" stroked="f" coordsize="21600,21600">
                  <v:path/>
                  <v:fill on="f" focussize="0,0"/>
                  <v:stroke on="f"/>
                  <v:imagedata r:id="rId19" o:title=""/>
                  <o:lock v:ext="edit" aspectratio="t"/>
                  <w10:wrap type="none"/>
                  <w10:anchorlock/>
                </v:shape>
                <o:OLEObject Type="Embed" ProgID="Equation.3" ShapeID="_x0000_i1025" DrawAspect="Content" ObjectID="_1468075725" r:id="rId18">
                  <o:LockedField>false</o:LockedField>
                </o:OLEObject>
              </w:object>
            </w:r>
          </w:p>
        </w:tc>
        <w:tc>
          <w:tcPr>
            <w:tcW w:w="1090" w:type="dxa"/>
            <w:noWrap w:val="0"/>
            <w:vAlign w:val="center"/>
          </w:tcPr>
          <w:p w14:paraId="5D0407FF">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1</w:t>
            </w:r>
            <w:r>
              <w:fldChar w:fldCharType="end"/>
            </w:r>
            <w:r>
              <w:rPr>
                <w:rFonts w:hint="eastAsia"/>
                <w:lang w:eastAsia="zh-CN"/>
              </w:rPr>
              <w:t>）</w:t>
            </w:r>
          </w:p>
        </w:tc>
      </w:tr>
      <w:tr w14:paraId="7D0BC5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top"/>
          </w:tcPr>
          <w:p w14:paraId="1EB762EF">
            <w:pPr>
              <w:bidi w:val="0"/>
              <w:rPr>
                <w:rFonts w:hint="eastAsia"/>
                <w:vertAlign w:val="baseline"/>
              </w:rPr>
            </w:pPr>
          </w:p>
        </w:tc>
        <w:tc>
          <w:tcPr>
            <w:tcW w:w="6540" w:type="dxa"/>
            <w:noWrap w:val="0"/>
            <w:vAlign w:val="center"/>
          </w:tcPr>
          <w:p w14:paraId="1566493F">
            <w:pPr>
              <w:pStyle w:val="3"/>
              <w:bidi w:val="0"/>
              <w:jc w:val="center"/>
              <w:rPr>
                <w:rFonts w:hint="eastAsia"/>
              </w:rPr>
            </w:pPr>
            <w:r>
              <w:rPr>
                <w:position w:val="-32"/>
              </w:rPr>
              <w:object>
                <v:shape id="_x0000_i1026" o:spt="75" type="#_x0000_t75" style="height:35pt;width:80.9pt;" o:ole="t" filled="f" o:preferrelative="t" stroked="f" coordsize="21600,21600">
                  <v:path/>
                  <v:fill on="f" focussize="0,0"/>
                  <v:stroke on="f"/>
                  <v:imagedata r:id="rId21" o:title=""/>
                  <o:lock v:ext="edit" grouping="f" rotation="f" text="f" aspectratio="t"/>
                  <w10:wrap type="none"/>
                  <w10:anchorlock/>
                </v:shape>
                <o:OLEObject Type="Embed" ProgID="Equation.3" ShapeID="_x0000_i1026" DrawAspect="Content" ObjectID="_1468075726" r:id="rId20">
                  <o:LockedField>false</o:LockedField>
                </o:OLEObject>
              </w:object>
            </w:r>
          </w:p>
        </w:tc>
        <w:tc>
          <w:tcPr>
            <w:tcW w:w="1090" w:type="dxa"/>
            <w:noWrap w:val="0"/>
            <w:vAlign w:val="center"/>
          </w:tcPr>
          <w:p w14:paraId="1F6BC05E">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2</w:t>
            </w:r>
            <w:r>
              <w:fldChar w:fldCharType="end"/>
            </w:r>
            <w:r>
              <w:rPr>
                <w:rFonts w:hint="eastAsia"/>
                <w:lang w:eastAsia="zh-CN"/>
              </w:rPr>
              <w:t>）</w:t>
            </w:r>
          </w:p>
        </w:tc>
      </w:tr>
    </w:tbl>
    <w:p w14:paraId="74BD4E68">
      <w:pPr>
        <w:pStyle w:val="30"/>
        <w:bidi w:val="0"/>
        <w:rPr>
          <w:rFonts w:hint="eastAsia"/>
          <w:lang w:eastAsia="zh-CN"/>
        </w:rPr>
      </w:pPr>
    </w:p>
    <w:p w14:paraId="2EF03F04">
      <w:pPr>
        <w:pStyle w:val="30"/>
        <w:bidi w:val="0"/>
        <w:rPr>
          <w:rFonts w:hint="default"/>
          <w:lang w:val="en-US" w:eastAsia="zh-CN"/>
        </w:rPr>
      </w:pPr>
      <w:r>
        <w:rPr>
          <w:rFonts w:hint="eastAsia"/>
          <w:lang w:eastAsia="zh-CN"/>
        </w:rPr>
        <w:t>（</w:t>
      </w:r>
      <w:r>
        <w:rPr>
          <w:rFonts w:hint="eastAsia"/>
          <w:color w:val="FF0000"/>
          <w:lang w:val="en-US" w:eastAsia="zh-CN"/>
        </w:rPr>
        <w:t>公式采用表格的形式辅助对齐</w:t>
      </w:r>
      <w:r>
        <w:rPr>
          <w:rFonts w:hint="eastAsia"/>
          <w:lang w:val="en-US" w:eastAsia="zh-CN"/>
        </w:rPr>
        <w:t>，可直接复制粘贴模板中公式的整行表格，修改为自己的公式，编号右键选择“更新域”修改即可，选中整个表格设置为无边框，此处的表格应为虚框，在打印时不会出现，或可参照如下方法自己设置）</w:t>
      </w:r>
    </w:p>
    <w:p w14:paraId="05C47548">
      <w:pPr>
        <w:pStyle w:val="30"/>
        <w:bidi w:val="0"/>
        <w:rPr>
          <w:rFonts w:hint="default"/>
          <w:lang w:val="en-US" w:eastAsia="zh-CN"/>
        </w:rPr>
      </w:pPr>
      <w:r>
        <w:rPr>
          <w:rFonts w:hint="eastAsia"/>
          <w:lang w:eastAsia="zh-CN"/>
        </w:rPr>
        <w:t>（</w:t>
      </w:r>
      <w:r>
        <w:rPr>
          <w:rFonts w:hint="eastAsia"/>
          <w:lang w:val="en-US" w:eastAsia="zh-CN"/>
        </w:rPr>
        <w:t>方法：公式可采用表格的形式辅助对齐，插入1×8的表格</w:t>
      </w:r>
      <w:r>
        <w:rPr>
          <w:rFonts w:hint="default"/>
          <w:lang w:val="en-US" w:eastAsia="zh-CN"/>
        </w:rPr>
        <w:t>(</w:t>
      </w:r>
      <w:r>
        <w:rPr>
          <w:rFonts w:hint="eastAsia"/>
          <w:lang w:val="en-US" w:eastAsia="zh-CN"/>
        </w:rPr>
        <w:t>行高1.45厘米</w:t>
      </w:r>
      <w:r>
        <w:rPr>
          <w:rFonts w:hint="default"/>
          <w:lang w:val="en-US" w:eastAsia="zh-CN"/>
        </w:rPr>
        <w:t>)</w:t>
      </w:r>
      <w:r>
        <w:rPr>
          <w:rFonts w:hint="eastAsia"/>
          <w:lang w:val="en-US" w:eastAsia="zh-CN"/>
        </w:rPr>
        <w:t>，合并中间6个，选中整个表格后选择“引用”→“题注”→标签选择“公式”→勾选“从题注中排除标签”→点击“编号”→勾选“包含章节号”→章节起始样式选择“标题1”→使用分隔符选择“-”→点击“确定”。将生成的序号剪切到最右侧单元格中，自行加上两侧的中文括号，样式选择“公式题注”，中间单元格选择“垂直居中”和“水平居中”，最右侧单元格选择“垂直居中”和“右对齐”，最后选中整个表格，取消边框，然后点击最上方“插入”→“文档部件”→“自动图文集”→“将所选内容自动保存到自动图文集库”→名称选“公式”→点击“确定”，最后在中间单元格输入公式即可。要插入新公式时选择“插入”→“文档部件”→“自动图文集”→“公式”即可，会自动编号，编号样式选择“公式题注”，编号不正确可选择“更新域”）</w:t>
      </w:r>
    </w:p>
    <w:p w14:paraId="4F27C2E2">
      <w:pPr>
        <w:adjustRightInd w:val="0"/>
        <w:snapToGrid w:val="0"/>
        <w:spacing w:line="300" w:lineRule="auto"/>
      </w:pPr>
      <w:r>
        <w:rPr>
          <w:color w:val="000000"/>
        </w:rPr>
        <w:t>式中</w:t>
      </w:r>
      <w:r>
        <w:rPr>
          <w:rFonts w:hint="eastAsia"/>
          <w:color w:val="FF0000"/>
        </w:rPr>
        <w:t xml:space="preserve"> </w:t>
      </w:r>
      <w:r>
        <w:rPr>
          <w:color w:val="000000"/>
          <w:position w:val="-14"/>
        </w:rPr>
        <w:object>
          <v:shape id="_x0000_i1027" o:spt="75" type="#_x0000_t75" style="height:17pt;width:15.05pt;" o:ole="t" filled="f" o:preferrelative="t" stroked="f" coordsize="21600,21600">
            <v:path/>
            <v:fill on="f" focussize="0,0"/>
            <v:stroke on="f"/>
            <v:imagedata r:id="rId23" o:title=""/>
            <o:lock v:ext="edit" grouping="f" rotation="f" text="f" aspectratio="t"/>
            <w10:wrap type="none"/>
            <w10:anchorlock/>
          </v:shape>
          <o:OLEObject Type="Embed" ProgID="Equation.3" ShapeID="_x0000_i1027" DrawAspect="Content" ObjectID="_1468075727" r:id="rId22">
            <o:LockedField>false</o:LockedField>
          </o:OLEObject>
        </w:object>
      </w:r>
      <w:r>
        <w:rPr>
          <w:color w:val="000000"/>
        </w:rPr>
        <w:t>——多孔质材料的平均粒子直径</w:t>
      </w:r>
      <w:r>
        <w:rPr>
          <w:rFonts w:hint="eastAsia"/>
        </w:rPr>
        <w:t>（</w:t>
      </w:r>
      <w:r>
        <w:t>m</w:t>
      </w:r>
      <w:r>
        <w:rPr>
          <w:rFonts w:hint="eastAsia"/>
        </w:rPr>
        <w:t>）</w:t>
      </w:r>
      <w:r>
        <w:t>；</w:t>
      </w:r>
    </w:p>
    <w:p w14:paraId="7B8ED938">
      <w:pPr>
        <w:tabs>
          <w:tab w:val="left" w:pos="864"/>
        </w:tabs>
        <w:adjustRightInd w:val="0"/>
        <w:snapToGrid w:val="0"/>
        <w:spacing w:line="300" w:lineRule="auto"/>
        <w:ind w:firstLine="702" w:firstLineChars="280"/>
        <w:rPr>
          <w:rFonts w:hint="eastAsia"/>
        </w:rPr>
      </w:pPr>
      <w:r>
        <w:rPr>
          <w:position w:val="-10"/>
        </w:rPr>
        <w:object>
          <v:shape id="_x0000_i1028" o:spt="75" type="#_x0000_t75" style="height:13pt;width:12pt;" o:ole="t" filled="f" o:preferrelative="t" stroked="f" coordsize="21600,21600">
            <v:path/>
            <v:fill on="f" focussize="0,0"/>
            <v:stroke on="f"/>
            <v:imagedata r:id="rId25" o:title=""/>
            <o:lock v:ext="edit" grouping="f" rotation="f" text="f" aspectratio="t"/>
            <w10:wrap type="none"/>
            <w10:anchorlock/>
          </v:shape>
          <o:OLEObject Type="Embed" ProgID="Equation.3" ShapeID="_x0000_i1028" DrawAspect="Content" ObjectID="_1468075728" r:id="rId24">
            <o:LockedField>false</o:LockedField>
          </o:OLEObject>
        </w:object>
      </w:r>
      <w:r>
        <w:t>——孔隙度</w:t>
      </w:r>
      <w:r>
        <w:rPr>
          <w:rFonts w:hint="eastAsia"/>
        </w:rPr>
        <w:t>（</w:t>
      </w:r>
      <w:r>
        <w:t>孔隙体积占总体积的百分比</w:t>
      </w:r>
      <w:r>
        <w:rPr>
          <w:rFonts w:hint="eastAsia"/>
        </w:rPr>
        <w:t>）</w:t>
      </w:r>
      <w:r>
        <w:t>；</w:t>
      </w:r>
    </w:p>
    <w:p w14:paraId="13950B6F">
      <w:pPr>
        <w:adjustRightInd w:val="0"/>
        <w:snapToGrid w:val="0"/>
        <w:spacing w:line="300" w:lineRule="auto"/>
        <w:ind w:firstLine="732" w:firstLineChars="292"/>
        <w:rPr>
          <w:rFonts w:hint="eastAsia"/>
          <w:lang w:eastAsia="zh-CN"/>
        </w:rPr>
      </w:pPr>
      <w:r>
        <w:rPr>
          <w:position w:val="-10"/>
        </w:rPr>
        <w:object>
          <v:shape id="_x0000_i1029" o:spt="75" type="#_x0000_t75" style="height:16pt;width:10pt;" o:ole="t" filled="f" o:preferrelative="t" stroked="f" coordsize="21600,21600">
            <v:path/>
            <v:fill on="f" focussize="0,0"/>
            <v:stroke on="f"/>
            <v:imagedata r:id="rId27" o:title=""/>
            <o:lock v:ext="edit" grouping="f" rotation="f" text="f" aspectratio="t"/>
            <w10:wrap type="none"/>
            <w10:anchorlock/>
          </v:shape>
          <o:OLEObject Type="Embed" ProgID="Equation.3" ShapeID="_x0000_i1029" DrawAspect="Content" ObjectID="_1468075729" r:id="rId26">
            <o:LockedField>false</o:LockedField>
          </o:OLEObject>
        </w:object>
      </w:r>
      <w:r>
        <w:t>——特征渗透性或固有渗透性</w:t>
      </w:r>
      <w:r>
        <w:rPr>
          <w:rFonts w:hint="eastAsia"/>
        </w:rPr>
        <w:t>（</w:t>
      </w:r>
      <w:r>
        <w:t>m</w:t>
      </w:r>
      <w:r>
        <w:rPr>
          <w:vertAlign w:val="superscript"/>
        </w:rPr>
        <w:t>2</w:t>
      </w:r>
      <w:r>
        <w:rPr>
          <w:rFonts w:hint="eastAsia"/>
        </w:rPr>
        <w:t>）</w:t>
      </w:r>
      <w:r>
        <w:rPr>
          <w:rFonts w:hint="eastAsia"/>
          <w:lang w:eastAsia="zh-CN"/>
        </w:rPr>
        <w:t>。</w:t>
      </w:r>
    </w:p>
    <w:p w14:paraId="6902DCE7">
      <w:pPr>
        <w:pStyle w:val="3"/>
        <w:bidi w:val="0"/>
        <w:rPr>
          <w:rFonts w:hint="eastAsia"/>
          <w:lang w:eastAsia="zh-CN"/>
        </w:rPr>
      </w:pPr>
      <w:r>
        <w:rPr>
          <w:rFonts w:hint="eastAsia"/>
          <w:lang w:eastAsia="zh-CN"/>
        </w:rPr>
        <w:t>……</w:t>
      </w:r>
    </w:p>
    <w:p w14:paraId="4DBBDB5C">
      <w:pPr>
        <w:pStyle w:val="30"/>
        <w:bidi w:val="0"/>
        <w:rPr>
          <w:rFonts w:hint="default"/>
          <w:lang w:val="en-US" w:eastAsia="zh-CN"/>
        </w:rPr>
      </w:pPr>
      <w:r>
        <w:rPr>
          <w:rFonts w:hint="eastAsia"/>
          <w:lang w:eastAsia="zh-CN"/>
        </w:rPr>
        <w:t>（</w:t>
      </w:r>
      <w:r>
        <w:rPr>
          <w:rFonts w:hint="eastAsia"/>
          <w:lang w:val="en-US" w:eastAsia="zh-CN"/>
        </w:rPr>
        <w:t>此处若要“</w:t>
      </w:r>
      <w:r>
        <w:rPr>
          <w:rFonts w:hint="default"/>
          <w:lang w:val="en-US" w:eastAsia="zh-CN"/>
        </w:rPr>
        <w:t>——</w:t>
      </w:r>
      <w:r>
        <w:rPr>
          <w:rFonts w:hint="eastAsia"/>
          <w:lang w:val="en-US" w:eastAsia="zh-CN"/>
        </w:rPr>
        <w:t>”对齐，在选中要对齐的内容后，在标尺上选择合适的位置，依次按下Tab键即可）</w:t>
      </w:r>
    </w:p>
    <w:p w14:paraId="54E0FEFF">
      <w:pPr>
        <w:pStyle w:val="35"/>
        <w:bidi w:val="0"/>
      </w:pPr>
      <w:bookmarkStart w:id="148" w:name="_Toc3245"/>
      <w:bookmarkStart w:id="149" w:name="_Toc14764"/>
      <w:bookmarkStart w:id="150" w:name="_Toc250450174"/>
      <w:bookmarkStart w:id="151" w:name="_Toc280715549"/>
      <w:bookmarkStart w:id="152" w:name="_Toc280715694"/>
      <w:bookmarkStart w:id="153" w:name="_Toc280628515"/>
      <w:bookmarkStart w:id="154" w:name="_Toc225579650"/>
      <w:bookmarkStart w:id="155" w:name="_Toc23278"/>
      <w:bookmarkStart w:id="156" w:name="_Toc6708"/>
      <w:bookmarkStart w:id="157" w:name="_Toc24643"/>
      <w:bookmarkStart w:id="158" w:name="_Toc280797197"/>
      <w:r>
        <w:t>本章小结</w:t>
      </w:r>
      <w:bookmarkEnd w:id="148"/>
      <w:bookmarkEnd w:id="149"/>
      <w:bookmarkEnd w:id="150"/>
      <w:bookmarkEnd w:id="151"/>
      <w:bookmarkEnd w:id="152"/>
      <w:bookmarkEnd w:id="153"/>
      <w:bookmarkEnd w:id="154"/>
      <w:bookmarkEnd w:id="155"/>
      <w:bookmarkEnd w:id="156"/>
      <w:bookmarkEnd w:id="157"/>
      <w:bookmarkEnd w:id="158"/>
    </w:p>
    <w:p w14:paraId="0C508FBE">
      <w:pPr>
        <w:pStyle w:val="3"/>
        <w:bidi w:val="0"/>
        <w:rPr>
          <w:rFonts w:hint="eastAsia"/>
          <w:lang w:eastAsia="zh-CN"/>
        </w:rPr>
      </w:pPr>
      <w:r>
        <w:rPr>
          <w:rFonts w:hint="eastAsia"/>
          <w:lang w:eastAsia="zh-CN"/>
        </w:rPr>
        <w:t>……</w:t>
      </w:r>
    </w:p>
    <w:p w14:paraId="6D6BD849">
      <w:pPr>
        <w:pStyle w:val="3"/>
        <w:bidi w:val="0"/>
        <w:rPr>
          <w:rFonts w:hint="eastAsia"/>
          <w:lang w:eastAsia="zh-CN"/>
        </w:rPr>
      </w:pPr>
    </w:p>
    <w:p w14:paraId="231DABDB">
      <w:pPr>
        <w:pStyle w:val="3"/>
        <w:bidi w:val="0"/>
        <w:rPr>
          <w:rFonts w:hint="eastAsia"/>
          <w:lang w:eastAsia="zh-CN"/>
        </w:rPr>
      </w:pPr>
    </w:p>
    <w:p w14:paraId="5A6AE8D5">
      <w:pPr>
        <w:pStyle w:val="3"/>
        <w:bidi w:val="0"/>
        <w:rPr>
          <w:rFonts w:hint="eastAsia"/>
          <w:lang w:eastAsia="zh-CN"/>
        </w:rPr>
      </w:pPr>
    </w:p>
    <w:p w14:paraId="3C606F35">
      <w:pPr>
        <w:pStyle w:val="3"/>
        <w:bidi w:val="0"/>
        <w:rPr>
          <w:rFonts w:hint="eastAsia"/>
          <w:lang w:eastAsia="zh-CN"/>
        </w:rPr>
      </w:pPr>
    </w:p>
    <w:p w14:paraId="48B523CF">
      <w:pPr>
        <w:pStyle w:val="3"/>
        <w:bidi w:val="0"/>
        <w:rPr>
          <w:rFonts w:hint="eastAsia"/>
          <w:lang w:eastAsia="zh-CN"/>
        </w:rPr>
      </w:pPr>
    </w:p>
    <w:p w14:paraId="0844787A">
      <w:pPr>
        <w:pStyle w:val="3"/>
        <w:bidi w:val="0"/>
        <w:rPr>
          <w:rFonts w:hint="eastAsia"/>
          <w:lang w:eastAsia="zh-CN"/>
        </w:rPr>
      </w:pPr>
    </w:p>
    <w:p w14:paraId="1B97EBBA">
      <w:pPr>
        <w:pStyle w:val="3"/>
        <w:bidi w:val="0"/>
        <w:rPr>
          <w:rFonts w:hint="eastAsia"/>
          <w:lang w:eastAsia="zh-CN"/>
        </w:rPr>
      </w:pPr>
    </w:p>
    <w:p w14:paraId="1AA5BF22">
      <w:pPr>
        <w:pStyle w:val="3"/>
        <w:bidi w:val="0"/>
        <w:rPr>
          <w:rFonts w:hint="eastAsia"/>
          <w:lang w:eastAsia="zh-CN"/>
        </w:rPr>
      </w:pPr>
    </w:p>
    <w:p w14:paraId="65E3F394">
      <w:pPr>
        <w:pStyle w:val="3"/>
        <w:bidi w:val="0"/>
        <w:rPr>
          <w:rFonts w:hint="eastAsia"/>
          <w:lang w:eastAsia="zh-CN"/>
        </w:rPr>
      </w:pPr>
    </w:p>
    <w:p w14:paraId="2A8807D3">
      <w:pPr>
        <w:pStyle w:val="3"/>
        <w:bidi w:val="0"/>
        <w:rPr>
          <w:rFonts w:hint="eastAsia"/>
          <w:lang w:eastAsia="zh-CN"/>
        </w:rPr>
      </w:pPr>
    </w:p>
    <w:p w14:paraId="2EC4FA30">
      <w:pPr>
        <w:pStyle w:val="3"/>
        <w:bidi w:val="0"/>
        <w:rPr>
          <w:rFonts w:hint="eastAsia"/>
          <w:lang w:eastAsia="zh-CN"/>
        </w:rPr>
      </w:pPr>
    </w:p>
    <w:p w14:paraId="6B0623ED">
      <w:pPr>
        <w:pStyle w:val="3"/>
        <w:bidi w:val="0"/>
        <w:rPr>
          <w:rFonts w:hint="eastAsia"/>
          <w:lang w:eastAsia="zh-CN"/>
        </w:rPr>
      </w:pPr>
    </w:p>
    <w:p w14:paraId="1F3B9D4C">
      <w:pPr>
        <w:pStyle w:val="3"/>
        <w:bidi w:val="0"/>
        <w:rPr>
          <w:rFonts w:hint="eastAsia"/>
          <w:lang w:eastAsia="zh-CN"/>
        </w:rPr>
      </w:pPr>
    </w:p>
    <w:p w14:paraId="382B41C1">
      <w:pPr>
        <w:pStyle w:val="3"/>
        <w:bidi w:val="0"/>
        <w:rPr>
          <w:rFonts w:hint="eastAsia"/>
          <w:lang w:eastAsia="zh-CN"/>
        </w:rPr>
      </w:pPr>
    </w:p>
    <w:p w14:paraId="4F746334">
      <w:pPr>
        <w:pStyle w:val="3"/>
        <w:bidi w:val="0"/>
        <w:rPr>
          <w:rFonts w:hint="eastAsia"/>
          <w:lang w:eastAsia="zh-CN"/>
        </w:rPr>
      </w:pPr>
    </w:p>
    <w:p w14:paraId="561A7D3F">
      <w:pPr>
        <w:pStyle w:val="3"/>
        <w:bidi w:val="0"/>
        <w:rPr>
          <w:rFonts w:hint="eastAsia"/>
          <w:lang w:eastAsia="zh-CN"/>
        </w:rPr>
      </w:pPr>
    </w:p>
    <w:p w14:paraId="0E6E3902">
      <w:pPr>
        <w:pStyle w:val="3"/>
        <w:bidi w:val="0"/>
        <w:rPr>
          <w:rFonts w:hint="eastAsia"/>
          <w:lang w:eastAsia="zh-CN"/>
        </w:rPr>
      </w:pPr>
    </w:p>
    <w:p w14:paraId="4AD8F601">
      <w:pPr>
        <w:pStyle w:val="3"/>
        <w:bidi w:val="0"/>
        <w:rPr>
          <w:rFonts w:hint="eastAsia"/>
          <w:lang w:eastAsia="zh-CN"/>
        </w:rPr>
      </w:pPr>
    </w:p>
    <w:p w14:paraId="22A04DB0">
      <w:pPr>
        <w:pStyle w:val="2"/>
        <w:keepNext/>
        <w:keepLines/>
        <w:pageBreakBefore/>
        <w:widowControl w:val="0"/>
        <w:kinsoku/>
        <w:wordWrap/>
        <w:overflowPunct/>
        <w:topLinePunct w:val="0"/>
        <w:autoSpaceDE/>
        <w:autoSpaceDN/>
        <w:bidi w:val="0"/>
        <w:adjustRightInd w:val="0"/>
        <w:snapToGrid w:val="0"/>
        <w:textAlignment w:val="auto"/>
        <w:rPr>
          <w:rFonts w:hint="eastAsia"/>
        </w:rPr>
      </w:pPr>
      <w:bookmarkStart w:id="159" w:name="_Toc29622"/>
      <w:bookmarkStart w:id="160" w:name="_Toc30540"/>
      <w:bookmarkStart w:id="161" w:name="_Toc225579651"/>
      <w:bookmarkStart w:id="162" w:name="_Toc8561"/>
      <w:bookmarkStart w:id="163" w:name="_Toc24034"/>
      <w:bookmarkStart w:id="164" w:name="_Toc280715550"/>
      <w:bookmarkStart w:id="165" w:name="_Toc280628516"/>
      <w:bookmarkStart w:id="166" w:name="_Toc31914"/>
      <w:bookmarkStart w:id="167" w:name="_Toc280715695"/>
      <w:bookmarkStart w:id="168" w:name="_Toc250450175"/>
      <w:bookmarkStart w:id="169" w:name="_Toc280797198"/>
      <w:r>
        <w:rPr>
          <w:rFonts w:hint="eastAsia"/>
        </w:rPr>
        <w:t>局部多孔质静压轴承的试验研究</w:t>
      </w:r>
      <w:bookmarkEnd w:id="159"/>
      <w:bookmarkEnd w:id="160"/>
      <w:bookmarkEnd w:id="161"/>
      <w:bookmarkEnd w:id="162"/>
      <w:bookmarkEnd w:id="163"/>
      <w:bookmarkEnd w:id="164"/>
      <w:bookmarkEnd w:id="165"/>
      <w:bookmarkEnd w:id="166"/>
      <w:bookmarkEnd w:id="167"/>
      <w:bookmarkEnd w:id="168"/>
      <w:bookmarkEnd w:id="169"/>
    </w:p>
    <w:p w14:paraId="68DDC6CB">
      <w:pPr>
        <w:pStyle w:val="35"/>
        <w:bidi w:val="0"/>
      </w:pPr>
      <w:bookmarkStart w:id="170" w:name="_Toc225579652"/>
      <w:bookmarkStart w:id="171" w:name="_Toc10547"/>
      <w:bookmarkStart w:id="172" w:name="_Toc19376"/>
      <w:bookmarkStart w:id="173" w:name="_Toc7455"/>
      <w:bookmarkStart w:id="174" w:name="_Toc280797199"/>
      <w:bookmarkStart w:id="175" w:name="_Toc280715696"/>
      <w:bookmarkStart w:id="176" w:name="_Toc250450176"/>
      <w:bookmarkStart w:id="177" w:name="_Toc280715551"/>
      <w:bookmarkStart w:id="178" w:name="_Toc7468"/>
      <w:bookmarkStart w:id="179" w:name="_Toc280628517"/>
      <w:bookmarkStart w:id="180" w:name="_Toc8205"/>
      <w:r>
        <w:t>引言</w:t>
      </w:r>
      <w:bookmarkEnd w:id="170"/>
      <w:bookmarkEnd w:id="171"/>
      <w:bookmarkEnd w:id="172"/>
      <w:bookmarkEnd w:id="173"/>
      <w:bookmarkEnd w:id="174"/>
      <w:bookmarkEnd w:id="175"/>
      <w:bookmarkEnd w:id="176"/>
      <w:bookmarkEnd w:id="177"/>
      <w:bookmarkEnd w:id="178"/>
      <w:bookmarkEnd w:id="179"/>
      <w:bookmarkEnd w:id="180"/>
    </w:p>
    <w:p w14:paraId="7A76DBCF">
      <w:pPr>
        <w:pStyle w:val="3"/>
        <w:bidi w:val="0"/>
      </w:pPr>
      <w:r>
        <w:rPr>
          <w:rFonts w:hint="eastAsia"/>
        </w:rPr>
        <w:t>在前面几章中，分别对局部多孔质材料的渗透率</w:t>
      </w:r>
      <w:r>
        <w:rPr>
          <w:rFonts w:hint="eastAsia"/>
          <w:lang w:eastAsia="zh-CN"/>
        </w:rPr>
        <w:t>……</w:t>
      </w:r>
    </w:p>
    <w:p w14:paraId="34886A65">
      <w:pPr>
        <w:pStyle w:val="35"/>
        <w:bidi w:val="0"/>
        <w:rPr>
          <w:rFonts w:hint="eastAsia"/>
        </w:rPr>
      </w:pPr>
      <w:bookmarkStart w:id="181" w:name="_Toc24575"/>
      <w:bookmarkStart w:id="182" w:name="_Toc280797200"/>
      <w:bookmarkStart w:id="183" w:name="_Toc9637"/>
      <w:bookmarkStart w:id="184" w:name="_Toc280715697"/>
      <w:bookmarkStart w:id="185" w:name="_Toc20003"/>
      <w:bookmarkStart w:id="186" w:name="_Toc25766"/>
      <w:bookmarkStart w:id="187" w:name="_Toc250450177"/>
      <w:bookmarkStart w:id="188" w:name="_Toc225579653"/>
      <w:bookmarkStart w:id="189" w:name="_Toc13328"/>
      <w:bookmarkStart w:id="190" w:name="_Toc280628518"/>
      <w:bookmarkStart w:id="191" w:name="_Toc280715552"/>
      <w:r>
        <w:t>多孔质</w:t>
      </w:r>
      <w:r>
        <w:rPr>
          <w:rFonts w:hint="eastAsia"/>
        </w:rPr>
        <w:t>石墨</w:t>
      </w:r>
      <w:r>
        <w:t>渗透率测试</w:t>
      </w:r>
      <w:r>
        <w:rPr>
          <w:rFonts w:hint="eastAsia"/>
        </w:rPr>
        <w:t>试验</w:t>
      </w:r>
      <w:bookmarkEnd w:id="181"/>
      <w:bookmarkEnd w:id="182"/>
      <w:bookmarkEnd w:id="183"/>
      <w:bookmarkEnd w:id="184"/>
      <w:bookmarkEnd w:id="185"/>
      <w:bookmarkEnd w:id="186"/>
      <w:bookmarkEnd w:id="187"/>
      <w:bookmarkEnd w:id="188"/>
      <w:bookmarkEnd w:id="189"/>
      <w:bookmarkEnd w:id="190"/>
      <w:bookmarkEnd w:id="191"/>
    </w:p>
    <w:p w14:paraId="4AD6B7B2">
      <w:pPr>
        <w:pStyle w:val="3"/>
        <w:bidi w:val="0"/>
        <w:rPr>
          <w:rFonts w:hint="eastAsia"/>
          <w:lang w:eastAsia="zh-CN"/>
        </w:rPr>
      </w:pPr>
      <w:r>
        <w:rPr>
          <w:rFonts w:hint="eastAsia"/>
          <w:lang w:eastAsia="zh-CN"/>
        </w:rPr>
        <w:t>……</w:t>
      </w:r>
    </w:p>
    <w:p w14:paraId="4CC0AA9B">
      <w:pPr>
        <w:pStyle w:val="3"/>
        <w:bidi w:val="0"/>
      </w:pPr>
      <w:r>
        <w:rPr>
          <w:rFonts w:hint="eastAsia"/>
        </w:rPr>
        <w:t>1号试样的试验数据见表</w:t>
      </w:r>
      <w:r>
        <w:rPr>
          <w:rFonts w:hint="eastAsia"/>
          <w:lang w:val="en-US" w:eastAsia="zh-CN"/>
        </w:rPr>
        <w:t>3</w:t>
      </w:r>
      <w:r>
        <w:rPr>
          <w:rFonts w:hint="eastAsia"/>
        </w:rPr>
        <w:t>-1。</w:t>
      </w:r>
    </w:p>
    <w:p w14:paraId="72A115F0">
      <w:pPr>
        <w:pStyle w:val="21"/>
        <w:bidi w:val="0"/>
      </w:pPr>
      <w:bookmarkStart w:id="192" w:name="_Ref17434"/>
      <w:r>
        <w:rPr>
          <w:rFonts w:hint="eastAsia"/>
        </w:rPr>
        <w:t>1号试样渗透率测试数据(温度：T=16 ℃  高度：H=5.31 mm)</w:t>
      </w:r>
      <w:bookmarkEnd w:id="192"/>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65"/>
      </w:tblGrid>
      <w:tr w14:paraId="123D02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36" w:hRule="atLeast"/>
          <w:jc w:val="center"/>
        </w:trPr>
        <w:tc>
          <w:tcPr>
            <w:tcW w:w="1365" w:type="dxa"/>
            <w:tcBorders>
              <w:top w:val="single" w:color="auto" w:sz="12" w:space="0"/>
              <w:left w:val="nil"/>
              <w:bottom w:val="single" w:color="auto" w:sz="8" w:space="0"/>
              <w:right w:val="nil"/>
            </w:tcBorders>
            <w:noWrap w:val="0"/>
            <w:vAlign w:val="center"/>
          </w:tcPr>
          <w:p w14:paraId="665AF642">
            <w:pPr>
              <w:pStyle w:val="22"/>
              <w:bidi w:val="0"/>
              <w:rPr>
                <w:rFonts w:hint="eastAsia"/>
              </w:rPr>
            </w:pPr>
            <w:r>
              <w:rPr>
                <w:rFonts w:hint="eastAsia"/>
              </w:rPr>
              <w:t>供气压力</w:t>
            </w:r>
          </w:p>
          <w:p w14:paraId="68B203FB">
            <w:pPr>
              <w:pStyle w:val="22"/>
              <w:bidi w:val="0"/>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2A9AA71D">
            <w:pPr>
              <w:pStyle w:val="22"/>
              <w:bidi w:val="0"/>
              <w:rPr>
                <w:rFonts w:hint="eastAsia"/>
              </w:rPr>
            </w:pPr>
            <w:r>
              <w:rPr>
                <w:rFonts w:hint="eastAsia"/>
              </w:rPr>
              <w:t>流量测量</w:t>
            </w:r>
          </w:p>
          <w:p w14:paraId="1E9A1773">
            <w:pPr>
              <w:pStyle w:val="22"/>
              <w:bidi w:val="0"/>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6EFEFFBB">
            <w:pPr>
              <w:pStyle w:val="22"/>
              <w:bidi w:val="0"/>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12AA6774">
            <w:pPr>
              <w:pStyle w:val="22"/>
              <w:bidi w:val="0"/>
              <w:rPr>
                <w:rFonts w:hint="eastAsia"/>
              </w:rPr>
            </w:pPr>
            <w:r>
              <w:rPr>
                <w:rFonts w:hint="eastAsia"/>
              </w:rPr>
              <w:t>压力差</w:t>
            </w:r>
          </w:p>
          <w:p w14:paraId="3CF460C6">
            <w:pPr>
              <w:pStyle w:val="22"/>
              <w:bidi w:val="0"/>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5EEA9F48">
            <w:pPr>
              <w:pStyle w:val="22"/>
              <w:bidi w:val="0"/>
              <w:rPr>
                <w:rFonts w:hint="eastAsia"/>
              </w:rPr>
            </w:pPr>
            <w:r>
              <w:rPr>
                <w:rFonts w:hint="eastAsia"/>
              </w:rPr>
              <w:t>lgΔP</w:t>
            </w:r>
          </w:p>
        </w:tc>
        <w:tc>
          <w:tcPr>
            <w:tcW w:w="1365" w:type="dxa"/>
            <w:tcBorders>
              <w:top w:val="single" w:color="auto" w:sz="12" w:space="0"/>
              <w:left w:val="nil"/>
              <w:bottom w:val="single" w:color="auto" w:sz="8" w:space="0"/>
              <w:right w:val="nil"/>
            </w:tcBorders>
            <w:noWrap w:val="0"/>
            <w:vAlign w:val="center"/>
          </w:tcPr>
          <w:p w14:paraId="643A78A5">
            <w:pPr>
              <w:pStyle w:val="22"/>
              <w:bidi w:val="0"/>
              <w:rPr>
                <w:rFonts w:hint="eastAsia"/>
              </w:rPr>
            </w:pPr>
            <w:r>
              <w:rPr>
                <w:rFonts w:hint="eastAsia"/>
              </w:rPr>
              <w:t>lg M</w:t>
            </w:r>
          </w:p>
        </w:tc>
      </w:tr>
      <w:tr w14:paraId="18776E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2C1C0B24">
            <w:pPr>
              <w:pStyle w:val="22"/>
              <w:bidi w:val="0"/>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F178F8E">
            <w:pPr>
              <w:pStyle w:val="22"/>
              <w:bidi w:val="0"/>
            </w:pPr>
            <w:r>
              <w:rPr>
                <w:rFonts w:hint="eastAsia"/>
              </w:rPr>
              <w:t>0.009</w:t>
            </w:r>
          </w:p>
        </w:tc>
        <w:tc>
          <w:tcPr>
            <w:tcW w:w="1365" w:type="dxa"/>
            <w:tcBorders>
              <w:top w:val="single" w:color="auto" w:sz="8" w:space="0"/>
              <w:left w:val="nil"/>
              <w:bottom w:val="nil"/>
              <w:right w:val="nil"/>
            </w:tcBorders>
            <w:noWrap w:val="0"/>
            <w:vAlign w:val="center"/>
          </w:tcPr>
          <w:p w14:paraId="69BA8750">
            <w:pPr>
              <w:pStyle w:val="22"/>
              <w:bidi w:val="0"/>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2F6C11E3">
            <w:pPr>
              <w:pStyle w:val="22"/>
              <w:bidi w:val="0"/>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63EEACC1">
            <w:pPr>
              <w:pStyle w:val="22"/>
              <w:bidi w:val="0"/>
            </w:pPr>
            <w:r>
              <w:t>4.671</w:t>
            </w:r>
            <w:r>
              <w:rPr>
                <w:rFonts w:hint="eastAsia"/>
              </w:rPr>
              <w:t xml:space="preserve"> </w:t>
            </w:r>
            <w:r>
              <w:t>17</w:t>
            </w:r>
          </w:p>
        </w:tc>
        <w:tc>
          <w:tcPr>
            <w:tcW w:w="1365" w:type="dxa"/>
            <w:tcBorders>
              <w:top w:val="single" w:color="auto" w:sz="8" w:space="0"/>
              <w:left w:val="nil"/>
              <w:bottom w:val="nil"/>
              <w:right w:val="nil"/>
            </w:tcBorders>
            <w:noWrap w:val="0"/>
            <w:vAlign w:val="center"/>
          </w:tcPr>
          <w:p w14:paraId="19E7FF80">
            <w:pPr>
              <w:pStyle w:val="22"/>
              <w:bidi w:val="0"/>
            </w:pPr>
            <w:r>
              <w:rPr>
                <w:rFonts w:hint="eastAsia"/>
              </w:rPr>
              <w:t>-5.636 01</w:t>
            </w:r>
          </w:p>
        </w:tc>
      </w:tr>
      <w:tr w14:paraId="19F00D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CF3EE52">
            <w:pPr>
              <w:pStyle w:val="22"/>
              <w:bidi w:val="0"/>
              <w:rPr>
                <w:rFonts w:hint="eastAsia"/>
              </w:rPr>
            </w:pPr>
            <w:r>
              <w:rPr>
                <w:rFonts w:hint="eastAsia"/>
              </w:rPr>
              <w:t>0.2</w:t>
            </w:r>
          </w:p>
        </w:tc>
        <w:tc>
          <w:tcPr>
            <w:tcW w:w="1365" w:type="dxa"/>
            <w:tcBorders>
              <w:top w:val="nil"/>
              <w:left w:val="nil"/>
              <w:bottom w:val="nil"/>
              <w:right w:val="nil"/>
            </w:tcBorders>
            <w:noWrap w:val="0"/>
            <w:vAlign w:val="center"/>
          </w:tcPr>
          <w:p w14:paraId="2A415EE3">
            <w:pPr>
              <w:pStyle w:val="22"/>
              <w:bidi w:val="0"/>
            </w:pPr>
            <w:r>
              <w:rPr>
                <w:rFonts w:hint="eastAsia"/>
              </w:rPr>
              <w:t>0.021</w:t>
            </w:r>
          </w:p>
        </w:tc>
        <w:tc>
          <w:tcPr>
            <w:tcW w:w="1365" w:type="dxa"/>
            <w:tcBorders>
              <w:top w:val="nil"/>
              <w:left w:val="nil"/>
              <w:bottom w:val="nil"/>
              <w:right w:val="nil"/>
            </w:tcBorders>
            <w:noWrap w:val="0"/>
            <w:vAlign w:val="center"/>
          </w:tcPr>
          <w:p w14:paraId="30720DD9">
            <w:pPr>
              <w:pStyle w:val="22"/>
              <w:bidi w:val="0"/>
            </w:pPr>
            <w:r>
              <w:t>0.045</w:t>
            </w:r>
            <w:r>
              <w:rPr>
                <w:rFonts w:hint="eastAsia"/>
              </w:rPr>
              <w:t xml:space="preserve"> </w:t>
            </w:r>
            <w:r>
              <w:t>84</w:t>
            </w:r>
          </w:p>
        </w:tc>
        <w:tc>
          <w:tcPr>
            <w:tcW w:w="1365" w:type="dxa"/>
            <w:tcBorders>
              <w:top w:val="nil"/>
              <w:left w:val="nil"/>
              <w:bottom w:val="nil"/>
              <w:right w:val="nil"/>
            </w:tcBorders>
            <w:noWrap w:val="0"/>
            <w:vAlign w:val="center"/>
          </w:tcPr>
          <w:p w14:paraId="6238DF1C">
            <w:pPr>
              <w:pStyle w:val="22"/>
              <w:bidi w:val="0"/>
              <w:rPr>
                <w:rFonts w:hint="eastAsia"/>
              </w:rPr>
            </w:pPr>
            <w:r>
              <w:rPr>
                <w:rFonts w:hint="eastAsia"/>
              </w:rPr>
              <w:t>96 900</w:t>
            </w:r>
          </w:p>
        </w:tc>
        <w:tc>
          <w:tcPr>
            <w:tcW w:w="1365" w:type="dxa"/>
            <w:tcBorders>
              <w:top w:val="nil"/>
              <w:left w:val="nil"/>
              <w:bottom w:val="nil"/>
              <w:right w:val="nil"/>
            </w:tcBorders>
            <w:noWrap w:val="0"/>
            <w:vAlign w:val="center"/>
          </w:tcPr>
          <w:p w14:paraId="553C75D8">
            <w:pPr>
              <w:pStyle w:val="22"/>
              <w:bidi w:val="0"/>
            </w:pPr>
            <w:r>
              <w:t>4.986</w:t>
            </w:r>
            <w:r>
              <w:rPr>
                <w:rFonts w:hint="eastAsia"/>
              </w:rPr>
              <w:t xml:space="preserve"> </w:t>
            </w:r>
            <w:r>
              <w:t>32</w:t>
            </w:r>
          </w:p>
        </w:tc>
        <w:tc>
          <w:tcPr>
            <w:tcW w:w="1365" w:type="dxa"/>
            <w:tcBorders>
              <w:top w:val="nil"/>
              <w:left w:val="nil"/>
              <w:bottom w:val="nil"/>
              <w:right w:val="nil"/>
            </w:tcBorders>
            <w:noWrap w:val="0"/>
            <w:vAlign w:val="center"/>
          </w:tcPr>
          <w:p w14:paraId="322CE731">
            <w:pPr>
              <w:pStyle w:val="22"/>
              <w:bidi w:val="0"/>
            </w:pPr>
            <w:r>
              <w:rPr>
                <w:rFonts w:hint="eastAsia"/>
              </w:rPr>
              <w:t>-5.338 76</w:t>
            </w:r>
          </w:p>
        </w:tc>
      </w:tr>
      <w:tr w14:paraId="103F4C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05C168E0">
            <w:pPr>
              <w:pStyle w:val="22"/>
              <w:bidi w:val="0"/>
              <w:rPr>
                <w:rFonts w:hint="eastAsia"/>
              </w:rPr>
            </w:pPr>
            <w:r>
              <w:rPr>
                <w:rFonts w:hint="eastAsia"/>
              </w:rPr>
              <w:t>0.25</w:t>
            </w:r>
          </w:p>
        </w:tc>
        <w:tc>
          <w:tcPr>
            <w:tcW w:w="1365" w:type="dxa"/>
            <w:tcBorders>
              <w:top w:val="nil"/>
              <w:left w:val="nil"/>
              <w:bottom w:val="nil"/>
              <w:right w:val="nil"/>
            </w:tcBorders>
            <w:noWrap w:val="0"/>
            <w:vAlign w:val="center"/>
          </w:tcPr>
          <w:p w14:paraId="5CC7F374">
            <w:pPr>
              <w:pStyle w:val="22"/>
              <w:bidi w:val="0"/>
            </w:pPr>
            <w:r>
              <w:rPr>
                <w:rFonts w:hint="eastAsia"/>
              </w:rPr>
              <w:t>0.039</w:t>
            </w:r>
          </w:p>
        </w:tc>
        <w:tc>
          <w:tcPr>
            <w:tcW w:w="1365" w:type="dxa"/>
            <w:tcBorders>
              <w:top w:val="nil"/>
              <w:left w:val="nil"/>
              <w:bottom w:val="nil"/>
              <w:right w:val="nil"/>
            </w:tcBorders>
            <w:noWrap w:val="0"/>
            <w:vAlign w:val="center"/>
          </w:tcPr>
          <w:p w14:paraId="665FB83B">
            <w:pPr>
              <w:pStyle w:val="22"/>
              <w:bidi w:val="0"/>
            </w:pPr>
            <w:r>
              <w:t>0.074</w:t>
            </w:r>
            <w:r>
              <w:rPr>
                <w:rFonts w:hint="eastAsia"/>
              </w:rPr>
              <w:t xml:space="preserve"> </w:t>
            </w:r>
            <w:r>
              <w:t>13</w:t>
            </w:r>
          </w:p>
        </w:tc>
        <w:tc>
          <w:tcPr>
            <w:tcW w:w="1365" w:type="dxa"/>
            <w:tcBorders>
              <w:top w:val="nil"/>
              <w:left w:val="nil"/>
              <w:bottom w:val="nil"/>
              <w:right w:val="nil"/>
            </w:tcBorders>
            <w:noWrap w:val="0"/>
            <w:vAlign w:val="center"/>
          </w:tcPr>
          <w:p w14:paraId="24D52312">
            <w:pPr>
              <w:pStyle w:val="22"/>
              <w:bidi w:val="0"/>
              <w:rPr>
                <w:rFonts w:hint="eastAsia"/>
              </w:rPr>
            </w:pPr>
            <w:r>
              <w:rPr>
                <w:rFonts w:hint="eastAsia"/>
              </w:rPr>
              <w:t>146 900</w:t>
            </w:r>
          </w:p>
        </w:tc>
        <w:tc>
          <w:tcPr>
            <w:tcW w:w="1365" w:type="dxa"/>
            <w:tcBorders>
              <w:top w:val="nil"/>
              <w:left w:val="nil"/>
              <w:bottom w:val="nil"/>
              <w:right w:val="nil"/>
            </w:tcBorders>
            <w:noWrap w:val="0"/>
            <w:vAlign w:val="center"/>
          </w:tcPr>
          <w:p w14:paraId="4121A044">
            <w:pPr>
              <w:pStyle w:val="22"/>
              <w:bidi w:val="0"/>
            </w:pPr>
            <w:r>
              <w:t>5.167</w:t>
            </w:r>
            <w:r>
              <w:rPr>
                <w:rFonts w:hint="eastAsia"/>
              </w:rPr>
              <w:t xml:space="preserve"> </w:t>
            </w:r>
            <w:r>
              <w:t>02</w:t>
            </w:r>
          </w:p>
        </w:tc>
        <w:tc>
          <w:tcPr>
            <w:tcW w:w="1365" w:type="dxa"/>
            <w:tcBorders>
              <w:top w:val="nil"/>
              <w:left w:val="nil"/>
              <w:bottom w:val="nil"/>
              <w:right w:val="nil"/>
            </w:tcBorders>
            <w:noWrap w:val="0"/>
            <w:vAlign w:val="center"/>
          </w:tcPr>
          <w:p w14:paraId="0CD24405">
            <w:pPr>
              <w:pStyle w:val="22"/>
              <w:bidi w:val="0"/>
            </w:pPr>
            <w:r>
              <w:rPr>
                <w:rFonts w:hint="eastAsia"/>
              </w:rPr>
              <w:t>-5.130 01</w:t>
            </w:r>
          </w:p>
        </w:tc>
      </w:tr>
      <w:tr w14:paraId="6795F8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56B4559">
            <w:pPr>
              <w:pStyle w:val="22"/>
              <w:bidi w:val="0"/>
              <w:rPr>
                <w:rFonts w:hint="eastAsia"/>
              </w:rPr>
            </w:pPr>
            <w:r>
              <w:rPr>
                <w:rFonts w:hint="eastAsia"/>
              </w:rPr>
              <w:t>0.3</w:t>
            </w:r>
          </w:p>
        </w:tc>
        <w:tc>
          <w:tcPr>
            <w:tcW w:w="1365" w:type="dxa"/>
            <w:tcBorders>
              <w:top w:val="nil"/>
              <w:left w:val="nil"/>
              <w:bottom w:val="nil"/>
              <w:right w:val="nil"/>
            </w:tcBorders>
            <w:noWrap w:val="0"/>
            <w:vAlign w:val="center"/>
          </w:tcPr>
          <w:p w14:paraId="769DEF39">
            <w:pPr>
              <w:pStyle w:val="22"/>
              <w:bidi w:val="0"/>
            </w:pPr>
            <w:r>
              <w:rPr>
                <w:rFonts w:hint="eastAsia"/>
              </w:rPr>
              <w:t>0.097</w:t>
            </w:r>
          </w:p>
        </w:tc>
        <w:tc>
          <w:tcPr>
            <w:tcW w:w="1365" w:type="dxa"/>
            <w:tcBorders>
              <w:top w:val="nil"/>
              <w:left w:val="nil"/>
              <w:bottom w:val="nil"/>
              <w:right w:val="nil"/>
            </w:tcBorders>
            <w:noWrap w:val="0"/>
            <w:vAlign w:val="center"/>
          </w:tcPr>
          <w:p w14:paraId="4517BC6C">
            <w:pPr>
              <w:pStyle w:val="22"/>
              <w:bidi w:val="0"/>
            </w:pPr>
            <w:r>
              <w:t>0.167</w:t>
            </w:r>
            <w:r>
              <w:rPr>
                <w:rFonts w:hint="eastAsia"/>
              </w:rPr>
              <w:t xml:space="preserve"> </w:t>
            </w:r>
            <w:r>
              <w:t>47</w:t>
            </w:r>
          </w:p>
        </w:tc>
        <w:tc>
          <w:tcPr>
            <w:tcW w:w="1365" w:type="dxa"/>
            <w:tcBorders>
              <w:top w:val="nil"/>
              <w:left w:val="nil"/>
              <w:bottom w:val="nil"/>
              <w:right w:val="nil"/>
            </w:tcBorders>
            <w:noWrap w:val="0"/>
            <w:vAlign w:val="center"/>
          </w:tcPr>
          <w:p w14:paraId="3F6AF71A">
            <w:pPr>
              <w:pStyle w:val="22"/>
              <w:bidi w:val="0"/>
              <w:rPr>
                <w:rFonts w:hint="eastAsia"/>
              </w:rPr>
            </w:pPr>
            <w:r>
              <w:rPr>
                <w:rFonts w:hint="eastAsia"/>
              </w:rPr>
              <w:t>196 900</w:t>
            </w:r>
          </w:p>
        </w:tc>
        <w:tc>
          <w:tcPr>
            <w:tcW w:w="1365" w:type="dxa"/>
            <w:tcBorders>
              <w:top w:val="nil"/>
              <w:left w:val="nil"/>
              <w:bottom w:val="nil"/>
              <w:right w:val="nil"/>
            </w:tcBorders>
            <w:noWrap w:val="0"/>
            <w:vAlign w:val="center"/>
          </w:tcPr>
          <w:p w14:paraId="608FEF0A">
            <w:pPr>
              <w:pStyle w:val="22"/>
              <w:bidi w:val="0"/>
            </w:pPr>
            <w:r>
              <w:t>5.294</w:t>
            </w:r>
            <w:r>
              <w:rPr>
                <w:rFonts w:hint="eastAsia"/>
              </w:rPr>
              <w:t xml:space="preserve"> </w:t>
            </w:r>
            <w:r>
              <w:t>24</w:t>
            </w:r>
          </w:p>
        </w:tc>
        <w:tc>
          <w:tcPr>
            <w:tcW w:w="1365" w:type="dxa"/>
            <w:tcBorders>
              <w:top w:val="nil"/>
              <w:left w:val="nil"/>
              <w:bottom w:val="nil"/>
              <w:right w:val="nil"/>
            </w:tcBorders>
            <w:noWrap w:val="0"/>
            <w:vAlign w:val="center"/>
          </w:tcPr>
          <w:p w14:paraId="354598D2">
            <w:pPr>
              <w:pStyle w:val="22"/>
              <w:bidi w:val="0"/>
            </w:pPr>
            <w:r>
              <w:rPr>
                <w:rFonts w:hint="eastAsia"/>
              </w:rPr>
              <w:t>-4.776 06</w:t>
            </w:r>
          </w:p>
        </w:tc>
      </w:tr>
      <w:tr w14:paraId="211AEB0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DC5762D">
            <w:pPr>
              <w:pStyle w:val="22"/>
              <w:bidi w:val="0"/>
              <w:rPr>
                <w:rFonts w:hint="eastAsia"/>
              </w:rPr>
            </w:pPr>
            <w:r>
              <w:rPr>
                <w:rFonts w:hint="eastAsia"/>
              </w:rPr>
              <w:t>0.35</w:t>
            </w:r>
          </w:p>
        </w:tc>
        <w:tc>
          <w:tcPr>
            <w:tcW w:w="1365" w:type="dxa"/>
            <w:tcBorders>
              <w:top w:val="nil"/>
              <w:left w:val="nil"/>
              <w:bottom w:val="nil"/>
              <w:right w:val="nil"/>
            </w:tcBorders>
            <w:noWrap w:val="0"/>
            <w:vAlign w:val="center"/>
          </w:tcPr>
          <w:p w14:paraId="46859A64">
            <w:pPr>
              <w:pStyle w:val="22"/>
              <w:bidi w:val="0"/>
            </w:pPr>
            <w:r>
              <w:rPr>
                <w:rFonts w:hint="eastAsia"/>
              </w:rPr>
              <w:t>0.136</w:t>
            </w:r>
          </w:p>
        </w:tc>
        <w:tc>
          <w:tcPr>
            <w:tcW w:w="1365" w:type="dxa"/>
            <w:tcBorders>
              <w:top w:val="nil"/>
              <w:left w:val="nil"/>
              <w:bottom w:val="nil"/>
              <w:right w:val="nil"/>
            </w:tcBorders>
            <w:noWrap w:val="0"/>
            <w:vAlign w:val="center"/>
          </w:tcPr>
          <w:p w14:paraId="3EAEF401">
            <w:pPr>
              <w:pStyle w:val="22"/>
              <w:bidi w:val="0"/>
            </w:pPr>
            <w:r>
              <w:t>0.217</w:t>
            </w:r>
            <w:r>
              <w:rPr>
                <w:rFonts w:hint="eastAsia"/>
              </w:rPr>
              <w:t xml:space="preserve"> </w:t>
            </w:r>
            <w:r>
              <w:t>53</w:t>
            </w:r>
          </w:p>
        </w:tc>
        <w:tc>
          <w:tcPr>
            <w:tcW w:w="1365" w:type="dxa"/>
            <w:tcBorders>
              <w:top w:val="nil"/>
              <w:left w:val="nil"/>
              <w:bottom w:val="nil"/>
              <w:right w:val="nil"/>
            </w:tcBorders>
            <w:noWrap w:val="0"/>
            <w:vAlign w:val="center"/>
          </w:tcPr>
          <w:p w14:paraId="53999286">
            <w:pPr>
              <w:pStyle w:val="22"/>
              <w:bidi w:val="0"/>
              <w:rPr>
                <w:rFonts w:hint="eastAsia"/>
              </w:rPr>
            </w:pPr>
            <w:r>
              <w:rPr>
                <w:rFonts w:hint="eastAsia"/>
              </w:rPr>
              <w:t>246 900</w:t>
            </w:r>
          </w:p>
        </w:tc>
        <w:tc>
          <w:tcPr>
            <w:tcW w:w="1365" w:type="dxa"/>
            <w:tcBorders>
              <w:top w:val="nil"/>
              <w:left w:val="nil"/>
              <w:bottom w:val="nil"/>
              <w:right w:val="nil"/>
            </w:tcBorders>
            <w:noWrap w:val="0"/>
            <w:vAlign w:val="center"/>
          </w:tcPr>
          <w:p w14:paraId="44B5EBC4">
            <w:pPr>
              <w:pStyle w:val="22"/>
              <w:bidi w:val="0"/>
            </w:pPr>
            <w:r>
              <w:t>5.392</w:t>
            </w:r>
            <w:r>
              <w:rPr>
                <w:rFonts w:hint="eastAsia"/>
              </w:rPr>
              <w:t xml:space="preserve"> </w:t>
            </w:r>
            <w:r>
              <w:t>52</w:t>
            </w:r>
          </w:p>
        </w:tc>
        <w:tc>
          <w:tcPr>
            <w:tcW w:w="1365" w:type="dxa"/>
            <w:tcBorders>
              <w:top w:val="nil"/>
              <w:left w:val="nil"/>
              <w:bottom w:val="nil"/>
              <w:right w:val="nil"/>
            </w:tcBorders>
            <w:noWrap w:val="0"/>
            <w:vAlign w:val="center"/>
          </w:tcPr>
          <w:p w14:paraId="1A914193">
            <w:pPr>
              <w:pStyle w:val="22"/>
              <w:bidi w:val="0"/>
            </w:pPr>
            <w:r>
              <w:rPr>
                <w:rFonts w:hint="eastAsia"/>
              </w:rPr>
              <w:t>-4.662 48</w:t>
            </w:r>
          </w:p>
        </w:tc>
      </w:tr>
      <w:tr w14:paraId="5373A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5EDF246">
            <w:pPr>
              <w:pStyle w:val="22"/>
              <w:bidi w:val="0"/>
              <w:rPr>
                <w:rFonts w:hint="eastAsia"/>
              </w:rPr>
            </w:pPr>
            <w:r>
              <w:rPr>
                <w:rFonts w:hint="eastAsia"/>
              </w:rPr>
              <w:t>0.4</w:t>
            </w:r>
          </w:p>
        </w:tc>
        <w:tc>
          <w:tcPr>
            <w:tcW w:w="1365" w:type="dxa"/>
            <w:tcBorders>
              <w:top w:val="nil"/>
              <w:left w:val="nil"/>
              <w:bottom w:val="nil"/>
              <w:right w:val="nil"/>
            </w:tcBorders>
            <w:noWrap w:val="0"/>
            <w:vAlign w:val="center"/>
          </w:tcPr>
          <w:p w14:paraId="2837BC40">
            <w:pPr>
              <w:pStyle w:val="22"/>
              <w:bidi w:val="0"/>
            </w:pPr>
            <w:r>
              <w:rPr>
                <w:rFonts w:hint="eastAsia"/>
              </w:rPr>
              <w:t>0.171</w:t>
            </w:r>
          </w:p>
        </w:tc>
        <w:tc>
          <w:tcPr>
            <w:tcW w:w="1365" w:type="dxa"/>
            <w:tcBorders>
              <w:top w:val="nil"/>
              <w:left w:val="nil"/>
              <w:bottom w:val="nil"/>
              <w:right w:val="nil"/>
            </w:tcBorders>
            <w:noWrap w:val="0"/>
            <w:vAlign w:val="center"/>
          </w:tcPr>
          <w:p w14:paraId="69A43A82">
            <w:pPr>
              <w:pStyle w:val="22"/>
              <w:bidi w:val="0"/>
            </w:pPr>
            <w:r>
              <w:t>0.254</w:t>
            </w:r>
            <w:r>
              <w:rPr>
                <w:rFonts w:hint="eastAsia"/>
              </w:rPr>
              <w:t xml:space="preserve"> </w:t>
            </w:r>
            <w:r>
              <w:t>85</w:t>
            </w:r>
          </w:p>
        </w:tc>
        <w:tc>
          <w:tcPr>
            <w:tcW w:w="1365" w:type="dxa"/>
            <w:tcBorders>
              <w:top w:val="nil"/>
              <w:left w:val="nil"/>
              <w:bottom w:val="nil"/>
              <w:right w:val="nil"/>
            </w:tcBorders>
            <w:noWrap w:val="0"/>
            <w:vAlign w:val="center"/>
          </w:tcPr>
          <w:p w14:paraId="340C76DB">
            <w:pPr>
              <w:pStyle w:val="22"/>
              <w:bidi w:val="0"/>
              <w:rPr>
                <w:rFonts w:hint="eastAsia"/>
              </w:rPr>
            </w:pPr>
            <w:r>
              <w:rPr>
                <w:rFonts w:hint="eastAsia"/>
              </w:rPr>
              <w:t>296 900</w:t>
            </w:r>
          </w:p>
        </w:tc>
        <w:tc>
          <w:tcPr>
            <w:tcW w:w="1365" w:type="dxa"/>
            <w:tcBorders>
              <w:top w:val="nil"/>
              <w:left w:val="nil"/>
              <w:bottom w:val="nil"/>
              <w:right w:val="nil"/>
            </w:tcBorders>
            <w:noWrap w:val="0"/>
            <w:vAlign w:val="center"/>
          </w:tcPr>
          <w:p w14:paraId="5E5DC5E2">
            <w:pPr>
              <w:pStyle w:val="22"/>
              <w:bidi w:val="0"/>
            </w:pPr>
            <w:r>
              <w:t>5.472</w:t>
            </w:r>
            <w:r>
              <w:rPr>
                <w:rFonts w:hint="eastAsia"/>
              </w:rPr>
              <w:t xml:space="preserve"> </w:t>
            </w:r>
            <w:r>
              <w:t>61</w:t>
            </w:r>
          </w:p>
        </w:tc>
        <w:tc>
          <w:tcPr>
            <w:tcW w:w="1365" w:type="dxa"/>
            <w:tcBorders>
              <w:top w:val="nil"/>
              <w:left w:val="nil"/>
              <w:bottom w:val="nil"/>
              <w:right w:val="nil"/>
            </w:tcBorders>
            <w:noWrap w:val="0"/>
            <w:vAlign w:val="center"/>
          </w:tcPr>
          <w:p w14:paraId="7F03C218">
            <w:pPr>
              <w:pStyle w:val="22"/>
              <w:bidi w:val="0"/>
            </w:pPr>
            <w:r>
              <w:rPr>
                <w:rFonts w:hint="eastAsia"/>
              </w:rPr>
              <w:t>-4.593 72</w:t>
            </w:r>
          </w:p>
        </w:tc>
      </w:tr>
      <w:tr w14:paraId="380176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3DDD3902">
            <w:pPr>
              <w:pStyle w:val="22"/>
              <w:bidi w:val="0"/>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C1A470F">
            <w:pPr>
              <w:pStyle w:val="22"/>
              <w:bidi w:val="0"/>
            </w:pPr>
            <w:r>
              <w:rPr>
                <w:rFonts w:hint="eastAsia"/>
              </w:rPr>
              <w:t>0.202</w:t>
            </w:r>
          </w:p>
        </w:tc>
        <w:tc>
          <w:tcPr>
            <w:tcW w:w="1365" w:type="dxa"/>
            <w:tcBorders>
              <w:top w:val="nil"/>
              <w:left w:val="nil"/>
              <w:bottom w:val="single" w:color="auto" w:sz="12" w:space="0"/>
              <w:right w:val="nil"/>
            </w:tcBorders>
            <w:noWrap w:val="0"/>
            <w:vAlign w:val="center"/>
          </w:tcPr>
          <w:p w14:paraId="49D8F056">
            <w:pPr>
              <w:pStyle w:val="22"/>
              <w:bidi w:val="0"/>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66BBC59D">
            <w:pPr>
              <w:pStyle w:val="22"/>
              <w:bidi w:val="0"/>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3C3E2F04">
            <w:pPr>
              <w:pStyle w:val="22"/>
              <w:bidi w:val="0"/>
            </w:pPr>
            <w:r>
              <w:t>5.540</w:t>
            </w:r>
            <w:r>
              <w:rPr>
                <w:rFonts w:hint="eastAsia"/>
              </w:rPr>
              <w:t xml:space="preserve"> </w:t>
            </w:r>
            <w:r>
              <w:t>20</w:t>
            </w:r>
          </w:p>
        </w:tc>
        <w:tc>
          <w:tcPr>
            <w:tcW w:w="1365" w:type="dxa"/>
            <w:tcBorders>
              <w:top w:val="nil"/>
              <w:left w:val="nil"/>
              <w:bottom w:val="single" w:color="auto" w:sz="12" w:space="0"/>
              <w:right w:val="nil"/>
            </w:tcBorders>
            <w:noWrap w:val="0"/>
            <w:vAlign w:val="center"/>
          </w:tcPr>
          <w:p w14:paraId="30C790E4">
            <w:pPr>
              <w:pStyle w:val="22"/>
              <w:bidi w:val="0"/>
              <w:rPr>
                <w:rFonts w:hint="eastAsia"/>
              </w:rPr>
            </w:pPr>
            <w:r>
              <w:rPr>
                <w:rFonts w:hint="eastAsia"/>
              </w:rPr>
              <w:t>—</w:t>
            </w:r>
          </w:p>
        </w:tc>
      </w:tr>
    </w:tbl>
    <w:p w14:paraId="5DE10BE2">
      <w:pPr>
        <w:pStyle w:val="30"/>
        <w:bidi w:val="0"/>
        <w:rPr>
          <w:rFonts w:hint="eastAsia"/>
          <w:lang w:val="en-US" w:eastAsia="zh-CN"/>
        </w:rPr>
      </w:pPr>
      <w:r>
        <w:rPr>
          <w:rFonts w:hint="eastAsia"/>
          <w:lang w:val="en-US" w:eastAsia="zh-CN"/>
        </w:rPr>
        <w:t>（表题样式选“表题注”，会自动编号，表内容样式选择“表正文”，表格对齐方式选择垂直居中和水平居中，表格样式选择“三线表”，上下1.5磅，中间1磅）</w:t>
      </w:r>
    </w:p>
    <w:p w14:paraId="7F95D6E0">
      <w:pPr>
        <w:pStyle w:val="30"/>
        <w:bidi w:val="0"/>
        <w:rPr>
          <w:rFonts w:hint="default"/>
          <w:lang w:val="en-US" w:eastAsia="zh-CN"/>
        </w:rPr>
      </w:pPr>
      <w:r>
        <w:rPr>
          <w:rFonts w:hint="eastAsia"/>
          <w:lang w:val="en-US" w:eastAsia="zh-CN"/>
        </w:rPr>
        <w:t>（建议用“交叉引用”的方式，引用图表，如下图所示。例如引用</w:t>
      </w:r>
      <w:r>
        <w:rPr>
          <w:rFonts w:hint="eastAsia"/>
          <w:lang w:val="en-US" w:eastAsia="zh-CN"/>
        </w:rPr>
        <w:fldChar w:fldCharType="begin"/>
      </w:r>
      <w:r>
        <w:rPr>
          <w:rFonts w:hint="eastAsia"/>
          <w:lang w:val="en-US" w:eastAsia="zh-CN"/>
        </w:rPr>
        <w:instrText xml:space="preserve"> REF _Ref17447 \n \h </w:instrText>
      </w:r>
      <w:r>
        <w:rPr>
          <w:rFonts w:hint="eastAsia"/>
          <w:lang w:val="en-US" w:eastAsia="zh-CN"/>
        </w:rPr>
        <w:fldChar w:fldCharType="separate"/>
      </w:r>
      <w:r>
        <w:rPr>
          <w:rFonts w:hint="eastAsia"/>
          <w:lang w:val="en-US" w:eastAsia="zh-CN"/>
        </w:rPr>
        <w:t>表3-2</w:t>
      </w:r>
      <w:r>
        <w:rPr>
          <w:rFonts w:hint="eastAsia"/>
          <w:lang w:val="en-US" w:eastAsia="zh-CN"/>
        </w:rPr>
        <w:fldChar w:fldCharType="end"/>
      </w:r>
      <w:r>
        <w:rPr>
          <w:rFonts w:hint="eastAsia"/>
          <w:lang w:val="en-US" w:eastAsia="zh-CN"/>
        </w:rPr>
        <w:t>，如果删除表3-1后，表3-2的序号自动变为表3-1，选中引用表3-2的文字，右击鼠标后选择“更新域”，则引用表3-2自动更新为表3-1）</w:t>
      </w:r>
    </w:p>
    <w:p w14:paraId="45472618">
      <w:pPr>
        <w:pStyle w:val="3"/>
        <w:bidi w:val="0"/>
        <w:jc w:val="center"/>
        <w:rPr>
          <w:rFonts w:hint="eastAsia"/>
          <w:color w:val="FF0000"/>
          <w:lang w:val="en-US" w:eastAsia="zh-CN"/>
        </w:rPr>
      </w:pPr>
      <w:r>
        <w:drawing>
          <wp:inline distT="0" distB="0" distL="114300" distR="114300">
            <wp:extent cx="2805430" cy="2370455"/>
            <wp:effectExtent l="0" t="0" r="1270" b="4445"/>
            <wp:docPr id="2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pic:cNvPicPr>
                      <a:picLocks noChangeAspect="1"/>
                    </pic:cNvPicPr>
                  </pic:nvPicPr>
                  <pic:blipFill>
                    <a:blip r:embed="rId28"/>
                    <a:stretch>
                      <a:fillRect/>
                    </a:stretch>
                  </pic:blipFill>
                  <pic:spPr>
                    <a:xfrm>
                      <a:off x="0" y="0"/>
                      <a:ext cx="2805430" cy="2370455"/>
                    </a:xfrm>
                    <a:prstGeom prst="rect">
                      <a:avLst/>
                    </a:prstGeom>
                    <a:noFill/>
                    <a:ln>
                      <a:noFill/>
                    </a:ln>
                  </pic:spPr>
                </pic:pic>
              </a:graphicData>
            </a:graphic>
          </wp:inline>
        </w:drawing>
      </w:r>
    </w:p>
    <w:p w14:paraId="59A35762">
      <w:pPr>
        <w:pStyle w:val="21"/>
        <w:bidi w:val="0"/>
        <w:rPr>
          <w:rFonts w:hint="eastAsia"/>
        </w:rPr>
      </w:pPr>
      <w:bookmarkStart w:id="193" w:name="_Ref17447"/>
      <w:r>
        <w:rPr>
          <w:rFonts w:hint="eastAsia"/>
        </w:rPr>
        <w:t>试样渗透率测试数据</w:t>
      </w:r>
      <w:bookmarkEnd w:id="193"/>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80"/>
      </w:tblGrid>
      <w:tr w14:paraId="171E8D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D0A07AE">
            <w:pPr>
              <w:pStyle w:val="22"/>
              <w:bidi w:val="0"/>
              <w:jc w:val="center"/>
              <w:rPr>
                <w:rFonts w:hint="eastAsia"/>
              </w:rPr>
            </w:pPr>
            <w:r>
              <w:rPr>
                <w:rFonts w:hint="eastAsia"/>
              </w:rPr>
              <w:t>供气压力</w:t>
            </w:r>
          </w:p>
          <w:p w14:paraId="4B947E7E">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3106366C">
            <w:pPr>
              <w:pStyle w:val="22"/>
              <w:bidi w:val="0"/>
              <w:jc w:val="center"/>
              <w:rPr>
                <w:rFonts w:hint="eastAsia"/>
              </w:rPr>
            </w:pPr>
            <w:r>
              <w:rPr>
                <w:rFonts w:hint="eastAsia"/>
              </w:rPr>
              <w:t>流量测量</w:t>
            </w:r>
          </w:p>
          <w:p w14:paraId="6C310017">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0B1ACD3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4E58236">
            <w:pPr>
              <w:pStyle w:val="22"/>
              <w:bidi w:val="0"/>
              <w:jc w:val="center"/>
              <w:rPr>
                <w:rFonts w:hint="eastAsia"/>
              </w:rPr>
            </w:pPr>
            <w:r>
              <w:rPr>
                <w:rFonts w:hint="eastAsia"/>
              </w:rPr>
              <w:t>压力差</w:t>
            </w:r>
          </w:p>
          <w:p w14:paraId="6AF884AA">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782397B5">
            <w:pPr>
              <w:pStyle w:val="22"/>
              <w:bidi w:val="0"/>
              <w:jc w:val="center"/>
              <w:rPr>
                <w:rFonts w:hint="eastAsia"/>
              </w:rPr>
            </w:pPr>
            <w:r>
              <w:rPr>
                <w:rFonts w:hint="eastAsia"/>
              </w:rPr>
              <w:t>lgΔP</w:t>
            </w:r>
          </w:p>
        </w:tc>
        <w:tc>
          <w:tcPr>
            <w:tcW w:w="1380" w:type="dxa"/>
            <w:tcBorders>
              <w:top w:val="single" w:color="auto" w:sz="12" w:space="0"/>
              <w:left w:val="nil"/>
              <w:bottom w:val="single" w:color="auto" w:sz="8" w:space="0"/>
              <w:right w:val="nil"/>
            </w:tcBorders>
            <w:noWrap w:val="0"/>
            <w:vAlign w:val="center"/>
          </w:tcPr>
          <w:p w14:paraId="181657A4">
            <w:pPr>
              <w:pStyle w:val="22"/>
              <w:bidi w:val="0"/>
              <w:jc w:val="center"/>
              <w:rPr>
                <w:rFonts w:hint="eastAsia"/>
              </w:rPr>
            </w:pPr>
            <w:r>
              <w:rPr>
                <w:rFonts w:hint="eastAsia"/>
              </w:rPr>
              <w:t>lg M</w:t>
            </w:r>
          </w:p>
        </w:tc>
      </w:tr>
      <w:tr w14:paraId="41C4D6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6B911EEC">
            <w:pPr>
              <w:pStyle w:val="22"/>
              <w:bidi w:val="0"/>
              <w:jc w:val="center"/>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9D48B07">
            <w:pPr>
              <w:pStyle w:val="22"/>
              <w:bidi w:val="0"/>
              <w:jc w:val="center"/>
            </w:pPr>
            <w:r>
              <w:rPr>
                <w:rFonts w:hint="eastAsia"/>
              </w:rPr>
              <w:t>0.009</w:t>
            </w:r>
          </w:p>
        </w:tc>
        <w:tc>
          <w:tcPr>
            <w:tcW w:w="1365" w:type="dxa"/>
            <w:tcBorders>
              <w:top w:val="single" w:color="auto" w:sz="8" w:space="0"/>
              <w:left w:val="nil"/>
              <w:bottom w:val="nil"/>
              <w:right w:val="nil"/>
            </w:tcBorders>
            <w:noWrap w:val="0"/>
            <w:vAlign w:val="center"/>
          </w:tcPr>
          <w:p w14:paraId="4B094FAE">
            <w:pPr>
              <w:pStyle w:val="22"/>
              <w:bidi w:val="0"/>
              <w:jc w:val="center"/>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48A6DF4A">
            <w:pPr>
              <w:pStyle w:val="22"/>
              <w:bidi w:val="0"/>
              <w:jc w:val="center"/>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01EEC831">
            <w:pPr>
              <w:pStyle w:val="22"/>
              <w:bidi w:val="0"/>
              <w:jc w:val="center"/>
            </w:pPr>
            <w:r>
              <w:t>4.671</w:t>
            </w:r>
            <w:r>
              <w:rPr>
                <w:rFonts w:hint="eastAsia"/>
              </w:rPr>
              <w:t xml:space="preserve"> </w:t>
            </w:r>
            <w:r>
              <w:t>17</w:t>
            </w:r>
          </w:p>
        </w:tc>
        <w:tc>
          <w:tcPr>
            <w:tcW w:w="1380" w:type="dxa"/>
            <w:tcBorders>
              <w:top w:val="single" w:color="auto" w:sz="8" w:space="0"/>
              <w:left w:val="nil"/>
              <w:bottom w:val="nil"/>
              <w:right w:val="nil"/>
            </w:tcBorders>
            <w:noWrap w:val="0"/>
            <w:vAlign w:val="center"/>
          </w:tcPr>
          <w:p w14:paraId="50977673">
            <w:pPr>
              <w:pStyle w:val="22"/>
              <w:bidi w:val="0"/>
              <w:jc w:val="center"/>
            </w:pPr>
            <w:r>
              <w:rPr>
                <w:rFonts w:hint="eastAsia"/>
              </w:rPr>
              <w:t>-5.636 01</w:t>
            </w:r>
          </w:p>
        </w:tc>
      </w:tr>
      <w:tr w14:paraId="6579A6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8E56CF3">
            <w:pPr>
              <w:pStyle w:val="22"/>
              <w:bidi w:val="0"/>
              <w:jc w:val="center"/>
              <w:rPr>
                <w:rFonts w:hint="eastAsia"/>
              </w:rPr>
            </w:pPr>
            <w:r>
              <w:rPr>
                <w:rFonts w:hint="eastAsia"/>
              </w:rPr>
              <w:t>0.2</w:t>
            </w:r>
          </w:p>
        </w:tc>
        <w:tc>
          <w:tcPr>
            <w:tcW w:w="1365" w:type="dxa"/>
            <w:tcBorders>
              <w:top w:val="nil"/>
              <w:left w:val="nil"/>
              <w:bottom w:val="nil"/>
              <w:right w:val="nil"/>
            </w:tcBorders>
            <w:noWrap w:val="0"/>
            <w:vAlign w:val="center"/>
          </w:tcPr>
          <w:p w14:paraId="2B2FB8DD">
            <w:pPr>
              <w:pStyle w:val="22"/>
              <w:bidi w:val="0"/>
              <w:jc w:val="center"/>
            </w:pPr>
            <w:r>
              <w:rPr>
                <w:rFonts w:hint="eastAsia"/>
              </w:rPr>
              <w:t>0.021</w:t>
            </w:r>
          </w:p>
        </w:tc>
        <w:tc>
          <w:tcPr>
            <w:tcW w:w="1365" w:type="dxa"/>
            <w:tcBorders>
              <w:top w:val="nil"/>
              <w:left w:val="nil"/>
              <w:bottom w:val="nil"/>
              <w:right w:val="nil"/>
            </w:tcBorders>
            <w:noWrap w:val="0"/>
            <w:vAlign w:val="center"/>
          </w:tcPr>
          <w:p w14:paraId="4047DE4E">
            <w:pPr>
              <w:pStyle w:val="22"/>
              <w:bidi w:val="0"/>
              <w:jc w:val="center"/>
            </w:pPr>
            <w:r>
              <w:t>0.045</w:t>
            </w:r>
            <w:r>
              <w:rPr>
                <w:rFonts w:hint="eastAsia"/>
              </w:rPr>
              <w:t xml:space="preserve"> </w:t>
            </w:r>
            <w:r>
              <w:t>84</w:t>
            </w:r>
          </w:p>
        </w:tc>
        <w:tc>
          <w:tcPr>
            <w:tcW w:w="1365" w:type="dxa"/>
            <w:tcBorders>
              <w:top w:val="nil"/>
              <w:left w:val="nil"/>
              <w:bottom w:val="nil"/>
              <w:right w:val="nil"/>
            </w:tcBorders>
            <w:noWrap w:val="0"/>
            <w:vAlign w:val="center"/>
          </w:tcPr>
          <w:p w14:paraId="4CDBEA71">
            <w:pPr>
              <w:pStyle w:val="22"/>
              <w:bidi w:val="0"/>
              <w:jc w:val="center"/>
              <w:rPr>
                <w:rFonts w:hint="eastAsia"/>
              </w:rPr>
            </w:pPr>
            <w:r>
              <w:rPr>
                <w:rFonts w:hint="eastAsia"/>
              </w:rPr>
              <w:t>96 900</w:t>
            </w:r>
          </w:p>
        </w:tc>
        <w:tc>
          <w:tcPr>
            <w:tcW w:w="1365" w:type="dxa"/>
            <w:tcBorders>
              <w:top w:val="nil"/>
              <w:left w:val="nil"/>
              <w:bottom w:val="nil"/>
              <w:right w:val="nil"/>
            </w:tcBorders>
            <w:noWrap w:val="0"/>
            <w:vAlign w:val="center"/>
          </w:tcPr>
          <w:p w14:paraId="2D97AFCB">
            <w:pPr>
              <w:pStyle w:val="22"/>
              <w:bidi w:val="0"/>
              <w:jc w:val="center"/>
            </w:pPr>
            <w:r>
              <w:t>4.986</w:t>
            </w:r>
            <w:r>
              <w:rPr>
                <w:rFonts w:hint="eastAsia"/>
              </w:rPr>
              <w:t xml:space="preserve"> </w:t>
            </w:r>
            <w:r>
              <w:t>32</w:t>
            </w:r>
          </w:p>
        </w:tc>
        <w:tc>
          <w:tcPr>
            <w:tcW w:w="1380" w:type="dxa"/>
            <w:tcBorders>
              <w:top w:val="nil"/>
              <w:left w:val="nil"/>
              <w:bottom w:val="nil"/>
              <w:right w:val="nil"/>
            </w:tcBorders>
            <w:noWrap w:val="0"/>
            <w:vAlign w:val="center"/>
          </w:tcPr>
          <w:p w14:paraId="590586DC">
            <w:pPr>
              <w:pStyle w:val="22"/>
              <w:bidi w:val="0"/>
              <w:jc w:val="center"/>
            </w:pPr>
            <w:r>
              <w:rPr>
                <w:rFonts w:hint="eastAsia"/>
              </w:rPr>
              <w:t>-5.338 76</w:t>
            </w:r>
          </w:p>
        </w:tc>
      </w:tr>
      <w:tr w14:paraId="0EF66DA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13B5BBC2">
            <w:pPr>
              <w:pStyle w:val="22"/>
              <w:bidi w:val="0"/>
              <w:jc w:val="center"/>
              <w:rPr>
                <w:rFonts w:hint="eastAsia"/>
              </w:rPr>
            </w:pPr>
            <w:r>
              <w:rPr>
                <w:rFonts w:hint="eastAsia"/>
              </w:rPr>
              <w:t>0.25</w:t>
            </w:r>
          </w:p>
        </w:tc>
        <w:tc>
          <w:tcPr>
            <w:tcW w:w="1365" w:type="dxa"/>
            <w:tcBorders>
              <w:top w:val="nil"/>
              <w:left w:val="nil"/>
              <w:bottom w:val="nil"/>
              <w:right w:val="nil"/>
            </w:tcBorders>
            <w:noWrap w:val="0"/>
            <w:vAlign w:val="center"/>
          </w:tcPr>
          <w:p w14:paraId="330B8DF0">
            <w:pPr>
              <w:pStyle w:val="22"/>
              <w:bidi w:val="0"/>
              <w:jc w:val="center"/>
            </w:pPr>
            <w:r>
              <w:rPr>
                <w:rFonts w:hint="eastAsia"/>
              </w:rPr>
              <w:t>0.039</w:t>
            </w:r>
          </w:p>
        </w:tc>
        <w:tc>
          <w:tcPr>
            <w:tcW w:w="1365" w:type="dxa"/>
            <w:tcBorders>
              <w:top w:val="nil"/>
              <w:left w:val="nil"/>
              <w:bottom w:val="nil"/>
              <w:right w:val="nil"/>
            </w:tcBorders>
            <w:noWrap w:val="0"/>
            <w:vAlign w:val="center"/>
          </w:tcPr>
          <w:p w14:paraId="3FD33F74">
            <w:pPr>
              <w:pStyle w:val="22"/>
              <w:bidi w:val="0"/>
              <w:jc w:val="center"/>
            </w:pPr>
            <w:r>
              <w:t>0.074</w:t>
            </w:r>
            <w:r>
              <w:rPr>
                <w:rFonts w:hint="eastAsia"/>
              </w:rPr>
              <w:t xml:space="preserve"> </w:t>
            </w:r>
            <w:r>
              <w:t>13</w:t>
            </w:r>
          </w:p>
        </w:tc>
        <w:tc>
          <w:tcPr>
            <w:tcW w:w="1365" w:type="dxa"/>
            <w:tcBorders>
              <w:top w:val="nil"/>
              <w:left w:val="nil"/>
              <w:bottom w:val="nil"/>
              <w:right w:val="nil"/>
            </w:tcBorders>
            <w:noWrap w:val="0"/>
            <w:vAlign w:val="center"/>
          </w:tcPr>
          <w:p w14:paraId="0697075B">
            <w:pPr>
              <w:pStyle w:val="22"/>
              <w:bidi w:val="0"/>
              <w:jc w:val="center"/>
              <w:rPr>
                <w:rFonts w:hint="eastAsia"/>
              </w:rPr>
            </w:pPr>
            <w:r>
              <w:rPr>
                <w:rFonts w:hint="eastAsia"/>
              </w:rPr>
              <w:t>146 900</w:t>
            </w:r>
          </w:p>
        </w:tc>
        <w:tc>
          <w:tcPr>
            <w:tcW w:w="1365" w:type="dxa"/>
            <w:tcBorders>
              <w:top w:val="nil"/>
              <w:left w:val="nil"/>
              <w:bottom w:val="nil"/>
              <w:right w:val="nil"/>
            </w:tcBorders>
            <w:noWrap w:val="0"/>
            <w:vAlign w:val="center"/>
          </w:tcPr>
          <w:p w14:paraId="7E66DE66">
            <w:pPr>
              <w:pStyle w:val="22"/>
              <w:bidi w:val="0"/>
              <w:jc w:val="center"/>
            </w:pPr>
            <w:r>
              <w:t>5.167</w:t>
            </w:r>
            <w:r>
              <w:rPr>
                <w:rFonts w:hint="eastAsia"/>
              </w:rPr>
              <w:t xml:space="preserve"> </w:t>
            </w:r>
            <w:r>
              <w:t>02</w:t>
            </w:r>
          </w:p>
        </w:tc>
        <w:tc>
          <w:tcPr>
            <w:tcW w:w="1380" w:type="dxa"/>
            <w:tcBorders>
              <w:top w:val="nil"/>
              <w:left w:val="nil"/>
              <w:bottom w:val="nil"/>
              <w:right w:val="nil"/>
            </w:tcBorders>
            <w:noWrap w:val="0"/>
            <w:vAlign w:val="center"/>
          </w:tcPr>
          <w:p w14:paraId="51EFD80C">
            <w:pPr>
              <w:pStyle w:val="22"/>
              <w:bidi w:val="0"/>
              <w:jc w:val="center"/>
            </w:pPr>
            <w:r>
              <w:rPr>
                <w:rFonts w:hint="eastAsia"/>
              </w:rPr>
              <w:t>-5.130 01</w:t>
            </w:r>
          </w:p>
        </w:tc>
      </w:tr>
      <w:tr w14:paraId="5717C6D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67" w:hRule="atLeast"/>
          <w:jc w:val="center"/>
        </w:trPr>
        <w:tc>
          <w:tcPr>
            <w:tcW w:w="1365" w:type="dxa"/>
            <w:tcBorders>
              <w:top w:val="nil"/>
              <w:left w:val="nil"/>
              <w:bottom w:val="single" w:color="auto" w:sz="12" w:space="0"/>
              <w:right w:val="nil"/>
            </w:tcBorders>
            <w:noWrap w:val="0"/>
            <w:vAlign w:val="center"/>
          </w:tcPr>
          <w:p w14:paraId="72E95620">
            <w:pPr>
              <w:pStyle w:val="22"/>
              <w:bidi w:val="0"/>
              <w:jc w:val="center"/>
              <w:rPr>
                <w:rFonts w:hint="eastAsia"/>
              </w:rPr>
            </w:pPr>
            <w:r>
              <w:rPr>
                <w:rFonts w:hint="eastAsia"/>
              </w:rPr>
              <w:t>0.15</w:t>
            </w:r>
          </w:p>
          <w:p w14:paraId="62453D02">
            <w:pPr>
              <w:pStyle w:val="22"/>
              <w:bidi w:val="0"/>
              <w:jc w:val="center"/>
              <w:rPr>
                <w:rFonts w:hint="eastAsia"/>
              </w:rPr>
            </w:pPr>
            <w:r>
              <w:rPr>
                <w:rFonts w:hint="eastAsia"/>
              </w:rPr>
              <w:t>0.2</w:t>
            </w:r>
          </w:p>
          <w:p w14:paraId="00D7F7E4">
            <w:pPr>
              <w:pStyle w:val="22"/>
              <w:bidi w:val="0"/>
              <w:jc w:val="center"/>
              <w:rPr>
                <w:rFonts w:hint="eastAsia"/>
              </w:rPr>
            </w:pPr>
            <w:r>
              <w:rPr>
                <w:rFonts w:hint="eastAsia"/>
              </w:rPr>
              <w:t>0.25</w:t>
            </w:r>
          </w:p>
          <w:p w14:paraId="69484F12">
            <w:pPr>
              <w:pStyle w:val="22"/>
              <w:bidi w:val="0"/>
              <w:jc w:val="center"/>
              <w:rPr>
                <w:rFonts w:hint="eastAsia"/>
              </w:rPr>
            </w:pPr>
            <w:r>
              <w:rPr>
                <w:rFonts w:hint="eastAsia"/>
              </w:rPr>
              <w:t>0.15</w:t>
            </w:r>
          </w:p>
          <w:p w14:paraId="760A538D">
            <w:pPr>
              <w:pStyle w:val="22"/>
              <w:bidi w:val="0"/>
              <w:jc w:val="center"/>
              <w:rPr>
                <w:rFonts w:hint="eastAsia"/>
              </w:rPr>
            </w:pPr>
            <w:r>
              <w:rPr>
                <w:rFonts w:hint="eastAsia"/>
              </w:rPr>
              <w:t>0.2</w:t>
            </w:r>
          </w:p>
          <w:p w14:paraId="1FC47F44">
            <w:pPr>
              <w:pStyle w:val="22"/>
              <w:bidi w:val="0"/>
              <w:jc w:val="center"/>
              <w:rPr>
                <w:rFonts w:hint="eastAsia"/>
              </w:rPr>
            </w:pPr>
            <w:r>
              <w:rPr>
                <w:rFonts w:hint="eastAsia"/>
              </w:rPr>
              <w:t>0.25</w:t>
            </w:r>
          </w:p>
          <w:p w14:paraId="556A8FF4">
            <w:pPr>
              <w:pStyle w:val="22"/>
              <w:bidi w:val="0"/>
              <w:jc w:val="center"/>
              <w:rPr>
                <w:rFonts w:hint="eastAsia"/>
              </w:rPr>
            </w:pPr>
            <w:r>
              <w:rPr>
                <w:rFonts w:hint="eastAsia"/>
              </w:rPr>
              <w:t>0.15</w:t>
            </w:r>
          </w:p>
          <w:p w14:paraId="52D3445B">
            <w:pPr>
              <w:pStyle w:val="22"/>
              <w:bidi w:val="0"/>
              <w:jc w:val="center"/>
              <w:rPr>
                <w:rFonts w:hint="eastAsia"/>
              </w:rPr>
            </w:pPr>
            <w:r>
              <w:rPr>
                <w:rFonts w:hint="eastAsia"/>
              </w:rPr>
              <w:t>0.2</w:t>
            </w:r>
          </w:p>
          <w:p w14:paraId="3E2DA465">
            <w:pPr>
              <w:pStyle w:val="22"/>
              <w:bidi w:val="0"/>
              <w:jc w:val="center"/>
              <w:rPr>
                <w:rFonts w:hint="eastAsia"/>
              </w:rPr>
            </w:pPr>
            <w:r>
              <w:rPr>
                <w:rFonts w:hint="eastAsia"/>
              </w:rPr>
              <w:t>0.25</w:t>
            </w:r>
          </w:p>
          <w:p w14:paraId="44FC08C6">
            <w:pPr>
              <w:pStyle w:val="22"/>
              <w:bidi w:val="0"/>
              <w:jc w:val="center"/>
              <w:rPr>
                <w:rFonts w:hint="eastAsia"/>
              </w:rPr>
            </w:pPr>
            <w:r>
              <w:rPr>
                <w:rFonts w:hint="eastAsia"/>
              </w:rPr>
              <w:t>0.15</w:t>
            </w:r>
          </w:p>
          <w:p w14:paraId="7CE7D128">
            <w:pPr>
              <w:pStyle w:val="22"/>
              <w:bidi w:val="0"/>
              <w:jc w:val="center"/>
              <w:rPr>
                <w:rFonts w:hint="eastAsia"/>
              </w:rPr>
            </w:pPr>
            <w:r>
              <w:rPr>
                <w:rFonts w:hint="eastAsia"/>
              </w:rPr>
              <w:t>0.2</w:t>
            </w:r>
          </w:p>
          <w:p w14:paraId="7A8C6025">
            <w:pPr>
              <w:pStyle w:val="22"/>
              <w:bidi w:val="0"/>
              <w:jc w:val="center"/>
              <w:rPr>
                <w:rFonts w:hint="eastAsia"/>
              </w:rPr>
            </w:pPr>
            <w:r>
              <w:rPr>
                <w:rFonts w:hint="eastAsia"/>
              </w:rPr>
              <w:t>0.25</w:t>
            </w:r>
          </w:p>
          <w:p w14:paraId="5C0F703C">
            <w:pPr>
              <w:pStyle w:val="22"/>
              <w:bidi w:val="0"/>
              <w:jc w:val="center"/>
              <w:rPr>
                <w:rFonts w:hint="eastAsia"/>
              </w:rPr>
            </w:pPr>
            <w:r>
              <w:rPr>
                <w:rFonts w:hint="eastAsia"/>
              </w:rPr>
              <w:t>0.15</w:t>
            </w:r>
          </w:p>
          <w:p w14:paraId="37CEACBB">
            <w:pPr>
              <w:pStyle w:val="22"/>
              <w:bidi w:val="0"/>
              <w:jc w:val="center"/>
              <w:rPr>
                <w:rFonts w:hint="eastAsia"/>
              </w:rPr>
            </w:pPr>
            <w:r>
              <w:rPr>
                <w:rFonts w:hint="eastAsia"/>
              </w:rPr>
              <w:t>0.2</w:t>
            </w:r>
          </w:p>
          <w:p w14:paraId="74CA1E74">
            <w:pPr>
              <w:pStyle w:val="22"/>
              <w:bidi w:val="0"/>
              <w:jc w:val="center"/>
              <w:rPr>
                <w:rFonts w:hint="eastAsia"/>
              </w:rPr>
            </w:pPr>
            <w:r>
              <w:rPr>
                <w:rFonts w:hint="eastAsia"/>
              </w:rPr>
              <w:t>0.25</w:t>
            </w:r>
          </w:p>
          <w:p w14:paraId="3F0811E6">
            <w:pPr>
              <w:pStyle w:val="22"/>
              <w:bidi w:val="0"/>
              <w:jc w:val="center"/>
              <w:rPr>
                <w:rFonts w:hint="eastAsia"/>
              </w:rPr>
            </w:pPr>
            <w:r>
              <w:rPr>
                <w:rFonts w:hint="eastAsia"/>
                <w:position w:val="-4"/>
                <w:szCs w:val="21"/>
              </w:rPr>
              <w:object>
                <v:shape id="_x0000_i1030" o:spt="75" type="#_x0000_t75" style="height:11.1pt;width:4.7pt;" o:ole="t" filled="f" stroked="f" coordsize="21600,21600">
                  <v:path/>
                  <v:fill on="f" focussize="0,0"/>
                  <v:stroke on="f"/>
                  <v:imagedata r:id="rId30" o:title=""/>
                  <o:lock v:ext="edit" grouping="f" rotation="f" text="f" aspectratio="t"/>
                  <w10:wrap type="none"/>
                  <w10:anchorlock/>
                </v:shape>
                <o:OLEObject Type="Embed" ProgID="Equation.KSEE3" ShapeID="_x0000_i1030" DrawAspect="Content" ObjectID="_1468075730" r:id="rId29">
                  <o:LockedField>false</o:LockedField>
                </o:OLEObject>
              </w:object>
            </w:r>
          </w:p>
          <w:p w14:paraId="758D9D64">
            <w:pPr>
              <w:pStyle w:val="22"/>
              <w:bidi w:val="0"/>
              <w:jc w:val="center"/>
              <w:rPr>
                <w:rFonts w:hint="eastAsia"/>
              </w:rPr>
            </w:pPr>
            <w:r>
              <w:rPr>
                <w:rFonts w:hint="eastAsia"/>
              </w:rPr>
              <w:t>0.3</w:t>
            </w:r>
          </w:p>
        </w:tc>
        <w:tc>
          <w:tcPr>
            <w:tcW w:w="1365" w:type="dxa"/>
            <w:tcBorders>
              <w:top w:val="nil"/>
              <w:left w:val="nil"/>
              <w:bottom w:val="single" w:color="auto" w:sz="12" w:space="0"/>
              <w:right w:val="nil"/>
            </w:tcBorders>
            <w:noWrap w:val="0"/>
            <w:vAlign w:val="center"/>
          </w:tcPr>
          <w:p w14:paraId="73259368">
            <w:pPr>
              <w:pStyle w:val="22"/>
              <w:bidi w:val="0"/>
              <w:jc w:val="center"/>
              <w:rPr>
                <w:rFonts w:hint="eastAsia"/>
              </w:rPr>
            </w:pPr>
            <w:r>
              <w:rPr>
                <w:rFonts w:hint="eastAsia"/>
              </w:rPr>
              <w:t>0.009</w:t>
            </w:r>
          </w:p>
          <w:p w14:paraId="3B6413E7">
            <w:pPr>
              <w:pStyle w:val="22"/>
              <w:bidi w:val="0"/>
              <w:jc w:val="center"/>
              <w:rPr>
                <w:rFonts w:hint="eastAsia"/>
              </w:rPr>
            </w:pPr>
            <w:r>
              <w:rPr>
                <w:rFonts w:hint="eastAsia"/>
              </w:rPr>
              <w:t>0.021</w:t>
            </w:r>
          </w:p>
          <w:p w14:paraId="2DABBFE0">
            <w:pPr>
              <w:pStyle w:val="22"/>
              <w:bidi w:val="0"/>
              <w:jc w:val="center"/>
              <w:rPr>
                <w:rFonts w:hint="eastAsia"/>
              </w:rPr>
            </w:pPr>
            <w:r>
              <w:rPr>
                <w:rFonts w:hint="eastAsia"/>
              </w:rPr>
              <w:t>0.039</w:t>
            </w:r>
          </w:p>
          <w:p w14:paraId="17056DC6">
            <w:pPr>
              <w:pStyle w:val="22"/>
              <w:bidi w:val="0"/>
              <w:jc w:val="center"/>
              <w:rPr>
                <w:rFonts w:hint="eastAsia"/>
              </w:rPr>
            </w:pPr>
            <w:r>
              <w:rPr>
                <w:rFonts w:hint="eastAsia"/>
              </w:rPr>
              <w:t>0.009</w:t>
            </w:r>
          </w:p>
          <w:p w14:paraId="114ABDAA">
            <w:pPr>
              <w:pStyle w:val="22"/>
              <w:bidi w:val="0"/>
              <w:jc w:val="center"/>
              <w:rPr>
                <w:rFonts w:hint="eastAsia"/>
              </w:rPr>
            </w:pPr>
            <w:r>
              <w:rPr>
                <w:rFonts w:hint="eastAsia"/>
              </w:rPr>
              <w:t>0.021</w:t>
            </w:r>
          </w:p>
          <w:p w14:paraId="1B0227B2">
            <w:pPr>
              <w:pStyle w:val="22"/>
              <w:bidi w:val="0"/>
              <w:jc w:val="center"/>
              <w:rPr>
                <w:rFonts w:hint="eastAsia"/>
              </w:rPr>
            </w:pPr>
            <w:r>
              <w:rPr>
                <w:rFonts w:hint="eastAsia"/>
              </w:rPr>
              <w:t>0.039</w:t>
            </w:r>
          </w:p>
          <w:p w14:paraId="70F17101">
            <w:pPr>
              <w:pStyle w:val="22"/>
              <w:bidi w:val="0"/>
              <w:jc w:val="center"/>
              <w:rPr>
                <w:rFonts w:hint="eastAsia"/>
              </w:rPr>
            </w:pPr>
            <w:r>
              <w:rPr>
                <w:rFonts w:hint="eastAsia"/>
              </w:rPr>
              <w:t>0.009</w:t>
            </w:r>
          </w:p>
          <w:p w14:paraId="1648912A">
            <w:pPr>
              <w:pStyle w:val="22"/>
              <w:bidi w:val="0"/>
              <w:jc w:val="center"/>
              <w:rPr>
                <w:rFonts w:hint="eastAsia"/>
              </w:rPr>
            </w:pPr>
            <w:r>
              <w:rPr>
                <w:rFonts w:hint="eastAsia"/>
              </w:rPr>
              <w:t>0.021</w:t>
            </w:r>
          </w:p>
          <w:p w14:paraId="0D7A0268">
            <w:pPr>
              <w:pStyle w:val="22"/>
              <w:bidi w:val="0"/>
              <w:jc w:val="center"/>
              <w:rPr>
                <w:rFonts w:hint="eastAsia"/>
              </w:rPr>
            </w:pPr>
            <w:r>
              <w:rPr>
                <w:rFonts w:hint="eastAsia"/>
              </w:rPr>
              <w:t>0.039</w:t>
            </w:r>
          </w:p>
          <w:p w14:paraId="0E4478B6">
            <w:pPr>
              <w:pStyle w:val="22"/>
              <w:bidi w:val="0"/>
              <w:jc w:val="center"/>
              <w:rPr>
                <w:rFonts w:hint="eastAsia"/>
              </w:rPr>
            </w:pPr>
            <w:r>
              <w:rPr>
                <w:rFonts w:hint="eastAsia"/>
              </w:rPr>
              <w:t>0.009</w:t>
            </w:r>
          </w:p>
          <w:p w14:paraId="5F8C8D07">
            <w:pPr>
              <w:pStyle w:val="22"/>
              <w:bidi w:val="0"/>
              <w:jc w:val="center"/>
              <w:rPr>
                <w:rFonts w:hint="eastAsia"/>
              </w:rPr>
            </w:pPr>
            <w:r>
              <w:rPr>
                <w:rFonts w:hint="eastAsia"/>
              </w:rPr>
              <w:t>0.021</w:t>
            </w:r>
          </w:p>
          <w:p w14:paraId="3747300B">
            <w:pPr>
              <w:pStyle w:val="22"/>
              <w:bidi w:val="0"/>
              <w:jc w:val="center"/>
              <w:rPr>
                <w:rFonts w:hint="eastAsia"/>
              </w:rPr>
            </w:pPr>
            <w:r>
              <w:rPr>
                <w:rFonts w:hint="eastAsia"/>
              </w:rPr>
              <w:t>0.039</w:t>
            </w:r>
          </w:p>
          <w:p w14:paraId="47F3B67C">
            <w:pPr>
              <w:pStyle w:val="22"/>
              <w:bidi w:val="0"/>
              <w:jc w:val="center"/>
              <w:rPr>
                <w:rFonts w:hint="eastAsia"/>
              </w:rPr>
            </w:pPr>
            <w:r>
              <w:rPr>
                <w:rFonts w:hint="eastAsia"/>
              </w:rPr>
              <w:t>0.009</w:t>
            </w:r>
          </w:p>
          <w:p w14:paraId="623872B2">
            <w:pPr>
              <w:pStyle w:val="22"/>
              <w:bidi w:val="0"/>
              <w:jc w:val="center"/>
              <w:rPr>
                <w:rFonts w:hint="eastAsia"/>
              </w:rPr>
            </w:pPr>
            <w:r>
              <w:rPr>
                <w:rFonts w:hint="eastAsia"/>
              </w:rPr>
              <w:t>0.021</w:t>
            </w:r>
          </w:p>
          <w:p w14:paraId="269A2354">
            <w:pPr>
              <w:pStyle w:val="22"/>
              <w:bidi w:val="0"/>
              <w:jc w:val="center"/>
              <w:rPr>
                <w:rFonts w:hint="eastAsia"/>
              </w:rPr>
            </w:pPr>
            <w:r>
              <w:rPr>
                <w:rFonts w:hint="eastAsia"/>
              </w:rPr>
              <w:t>0.039</w:t>
            </w:r>
          </w:p>
          <w:p w14:paraId="662634B3">
            <w:pPr>
              <w:pStyle w:val="22"/>
              <w:bidi w:val="0"/>
              <w:jc w:val="center"/>
              <w:rPr>
                <w:rFonts w:hint="eastAsia"/>
              </w:rPr>
            </w:pPr>
          </w:p>
          <w:p w14:paraId="371145B3">
            <w:pPr>
              <w:pStyle w:val="22"/>
              <w:bidi w:val="0"/>
              <w:jc w:val="center"/>
            </w:pPr>
            <w:r>
              <w:rPr>
                <w:rFonts w:hint="eastAsia"/>
              </w:rPr>
              <w:t>0.097</w:t>
            </w:r>
          </w:p>
        </w:tc>
        <w:tc>
          <w:tcPr>
            <w:tcW w:w="1365" w:type="dxa"/>
            <w:tcBorders>
              <w:top w:val="nil"/>
              <w:left w:val="nil"/>
              <w:bottom w:val="single" w:color="auto" w:sz="12" w:space="0"/>
              <w:right w:val="nil"/>
            </w:tcBorders>
            <w:noWrap w:val="0"/>
            <w:vAlign w:val="center"/>
          </w:tcPr>
          <w:p w14:paraId="33FF9636">
            <w:pPr>
              <w:pStyle w:val="22"/>
              <w:bidi w:val="0"/>
              <w:jc w:val="center"/>
              <w:rPr>
                <w:rFonts w:hint="eastAsia"/>
              </w:rPr>
            </w:pPr>
            <w:r>
              <w:rPr>
                <w:rFonts w:hint="eastAsia"/>
              </w:rPr>
              <w:t>0.023 12</w:t>
            </w:r>
          </w:p>
          <w:p w14:paraId="3A35F850">
            <w:pPr>
              <w:pStyle w:val="22"/>
              <w:bidi w:val="0"/>
              <w:jc w:val="center"/>
              <w:rPr>
                <w:rFonts w:hint="eastAsia"/>
              </w:rPr>
            </w:pPr>
            <w:r>
              <w:rPr>
                <w:rFonts w:hint="eastAsia"/>
              </w:rPr>
              <w:t>0.045 84</w:t>
            </w:r>
          </w:p>
          <w:p w14:paraId="1D177F62">
            <w:pPr>
              <w:pStyle w:val="22"/>
              <w:bidi w:val="0"/>
              <w:jc w:val="center"/>
              <w:rPr>
                <w:rFonts w:hint="eastAsia"/>
              </w:rPr>
            </w:pPr>
            <w:r>
              <w:rPr>
                <w:rFonts w:hint="eastAsia"/>
              </w:rPr>
              <w:t>0.074 13</w:t>
            </w:r>
          </w:p>
          <w:p w14:paraId="0C7B635A">
            <w:pPr>
              <w:pStyle w:val="22"/>
              <w:bidi w:val="0"/>
              <w:jc w:val="center"/>
              <w:rPr>
                <w:rFonts w:hint="eastAsia"/>
              </w:rPr>
            </w:pPr>
            <w:r>
              <w:rPr>
                <w:rFonts w:hint="eastAsia"/>
              </w:rPr>
              <w:t>0.023 12</w:t>
            </w:r>
          </w:p>
          <w:p w14:paraId="22D1D013">
            <w:pPr>
              <w:pStyle w:val="22"/>
              <w:bidi w:val="0"/>
              <w:jc w:val="center"/>
              <w:rPr>
                <w:rFonts w:hint="eastAsia"/>
              </w:rPr>
            </w:pPr>
            <w:r>
              <w:rPr>
                <w:rFonts w:hint="eastAsia"/>
              </w:rPr>
              <w:t>0.045 84</w:t>
            </w:r>
          </w:p>
          <w:p w14:paraId="0FAF12BF">
            <w:pPr>
              <w:pStyle w:val="22"/>
              <w:bidi w:val="0"/>
              <w:jc w:val="center"/>
              <w:rPr>
                <w:rFonts w:hint="eastAsia"/>
              </w:rPr>
            </w:pPr>
            <w:r>
              <w:rPr>
                <w:rFonts w:hint="eastAsia"/>
              </w:rPr>
              <w:t>0.074 13</w:t>
            </w:r>
          </w:p>
          <w:p w14:paraId="72828781">
            <w:pPr>
              <w:pStyle w:val="22"/>
              <w:bidi w:val="0"/>
              <w:jc w:val="center"/>
              <w:rPr>
                <w:rFonts w:hint="eastAsia"/>
              </w:rPr>
            </w:pPr>
            <w:r>
              <w:rPr>
                <w:rFonts w:hint="eastAsia"/>
              </w:rPr>
              <w:t>0.023 12</w:t>
            </w:r>
          </w:p>
          <w:p w14:paraId="465C91A9">
            <w:pPr>
              <w:pStyle w:val="22"/>
              <w:bidi w:val="0"/>
              <w:jc w:val="center"/>
              <w:rPr>
                <w:rFonts w:hint="eastAsia"/>
              </w:rPr>
            </w:pPr>
            <w:r>
              <w:rPr>
                <w:rFonts w:hint="eastAsia"/>
              </w:rPr>
              <w:t>0.045 84</w:t>
            </w:r>
          </w:p>
          <w:p w14:paraId="2F5A1957">
            <w:pPr>
              <w:pStyle w:val="22"/>
              <w:bidi w:val="0"/>
              <w:jc w:val="center"/>
              <w:rPr>
                <w:rFonts w:hint="eastAsia"/>
              </w:rPr>
            </w:pPr>
            <w:r>
              <w:rPr>
                <w:rFonts w:hint="eastAsia"/>
              </w:rPr>
              <w:t>0.074 13</w:t>
            </w:r>
          </w:p>
          <w:p w14:paraId="4620D198">
            <w:pPr>
              <w:pStyle w:val="22"/>
              <w:bidi w:val="0"/>
              <w:jc w:val="center"/>
              <w:rPr>
                <w:rFonts w:hint="eastAsia"/>
              </w:rPr>
            </w:pPr>
            <w:r>
              <w:rPr>
                <w:rFonts w:hint="eastAsia"/>
              </w:rPr>
              <w:t>0.023 12</w:t>
            </w:r>
          </w:p>
          <w:p w14:paraId="1AD71C22">
            <w:pPr>
              <w:pStyle w:val="22"/>
              <w:bidi w:val="0"/>
              <w:jc w:val="center"/>
              <w:rPr>
                <w:rFonts w:hint="eastAsia"/>
              </w:rPr>
            </w:pPr>
            <w:r>
              <w:rPr>
                <w:rFonts w:hint="eastAsia"/>
              </w:rPr>
              <w:t>0.045 84</w:t>
            </w:r>
          </w:p>
          <w:p w14:paraId="5614C8F1">
            <w:pPr>
              <w:pStyle w:val="22"/>
              <w:bidi w:val="0"/>
              <w:jc w:val="center"/>
              <w:rPr>
                <w:rFonts w:hint="eastAsia"/>
              </w:rPr>
            </w:pPr>
            <w:r>
              <w:rPr>
                <w:rFonts w:hint="eastAsia"/>
              </w:rPr>
              <w:t>0.074 13</w:t>
            </w:r>
          </w:p>
          <w:p w14:paraId="475C7079">
            <w:pPr>
              <w:pStyle w:val="22"/>
              <w:bidi w:val="0"/>
              <w:jc w:val="center"/>
              <w:rPr>
                <w:rFonts w:hint="eastAsia"/>
              </w:rPr>
            </w:pPr>
            <w:r>
              <w:rPr>
                <w:rFonts w:hint="eastAsia"/>
              </w:rPr>
              <w:t>0.023 12</w:t>
            </w:r>
          </w:p>
          <w:p w14:paraId="3F6B8FDF">
            <w:pPr>
              <w:pStyle w:val="22"/>
              <w:bidi w:val="0"/>
              <w:jc w:val="center"/>
              <w:rPr>
                <w:rFonts w:hint="eastAsia"/>
              </w:rPr>
            </w:pPr>
            <w:r>
              <w:rPr>
                <w:rFonts w:hint="eastAsia"/>
              </w:rPr>
              <w:t>0.045 84</w:t>
            </w:r>
          </w:p>
          <w:p w14:paraId="05C4C1AF">
            <w:pPr>
              <w:pStyle w:val="22"/>
              <w:bidi w:val="0"/>
              <w:jc w:val="center"/>
              <w:rPr>
                <w:rFonts w:hint="eastAsia"/>
              </w:rPr>
            </w:pPr>
            <w:r>
              <w:rPr>
                <w:rFonts w:hint="eastAsia"/>
              </w:rPr>
              <w:t>0.074 13</w:t>
            </w:r>
          </w:p>
          <w:p w14:paraId="363AAFA5">
            <w:pPr>
              <w:pStyle w:val="22"/>
              <w:bidi w:val="0"/>
              <w:jc w:val="center"/>
              <w:rPr>
                <w:rFonts w:hint="eastAsia"/>
              </w:rPr>
            </w:pPr>
          </w:p>
          <w:p w14:paraId="76212AB1">
            <w:pPr>
              <w:pStyle w:val="22"/>
              <w:bidi w:val="0"/>
              <w:jc w:val="center"/>
            </w:pPr>
            <w:r>
              <w:t>0.167</w:t>
            </w:r>
            <w:r>
              <w:rPr>
                <w:rFonts w:hint="eastAsia"/>
              </w:rPr>
              <w:t xml:space="preserve"> </w:t>
            </w:r>
            <w:r>
              <w:t>47</w:t>
            </w:r>
          </w:p>
        </w:tc>
        <w:tc>
          <w:tcPr>
            <w:tcW w:w="1365" w:type="dxa"/>
            <w:tcBorders>
              <w:top w:val="nil"/>
              <w:left w:val="nil"/>
              <w:bottom w:val="single" w:color="auto" w:sz="12" w:space="0"/>
              <w:right w:val="nil"/>
            </w:tcBorders>
            <w:noWrap w:val="0"/>
            <w:vAlign w:val="center"/>
          </w:tcPr>
          <w:p w14:paraId="0A68CF53">
            <w:pPr>
              <w:pStyle w:val="22"/>
              <w:bidi w:val="0"/>
              <w:jc w:val="center"/>
              <w:rPr>
                <w:rFonts w:hint="eastAsia"/>
              </w:rPr>
            </w:pPr>
            <w:r>
              <w:rPr>
                <w:rFonts w:hint="eastAsia"/>
              </w:rPr>
              <w:t>46 900</w:t>
            </w:r>
          </w:p>
          <w:p w14:paraId="39F0072D">
            <w:pPr>
              <w:pStyle w:val="22"/>
              <w:bidi w:val="0"/>
              <w:jc w:val="center"/>
              <w:rPr>
                <w:rFonts w:hint="eastAsia"/>
              </w:rPr>
            </w:pPr>
            <w:r>
              <w:rPr>
                <w:rFonts w:hint="eastAsia"/>
              </w:rPr>
              <w:t>96 900</w:t>
            </w:r>
          </w:p>
          <w:p w14:paraId="52365FB4">
            <w:pPr>
              <w:pStyle w:val="22"/>
              <w:bidi w:val="0"/>
              <w:jc w:val="center"/>
              <w:rPr>
                <w:rFonts w:hint="eastAsia"/>
              </w:rPr>
            </w:pPr>
            <w:r>
              <w:rPr>
                <w:rFonts w:hint="eastAsia"/>
              </w:rPr>
              <w:t>146 900</w:t>
            </w:r>
          </w:p>
          <w:p w14:paraId="1A35203F">
            <w:pPr>
              <w:pStyle w:val="22"/>
              <w:bidi w:val="0"/>
              <w:jc w:val="center"/>
              <w:rPr>
                <w:rFonts w:hint="eastAsia"/>
              </w:rPr>
            </w:pPr>
            <w:r>
              <w:rPr>
                <w:rFonts w:hint="eastAsia"/>
              </w:rPr>
              <w:t>46 900</w:t>
            </w:r>
          </w:p>
          <w:p w14:paraId="01048EAD">
            <w:pPr>
              <w:pStyle w:val="22"/>
              <w:bidi w:val="0"/>
              <w:jc w:val="center"/>
              <w:rPr>
                <w:rFonts w:hint="eastAsia"/>
              </w:rPr>
            </w:pPr>
            <w:r>
              <w:rPr>
                <w:rFonts w:hint="eastAsia"/>
              </w:rPr>
              <w:t>96 900</w:t>
            </w:r>
          </w:p>
          <w:p w14:paraId="37D84AB0">
            <w:pPr>
              <w:pStyle w:val="22"/>
              <w:bidi w:val="0"/>
              <w:jc w:val="center"/>
              <w:rPr>
                <w:rFonts w:hint="eastAsia"/>
              </w:rPr>
            </w:pPr>
            <w:r>
              <w:rPr>
                <w:rFonts w:hint="eastAsia"/>
              </w:rPr>
              <w:t>146 900</w:t>
            </w:r>
          </w:p>
          <w:p w14:paraId="69E89298">
            <w:pPr>
              <w:pStyle w:val="22"/>
              <w:bidi w:val="0"/>
              <w:jc w:val="center"/>
              <w:rPr>
                <w:rFonts w:hint="eastAsia"/>
              </w:rPr>
            </w:pPr>
            <w:r>
              <w:rPr>
                <w:rFonts w:hint="eastAsia"/>
              </w:rPr>
              <w:t>46 900</w:t>
            </w:r>
          </w:p>
          <w:p w14:paraId="67B30C65">
            <w:pPr>
              <w:pStyle w:val="22"/>
              <w:bidi w:val="0"/>
              <w:jc w:val="center"/>
              <w:rPr>
                <w:rFonts w:hint="eastAsia"/>
              </w:rPr>
            </w:pPr>
            <w:r>
              <w:rPr>
                <w:rFonts w:hint="eastAsia"/>
              </w:rPr>
              <w:t>96 900</w:t>
            </w:r>
          </w:p>
          <w:p w14:paraId="75233079">
            <w:pPr>
              <w:pStyle w:val="22"/>
              <w:bidi w:val="0"/>
              <w:jc w:val="center"/>
              <w:rPr>
                <w:rFonts w:hint="eastAsia"/>
              </w:rPr>
            </w:pPr>
            <w:r>
              <w:rPr>
                <w:rFonts w:hint="eastAsia"/>
              </w:rPr>
              <w:t>146 900</w:t>
            </w:r>
          </w:p>
          <w:p w14:paraId="1CCA88AF">
            <w:pPr>
              <w:pStyle w:val="22"/>
              <w:bidi w:val="0"/>
              <w:jc w:val="center"/>
              <w:rPr>
                <w:rFonts w:hint="eastAsia"/>
              </w:rPr>
            </w:pPr>
            <w:r>
              <w:rPr>
                <w:rFonts w:hint="eastAsia"/>
              </w:rPr>
              <w:t>46 900</w:t>
            </w:r>
          </w:p>
          <w:p w14:paraId="2707585C">
            <w:pPr>
              <w:pStyle w:val="22"/>
              <w:bidi w:val="0"/>
              <w:jc w:val="center"/>
              <w:rPr>
                <w:rFonts w:hint="eastAsia"/>
              </w:rPr>
            </w:pPr>
            <w:r>
              <w:rPr>
                <w:rFonts w:hint="eastAsia"/>
              </w:rPr>
              <w:t>96 900</w:t>
            </w:r>
          </w:p>
          <w:p w14:paraId="3F967C90">
            <w:pPr>
              <w:pStyle w:val="22"/>
              <w:bidi w:val="0"/>
              <w:jc w:val="center"/>
              <w:rPr>
                <w:rFonts w:hint="eastAsia"/>
              </w:rPr>
            </w:pPr>
            <w:r>
              <w:rPr>
                <w:rFonts w:hint="eastAsia"/>
              </w:rPr>
              <w:t>146 900</w:t>
            </w:r>
          </w:p>
          <w:p w14:paraId="3D7B7477">
            <w:pPr>
              <w:pStyle w:val="22"/>
              <w:bidi w:val="0"/>
              <w:jc w:val="center"/>
              <w:rPr>
                <w:rFonts w:hint="eastAsia"/>
              </w:rPr>
            </w:pPr>
            <w:r>
              <w:rPr>
                <w:rFonts w:hint="eastAsia"/>
              </w:rPr>
              <w:t>46 900</w:t>
            </w:r>
          </w:p>
          <w:p w14:paraId="551C0B72">
            <w:pPr>
              <w:pStyle w:val="22"/>
              <w:bidi w:val="0"/>
              <w:jc w:val="center"/>
              <w:rPr>
                <w:rFonts w:hint="eastAsia"/>
              </w:rPr>
            </w:pPr>
            <w:r>
              <w:rPr>
                <w:rFonts w:hint="eastAsia"/>
              </w:rPr>
              <w:t>96 900</w:t>
            </w:r>
          </w:p>
          <w:p w14:paraId="7F58AC8F">
            <w:pPr>
              <w:pStyle w:val="22"/>
              <w:bidi w:val="0"/>
              <w:jc w:val="center"/>
              <w:rPr>
                <w:rFonts w:hint="eastAsia"/>
              </w:rPr>
            </w:pPr>
            <w:r>
              <w:rPr>
                <w:rFonts w:hint="eastAsia"/>
              </w:rPr>
              <w:t>146 900</w:t>
            </w:r>
          </w:p>
          <w:p w14:paraId="22C3B130">
            <w:pPr>
              <w:pStyle w:val="22"/>
              <w:bidi w:val="0"/>
              <w:jc w:val="center"/>
              <w:rPr>
                <w:rFonts w:hint="eastAsia"/>
              </w:rPr>
            </w:pPr>
          </w:p>
          <w:p w14:paraId="1BC9300F">
            <w:pPr>
              <w:pStyle w:val="22"/>
              <w:bidi w:val="0"/>
              <w:jc w:val="center"/>
              <w:rPr>
                <w:rFonts w:hint="eastAsia"/>
              </w:rPr>
            </w:pPr>
            <w:r>
              <w:rPr>
                <w:rFonts w:hint="eastAsia"/>
              </w:rPr>
              <w:t>196 900</w:t>
            </w:r>
          </w:p>
        </w:tc>
        <w:tc>
          <w:tcPr>
            <w:tcW w:w="1365" w:type="dxa"/>
            <w:tcBorders>
              <w:top w:val="nil"/>
              <w:left w:val="nil"/>
              <w:bottom w:val="single" w:color="auto" w:sz="12" w:space="0"/>
              <w:right w:val="nil"/>
            </w:tcBorders>
            <w:noWrap w:val="0"/>
            <w:vAlign w:val="center"/>
          </w:tcPr>
          <w:p w14:paraId="1DD54D42">
            <w:pPr>
              <w:pStyle w:val="22"/>
              <w:bidi w:val="0"/>
              <w:jc w:val="center"/>
              <w:rPr>
                <w:rFonts w:hint="eastAsia"/>
              </w:rPr>
            </w:pPr>
            <w:r>
              <w:rPr>
                <w:rFonts w:hint="eastAsia"/>
              </w:rPr>
              <w:t>4.671 17</w:t>
            </w:r>
          </w:p>
          <w:p w14:paraId="065F09D7">
            <w:pPr>
              <w:pStyle w:val="22"/>
              <w:bidi w:val="0"/>
              <w:jc w:val="center"/>
              <w:rPr>
                <w:rFonts w:hint="eastAsia"/>
              </w:rPr>
            </w:pPr>
            <w:r>
              <w:rPr>
                <w:rFonts w:hint="eastAsia"/>
              </w:rPr>
              <w:t>4.986 32</w:t>
            </w:r>
          </w:p>
          <w:p w14:paraId="317E5148">
            <w:pPr>
              <w:pStyle w:val="22"/>
              <w:bidi w:val="0"/>
              <w:jc w:val="center"/>
              <w:rPr>
                <w:rFonts w:hint="eastAsia"/>
              </w:rPr>
            </w:pPr>
            <w:r>
              <w:rPr>
                <w:rFonts w:hint="eastAsia"/>
              </w:rPr>
              <w:t>5.167 02</w:t>
            </w:r>
          </w:p>
          <w:p w14:paraId="3BA011B1">
            <w:pPr>
              <w:pStyle w:val="22"/>
              <w:bidi w:val="0"/>
              <w:jc w:val="center"/>
              <w:rPr>
                <w:rFonts w:hint="eastAsia"/>
              </w:rPr>
            </w:pPr>
            <w:r>
              <w:rPr>
                <w:rFonts w:hint="eastAsia"/>
              </w:rPr>
              <w:t>4.671 17</w:t>
            </w:r>
          </w:p>
          <w:p w14:paraId="1C9850C9">
            <w:pPr>
              <w:pStyle w:val="22"/>
              <w:bidi w:val="0"/>
              <w:jc w:val="center"/>
              <w:rPr>
                <w:rFonts w:hint="eastAsia"/>
              </w:rPr>
            </w:pPr>
            <w:r>
              <w:rPr>
                <w:rFonts w:hint="eastAsia"/>
              </w:rPr>
              <w:t>4.986 32</w:t>
            </w:r>
          </w:p>
          <w:p w14:paraId="265762B3">
            <w:pPr>
              <w:pStyle w:val="22"/>
              <w:bidi w:val="0"/>
              <w:jc w:val="center"/>
              <w:rPr>
                <w:rFonts w:hint="eastAsia"/>
              </w:rPr>
            </w:pPr>
            <w:r>
              <w:rPr>
                <w:rFonts w:hint="eastAsia"/>
              </w:rPr>
              <w:t>5.167 02</w:t>
            </w:r>
          </w:p>
          <w:p w14:paraId="74373551">
            <w:pPr>
              <w:pStyle w:val="22"/>
              <w:bidi w:val="0"/>
              <w:jc w:val="center"/>
              <w:rPr>
                <w:rFonts w:hint="eastAsia"/>
              </w:rPr>
            </w:pPr>
            <w:r>
              <w:rPr>
                <w:rFonts w:hint="eastAsia"/>
              </w:rPr>
              <w:t>4.671 17</w:t>
            </w:r>
          </w:p>
          <w:p w14:paraId="0A2282A4">
            <w:pPr>
              <w:pStyle w:val="22"/>
              <w:bidi w:val="0"/>
              <w:jc w:val="center"/>
              <w:rPr>
                <w:rFonts w:hint="eastAsia"/>
              </w:rPr>
            </w:pPr>
            <w:r>
              <w:rPr>
                <w:rFonts w:hint="eastAsia"/>
              </w:rPr>
              <w:t>4.986 32</w:t>
            </w:r>
          </w:p>
          <w:p w14:paraId="35F3DDB4">
            <w:pPr>
              <w:pStyle w:val="22"/>
              <w:bidi w:val="0"/>
              <w:jc w:val="center"/>
              <w:rPr>
                <w:rFonts w:hint="eastAsia"/>
              </w:rPr>
            </w:pPr>
            <w:r>
              <w:rPr>
                <w:rFonts w:hint="eastAsia"/>
              </w:rPr>
              <w:t>5.167 02</w:t>
            </w:r>
          </w:p>
          <w:p w14:paraId="61A3FBDC">
            <w:pPr>
              <w:pStyle w:val="22"/>
              <w:bidi w:val="0"/>
              <w:jc w:val="center"/>
              <w:rPr>
                <w:rFonts w:hint="eastAsia"/>
              </w:rPr>
            </w:pPr>
            <w:r>
              <w:rPr>
                <w:rFonts w:hint="eastAsia"/>
              </w:rPr>
              <w:t>4.671 17</w:t>
            </w:r>
          </w:p>
          <w:p w14:paraId="226A24E2">
            <w:pPr>
              <w:pStyle w:val="22"/>
              <w:bidi w:val="0"/>
              <w:jc w:val="center"/>
              <w:rPr>
                <w:rFonts w:hint="eastAsia"/>
              </w:rPr>
            </w:pPr>
            <w:r>
              <w:rPr>
                <w:rFonts w:hint="eastAsia"/>
              </w:rPr>
              <w:t>4.986 32</w:t>
            </w:r>
          </w:p>
          <w:p w14:paraId="6F7A53C9">
            <w:pPr>
              <w:pStyle w:val="22"/>
              <w:bidi w:val="0"/>
              <w:jc w:val="center"/>
              <w:rPr>
                <w:rFonts w:hint="eastAsia"/>
              </w:rPr>
            </w:pPr>
            <w:r>
              <w:rPr>
                <w:rFonts w:hint="eastAsia"/>
              </w:rPr>
              <w:t>5.167 02</w:t>
            </w:r>
          </w:p>
          <w:p w14:paraId="6E4683EC">
            <w:pPr>
              <w:pStyle w:val="22"/>
              <w:bidi w:val="0"/>
              <w:jc w:val="center"/>
              <w:rPr>
                <w:rFonts w:hint="eastAsia"/>
              </w:rPr>
            </w:pPr>
            <w:r>
              <w:rPr>
                <w:rFonts w:hint="eastAsia"/>
              </w:rPr>
              <w:t>4.671 17</w:t>
            </w:r>
          </w:p>
          <w:p w14:paraId="26EE92D2">
            <w:pPr>
              <w:pStyle w:val="22"/>
              <w:bidi w:val="0"/>
              <w:jc w:val="center"/>
              <w:rPr>
                <w:rFonts w:hint="eastAsia"/>
              </w:rPr>
            </w:pPr>
            <w:r>
              <w:rPr>
                <w:rFonts w:hint="eastAsia"/>
              </w:rPr>
              <w:t>4.986 32</w:t>
            </w:r>
          </w:p>
          <w:p w14:paraId="46A7322F">
            <w:pPr>
              <w:pStyle w:val="22"/>
              <w:bidi w:val="0"/>
              <w:jc w:val="center"/>
              <w:rPr>
                <w:rFonts w:hint="eastAsia"/>
              </w:rPr>
            </w:pPr>
            <w:r>
              <w:rPr>
                <w:rFonts w:hint="eastAsia"/>
              </w:rPr>
              <w:t>5.167 02</w:t>
            </w:r>
          </w:p>
          <w:p w14:paraId="71B59E7A">
            <w:pPr>
              <w:pStyle w:val="22"/>
              <w:bidi w:val="0"/>
              <w:jc w:val="center"/>
              <w:rPr>
                <w:rFonts w:hint="eastAsia"/>
              </w:rPr>
            </w:pPr>
          </w:p>
          <w:p w14:paraId="65929025">
            <w:pPr>
              <w:pStyle w:val="22"/>
              <w:bidi w:val="0"/>
              <w:jc w:val="center"/>
            </w:pPr>
            <w:r>
              <w:t>5.294</w:t>
            </w:r>
            <w:r>
              <w:rPr>
                <w:rFonts w:hint="eastAsia"/>
              </w:rPr>
              <w:t xml:space="preserve"> </w:t>
            </w:r>
            <w:r>
              <w:t>24</w:t>
            </w:r>
          </w:p>
        </w:tc>
        <w:tc>
          <w:tcPr>
            <w:tcW w:w="1380" w:type="dxa"/>
            <w:tcBorders>
              <w:top w:val="nil"/>
              <w:left w:val="nil"/>
              <w:bottom w:val="single" w:color="auto" w:sz="12" w:space="0"/>
              <w:right w:val="nil"/>
            </w:tcBorders>
            <w:noWrap w:val="0"/>
            <w:vAlign w:val="center"/>
          </w:tcPr>
          <w:p w14:paraId="02D163F1">
            <w:pPr>
              <w:pStyle w:val="22"/>
              <w:bidi w:val="0"/>
              <w:jc w:val="center"/>
              <w:rPr>
                <w:rFonts w:hint="eastAsia"/>
              </w:rPr>
            </w:pPr>
            <w:r>
              <w:rPr>
                <w:rFonts w:hint="eastAsia"/>
              </w:rPr>
              <w:t>-5.636 01</w:t>
            </w:r>
          </w:p>
          <w:p w14:paraId="7859DB10">
            <w:pPr>
              <w:pStyle w:val="22"/>
              <w:bidi w:val="0"/>
              <w:jc w:val="center"/>
              <w:rPr>
                <w:rFonts w:hint="eastAsia"/>
              </w:rPr>
            </w:pPr>
            <w:r>
              <w:rPr>
                <w:rFonts w:hint="eastAsia"/>
              </w:rPr>
              <w:t>-5.338 76</w:t>
            </w:r>
          </w:p>
          <w:p w14:paraId="073CE799">
            <w:pPr>
              <w:pStyle w:val="22"/>
              <w:bidi w:val="0"/>
              <w:jc w:val="center"/>
              <w:rPr>
                <w:rFonts w:hint="eastAsia"/>
              </w:rPr>
            </w:pPr>
            <w:r>
              <w:rPr>
                <w:rFonts w:hint="eastAsia"/>
              </w:rPr>
              <w:t>-5.130 01</w:t>
            </w:r>
          </w:p>
          <w:p w14:paraId="591EA4E6">
            <w:pPr>
              <w:pStyle w:val="22"/>
              <w:bidi w:val="0"/>
              <w:jc w:val="center"/>
              <w:rPr>
                <w:rFonts w:hint="eastAsia"/>
              </w:rPr>
            </w:pPr>
            <w:r>
              <w:rPr>
                <w:rFonts w:hint="eastAsia"/>
              </w:rPr>
              <w:t>-5.636 01</w:t>
            </w:r>
          </w:p>
          <w:p w14:paraId="63289B54">
            <w:pPr>
              <w:pStyle w:val="22"/>
              <w:bidi w:val="0"/>
              <w:jc w:val="center"/>
              <w:rPr>
                <w:rFonts w:hint="eastAsia"/>
              </w:rPr>
            </w:pPr>
            <w:r>
              <w:rPr>
                <w:rFonts w:hint="eastAsia"/>
              </w:rPr>
              <w:t>-5.338 76</w:t>
            </w:r>
          </w:p>
          <w:p w14:paraId="5EB5E6DA">
            <w:pPr>
              <w:pStyle w:val="22"/>
              <w:bidi w:val="0"/>
              <w:jc w:val="center"/>
              <w:rPr>
                <w:rFonts w:hint="eastAsia"/>
              </w:rPr>
            </w:pPr>
            <w:r>
              <w:rPr>
                <w:rFonts w:hint="eastAsia"/>
              </w:rPr>
              <w:t>-5.130 01</w:t>
            </w:r>
          </w:p>
          <w:p w14:paraId="01B78347">
            <w:pPr>
              <w:pStyle w:val="22"/>
              <w:bidi w:val="0"/>
              <w:jc w:val="center"/>
              <w:rPr>
                <w:rFonts w:hint="eastAsia"/>
              </w:rPr>
            </w:pPr>
            <w:r>
              <w:rPr>
                <w:rFonts w:hint="eastAsia"/>
              </w:rPr>
              <w:t>-5.636 01</w:t>
            </w:r>
          </w:p>
          <w:p w14:paraId="586521B6">
            <w:pPr>
              <w:pStyle w:val="22"/>
              <w:bidi w:val="0"/>
              <w:jc w:val="center"/>
              <w:rPr>
                <w:rFonts w:hint="eastAsia"/>
              </w:rPr>
            </w:pPr>
            <w:r>
              <w:rPr>
                <w:rFonts w:hint="eastAsia"/>
              </w:rPr>
              <w:t>-5.338 76</w:t>
            </w:r>
          </w:p>
          <w:p w14:paraId="13944994">
            <w:pPr>
              <w:pStyle w:val="22"/>
              <w:bidi w:val="0"/>
              <w:jc w:val="center"/>
              <w:rPr>
                <w:rFonts w:hint="eastAsia"/>
              </w:rPr>
            </w:pPr>
            <w:r>
              <w:rPr>
                <w:rFonts w:hint="eastAsia"/>
              </w:rPr>
              <w:t>-5.130 01</w:t>
            </w:r>
          </w:p>
          <w:p w14:paraId="6C39A9B0">
            <w:pPr>
              <w:pStyle w:val="22"/>
              <w:bidi w:val="0"/>
              <w:jc w:val="center"/>
              <w:rPr>
                <w:rFonts w:hint="eastAsia"/>
              </w:rPr>
            </w:pPr>
            <w:r>
              <w:rPr>
                <w:rFonts w:hint="eastAsia"/>
              </w:rPr>
              <w:t>-5.636 01</w:t>
            </w:r>
          </w:p>
          <w:p w14:paraId="5D037D99">
            <w:pPr>
              <w:pStyle w:val="22"/>
              <w:bidi w:val="0"/>
              <w:jc w:val="center"/>
              <w:rPr>
                <w:rFonts w:hint="eastAsia"/>
              </w:rPr>
            </w:pPr>
            <w:r>
              <w:rPr>
                <w:rFonts w:hint="eastAsia"/>
              </w:rPr>
              <w:t>-5.338 76</w:t>
            </w:r>
          </w:p>
          <w:p w14:paraId="73D2AF0C">
            <w:pPr>
              <w:pStyle w:val="22"/>
              <w:bidi w:val="0"/>
              <w:jc w:val="center"/>
              <w:rPr>
                <w:rFonts w:hint="eastAsia"/>
              </w:rPr>
            </w:pPr>
            <w:r>
              <w:rPr>
                <w:rFonts w:hint="eastAsia"/>
              </w:rPr>
              <w:t>-5.130 01</w:t>
            </w:r>
          </w:p>
          <w:p w14:paraId="54605645">
            <w:pPr>
              <w:pStyle w:val="22"/>
              <w:bidi w:val="0"/>
              <w:jc w:val="center"/>
              <w:rPr>
                <w:rFonts w:hint="eastAsia"/>
              </w:rPr>
            </w:pPr>
            <w:r>
              <w:rPr>
                <w:rFonts w:hint="eastAsia"/>
              </w:rPr>
              <w:t>-5.636 01</w:t>
            </w:r>
          </w:p>
          <w:p w14:paraId="3AEE8BA8">
            <w:pPr>
              <w:pStyle w:val="22"/>
              <w:bidi w:val="0"/>
              <w:jc w:val="center"/>
              <w:rPr>
                <w:rFonts w:hint="eastAsia"/>
              </w:rPr>
            </w:pPr>
            <w:r>
              <w:rPr>
                <w:rFonts w:hint="eastAsia"/>
              </w:rPr>
              <w:t>-5.338 76</w:t>
            </w:r>
          </w:p>
          <w:p w14:paraId="370C10BD">
            <w:pPr>
              <w:pStyle w:val="22"/>
              <w:bidi w:val="0"/>
              <w:jc w:val="center"/>
              <w:rPr>
                <w:rFonts w:hint="eastAsia"/>
              </w:rPr>
            </w:pPr>
            <w:r>
              <w:rPr>
                <w:rFonts w:hint="eastAsia"/>
              </w:rPr>
              <w:t>-5.130 01</w:t>
            </w:r>
          </w:p>
          <w:p w14:paraId="0620E5BB">
            <w:pPr>
              <w:pStyle w:val="22"/>
              <w:bidi w:val="0"/>
              <w:jc w:val="center"/>
              <w:rPr>
                <w:rFonts w:hint="eastAsia"/>
              </w:rPr>
            </w:pPr>
          </w:p>
          <w:p w14:paraId="02BB0C94">
            <w:pPr>
              <w:pStyle w:val="22"/>
              <w:bidi w:val="0"/>
              <w:jc w:val="center"/>
            </w:pPr>
            <w:r>
              <w:rPr>
                <w:rFonts w:hint="eastAsia"/>
              </w:rPr>
              <w:t>-4.776 06</w:t>
            </w:r>
          </w:p>
        </w:tc>
      </w:tr>
    </w:tbl>
    <w:p w14:paraId="58248318">
      <w:pPr>
        <w:pStyle w:val="30"/>
        <w:bidi w:val="0"/>
        <w:rPr>
          <w:rFonts w:hint="eastAsia" w:eastAsia="宋体"/>
          <w:lang w:eastAsia="zh-CN"/>
        </w:rPr>
      </w:pPr>
      <w:r>
        <w:rPr>
          <w:rFonts w:hint="eastAsia"/>
          <w:lang w:eastAsia="zh-CN"/>
        </w:rPr>
        <w:t>（……</w:t>
      </w:r>
      <w:r>
        <w:rPr>
          <w:rFonts w:hint="eastAsia"/>
        </w:rPr>
        <w:t>如果表格超过一页时，可采用续表的形式移入下一页：</w:t>
      </w:r>
      <w:r>
        <w:rPr>
          <w:rFonts w:hint="eastAsia"/>
          <w:lang w:eastAsia="zh-CN"/>
        </w:rPr>
        <w:t>）</w:t>
      </w:r>
    </w:p>
    <w:p w14:paraId="6EA5C94E">
      <w:pPr>
        <w:pStyle w:val="40"/>
        <w:bidi w:val="0"/>
        <w:ind w:left="4976" w:leftChars="0" w:firstLine="498" w:firstLineChars="0"/>
        <w:jc w:val="center"/>
        <w:rPr>
          <w:rFonts w:hint="eastAsia"/>
        </w:rPr>
      </w:pPr>
      <w:r>
        <w:rPr>
          <w:rFonts w:hint="eastAsia"/>
        </w:rPr>
        <w:t>表</w:t>
      </w:r>
      <w:r>
        <w:rPr>
          <w:rFonts w:hint="eastAsia"/>
          <w:lang w:val="en-US" w:eastAsia="zh-CN"/>
        </w:rPr>
        <w:t>3</w:t>
      </w:r>
      <w:r>
        <w:rPr>
          <w:rFonts w:hint="eastAsia"/>
        </w:rPr>
        <w:t>-</w:t>
      </w:r>
      <w:r>
        <w:rPr>
          <w:rFonts w:hint="eastAsia"/>
          <w:lang w:val="en-US" w:eastAsia="zh-CN"/>
        </w:rPr>
        <w:t>2</w:t>
      </w:r>
      <w:r>
        <w:rPr>
          <w:rFonts w:hint="eastAsia"/>
        </w:rPr>
        <w:t>（续表）</w:t>
      </w:r>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tblGrid>
      <w:tr w14:paraId="37DF55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E62079B">
            <w:pPr>
              <w:pStyle w:val="22"/>
              <w:bidi w:val="0"/>
              <w:jc w:val="center"/>
              <w:rPr>
                <w:rFonts w:hint="eastAsia"/>
              </w:rPr>
            </w:pPr>
            <w:r>
              <w:rPr>
                <w:rFonts w:hint="eastAsia"/>
              </w:rPr>
              <w:t>供气压力</w:t>
            </w:r>
          </w:p>
          <w:p w14:paraId="0896EB86">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169EFB65">
            <w:pPr>
              <w:pStyle w:val="22"/>
              <w:bidi w:val="0"/>
              <w:jc w:val="center"/>
              <w:rPr>
                <w:rFonts w:hint="eastAsia"/>
              </w:rPr>
            </w:pPr>
            <w:r>
              <w:rPr>
                <w:rFonts w:hint="eastAsia"/>
              </w:rPr>
              <w:t>流量测量</w:t>
            </w:r>
          </w:p>
          <w:p w14:paraId="7BB6994C">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42F0F78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873B2E2">
            <w:pPr>
              <w:pStyle w:val="22"/>
              <w:bidi w:val="0"/>
              <w:jc w:val="center"/>
              <w:rPr>
                <w:rFonts w:hint="eastAsia"/>
              </w:rPr>
            </w:pPr>
            <w:r>
              <w:rPr>
                <w:rFonts w:hint="eastAsia"/>
              </w:rPr>
              <w:t>压力差</w:t>
            </w:r>
          </w:p>
          <w:p w14:paraId="2FF6455E">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69283FBF">
            <w:pPr>
              <w:pStyle w:val="22"/>
              <w:bidi w:val="0"/>
              <w:jc w:val="center"/>
              <w:rPr>
                <w:rFonts w:hint="eastAsia"/>
              </w:rPr>
            </w:pPr>
            <w:r>
              <w:rPr>
                <w:rFonts w:hint="eastAsia"/>
              </w:rPr>
              <w:t>lgΔP</w:t>
            </w:r>
          </w:p>
        </w:tc>
      </w:tr>
      <w:tr w14:paraId="32B0471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223490BE">
            <w:pPr>
              <w:pStyle w:val="22"/>
              <w:bidi w:val="0"/>
              <w:jc w:val="center"/>
              <w:rPr>
                <w:rFonts w:hint="eastAsia"/>
              </w:rPr>
            </w:pPr>
            <w:r>
              <w:rPr>
                <w:rFonts w:hint="eastAsia"/>
              </w:rPr>
              <w:t>0.35</w:t>
            </w:r>
          </w:p>
        </w:tc>
        <w:tc>
          <w:tcPr>
            <w:tcW w:w="1365" w:type="dxa"/>
            <w:tcBorders>
              <w:top w:val="nil"/>
              <w:left w:val="nil"/>
              <w:bottom w:val="nil"/>
              <w:right w:val="nil"/>
            </w:tcBorders>
            <w:noWrap w:val="0"/>
            <w:vAlign w:val="center"/>
          </w:tcPr>
          <w:p w14:paraId="3595ED1D">
            <w:pPr>
              <w:pStyle w:val="22"/>
              <w:bidi w:val="0"/>
              <w:jc w:val="center"/>
            </w:pPr>
            <w:r>
              <w:rPr>
                <w:rFonts w:hint="eastAsia"/>
              </w:rPr>
              <w:t>0.136</w:t>
            </w:r>
          </w:p>
        </w:tc>
        <w:tc>
          <w:tcPr>
            <w:tcW w:w="1365" w:type="dxa"/>
            <w:tcBorders>
              <w:top w:val="nil"/>
              <w:left w:val="nil"/>
              <w:bottom w:val="nil"/>
              <w:right w:val="nil"/>
            </w:tcBorders>
            <w:noWrap w:val="0"/>
            <w:vAlign w:val="center"/>
          </w:tcPr>
          <w:p w14:paraId="4919ABD2">
            <w:pPr>
              <w:pStyle w:val="22"/>
              <w:bidi w:val="0"/>
              <w:jc w:val="center"/>
            </w:pPr>
            <w:r>
              <w:t>0.217</w:t>
            </w:r>
            <w:r>
              <w:rPr>
                <w:rFonts w:hint="eastAsia"/>
              </w:rPr>
              <w:t xml:space="preserve"> </w:t>
            </w:r>
            <w:r>
              <w:t>53</w:t>
            </w:r>
          </w:p>
        </w:tc>
        <w:tc>
          <w:tcPr>
            <w:tcW w:w="1365" w:type="dxa"/>
            <w:tcBorders>
              <w:top w:val="nil"/>
              <w:left w:val="nil"/>
              <w:bottom w:val="nil"/>
              <w:right w:val="nil"/>
            </w:tcBorders>
            <w:noWrap w:val="0"/>
            <w:vAlign w:val="center"/>
          </w:tcPr>
          <w:p w14:paraId="1147356F">
            <w:pPr>
              <w:pStyle w:val="22"/>
              <w:bidi w:val="0"/>
              <w:jc w:val="center"/>
              <w:rPr>
                <w:rFonts w:hint="eastAsia"/>
              </w:rPr>
            </w:pPr>
            <w:r>
              <w:rPr>
                <w:rFonts w:hint="eastAsia"/>
              </w:rPr>
              <w:t>246 900</w:t>
            </w:r>
          </w:p>
        </w:tc>
        <w:tc>
          <w:tcPr>
            <w:tcW w:w="1365" w:type="dxa"/>
            <w:tcBorders>
              <w:top w:val="nil"/>
              <w:left w:val="nil"/>
              <w:bottom w:val="nil"/>
              <w:right w:val="nil"/>
            </w:tcBorders>
            <w:noWrap w:val="0"/>
            <w:vAlign w:val="center"/>
          </w:tcPr>
          <w:p w14:paraId="41CBAC45">
            <w:pPr>
              <w:pStyle w:val="22"/>
              <w:bidi w:val="0"/>
              <w:jc w:val="center"/>
            </w:pPr>
            <w:r>
              <w:t>5.392</w:t>
            </w:r>
            <w:r>
              <w:rPr>
                <w:rFonts w:hint="eastAsia"/>
              </w:rPr>
              <w:t xml:space="preserve"> </w:t>
            </w:r>
            <w:r>
              <w:t>52</w:t>
            </w:r>
          </w:p>
        </w:tc>
      </w:tr>
      <w:tr w14:paraId="518BAD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9D88097">
            <w:pPr>
              <w:pStyle w:val="22"/>
              <w:bidi w:val="0"/>
              <w:jc w:val="center"/>
              <w:rPr>
                <w:rFonts w:hint="eastAsia"/>
              </w:rPr>
            </w:pPr>
            <w:r>
              <w:rPr>
                <w:rFonts w:hint="eastAsia"/>
              </w:rPr>
              <w:t>0.4</w:t>
            </w:r>
          </w:p>
        </w:tc>
        <w:tc>
          <w:tcPr>
            <w:tcW w:w="1365" w:type="dxa"/>
            <w:tcBorders>
              <w:top w:val="nil"/>
              <w:left w:val="nil"/>
              <w:bottom w:val="nil"/>
              <w:right w:val="nil"/>
            </w:tcBorders>
            <w:noWrap w:val="0"/>
            <w:vAlign w:val="center"/>
          </w:tcPr>
          <w:p w14:paraId="77FF2CFA">
            <w:pPr>
              <w:pStyle w:val="22"/>
              <w:bidi w:val="0"/>
              <w:jc w:val="center"/>
            </w:pPr>
            <w:r>
              <w:rPr>
                <w:rFonts w:hint="eastAsia"/>
              </w:rPr>
              <w:t>0.171</w:t>
            </w:r>
          </w:p>
        </w:tc>
        <w:tc>
          <w:tcPr>
            <w:tcW w:w="1365" w:type="dxa"/>
            <w:tcBorders>
              <w:top w:val="nil"/>
              <w:left w:val="nil"/>
              <w:bottom w:val="nil"/>
              <w:right w:val="nil"/>
            </w:tcBorders>
            <w:noWrap w:val="0"/>
            <w:vAlign w:val="center"/>
          </w:tcPr>
          <w:p w14:paraId="7623A825">
            <w:pPr>
              <w:pStyle w:val="22"/>
              <w:bidi w:val="0"/>
              <w:jc w:val="center"/>
            </w:pPr>
            <w:r>
              <w:t>0.254</w:t>
            </w:r>
            <w:r>
              <w:rPr>
                <w:rFonts w:hint="eastAsia"/>
              </w:rPr>
              <w:t xml:space="preserve"> </w:t>
            </w:r>
            <w:r>
              <w:t>85</w:t>
            </w:r>
          </w:p>
        </w:tc>
        <w:tc>
          <w:tcPr>
            <w:tcW w:w="1365" w:type="dxa"/>
            <w:tcBorders>
              <w:top w:val="nil"/>
              <w:left w:val="nil"/>
              <w:bottom w:val="nil"/>
              <w:right w:val="nil"/>
            </w:tcBorders>
            <w:noWrap w:val="0"/>
            <w:vAlign w:val="center"/>
          </w:tcPr>
          <w:p w14:paraId="5D516906">
            <w:pPr>
              <w:pStyle w:val="22"/>
              <w:bidi w:val="0"/>
              <w:jc w:val="center"/>
              <w:rPr>
                <w:rFonts w:hint="eastAsia"/>
              </w:rPr>
            </w:pPr>
            <w:r>
              <w:rPr>
                <w:rFonts w:hint="eastAsia"/>
              </w:rPr>
              <w:t>296 900</w:t>
            </w:r>
          </w:p>
        </w:tc>
        <w:tc>
          <w:tcPr>
            <w:tcW w:w="1365" w:type="dxa"/>
            <w:tcBorders>
              <w:top w:val="nil"/>
              <w:left w:val="nil"/>
              <w:bottom w:val="nil"/>
              <w:right w:val="nil"/>
            </w:tcBorders>
            <w:noWrap w:val="0"/>
            <w:vAlign w:val="center"/>
          </w:tcPr>
          <w:p w14:paraId="4040D3C5">
            <w:pPr>
              <w:pStyle w:val="22"/>
              <w:bidi w:val="0"/>
              <w:jc w:val="center"/>
            </w:pPr>
            <w:r>
              <w:t>5.472</w:t>
            </w:r>
            <w:r>
              <w:rPr>
                <w:rFonts w:hint="eastAsia"/>
              </w:rPr>
              <w:t xml:space="preserve"> </w:t>
            </w:r>
            <w:r>
              <w:t>61</w:t>
            </w:r>
          </w:p>
        </w:tc>
      </w:tr>
      <w:tr w14:paraId="357922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20809819">
            <w:pPr>
              <w:pStyle w:val="22"/>
              <w:bidi w:val="0"/>
              <w:jc w:val="center"/>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BE5235F">
            <w:pPr>
              <w:pStyle w:val="22"/>
              <w:bidi w:val="0"/>
              <w:jc w:val="center"/>
            </w:pPr>
            <w:r>
              <w:rPr>
                <w:rFonts w:hint="eastAsia"/>
              </w:rPr>
              <w:t>0.202</w:t>
            </w:r>
          </w:p>
        </w:tc>
        <w:tc>
          <w:tcPr>
            <w:tcW w:w="1365" w:type="dxa"/>
            <w:tcBorders>
              <w:top w:val="nil"/>
              <w:left w:val="nil"/>
              <w:bottom w:val="single" w:color="auto" w:sz="12" w:space="0"/>
              <w:right w:val="nil"/>
            </w:tcBorders>
            <w:noWrap w:val="0"/>
            <w:vAlign w:val="center"/>
          </w:tcPr>
          <w:p w14:paraId="600B6942">
            <w:pPr>
              <w:pStyle w:val="22"/>
              <w:bidi w:val="0"/>
              <w:jc w:val="center"/>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2B968E5E">
            <w:pPr>
              <w:pStyle w:val="22"/>
              <w:bidi w:val="0"/>
              <w:jc w:val="center"/>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10EE136D">
            <w:pPr>
              <w:pStyle w:val="22"/>
              <w:bidi w:val="0"/>
              <w:jc w:val="center"/>
            </w:pPr>
            <w:r>
              <w:t>5.540</w:t>
            </w:r>
            <w:r>
              <w:rPr>
                <w:rFonts w:hint="eastAsia"/>
              </w:rPr>
              <w:t xml:space="preserve"> </w:t>
            </w:r>
            <w:r>
              <w:t>20</w:t>
            </w:r>
          </w:p>
        </w:tc>
      </w:tr>
    </w:tbl>
    <w:p w14:paraId="5F0FDD71">
      <w:pPr>
        <w:pStyle w:val="30"/>
        <w:bidi w:val="0"/>
        <w:rPr>
          <w:rFonts w:hint="eastAsia"/>
          <w:lang w:eastAsia="zh-CN"/>
        </w:rPr>
      </w:pPr>
      <w:r>
        <w:rPr>
          <w:rFonts w:hint="eastAsia"/>
          <w:lang w:eastAsia="zh-CN"/>
        </w:rPr>
        <w:t>（</w:t>
      </w:r>
      <w:r>
        <w:rPr>
          <w:rFonts w:hint="eastAsia"/>
          <w:lang w:val="en-US" w:eastAsia="zh-CN"/>
        </w:rPr>
        <w:t>续表编号需要自己编写，不可自动生成，否则会导致后续编号错误，续表标题样式选择“续表题注”，自行与表格右边缘对齐</w:t>
      </w:r>
      <w:r>
        <w:rPr>
          <w:rFonts w:hint="eastAsia"/>
          <w:lang w:eastAsia="zh-CN"/>
        </w:rPr>
        <w:t>）</w:t>
      </w:r>
    </w:p>
    <w:p w14:paraId="3D58DAA4">
      <w:pPr>
        <w:adjustRightInd w:val="0"/>
        <w:rPr>
          <w:rFonts w:hint="eastAsia"/>
        </w:rPr>
      </w:pPr>
    </w:p>
    <w:p w14:paraId="19A52951">
      <w:pPr>
        <w:pStyle w:val="35"/>
        <w:bidi w:val="0"/>
        <w:rPr>
          <w:rFonts w:hint="eastAsia"/>
        </w:rPr>
      </w:pPr>
      <w:bookmarkStart w:id="194" w:name="_Toc10861"/>
      <w:bookmarkStart w:id="195" w:name="_Toc225579654"/>
      <w:bookmarkStart w:id="196" w:name="_Toc17369"/>
      <w:bookmarkStart w:id="197" w:name="_Toc280715698"/>
      <w:bookmarkStart w:id="198" w:name="_Toc250450178"/>
      <w:bookmarkStart w:id="199" w:name="_Toc20859"/>
      <w:bookmarkStart w:id="200" w:name="_Toc21581"/>
      <w:bookmarkStart w:id="201" w:name="_Toc280797201"/>
      <w:bookmarkStart w:id="202" w:name="_Toc280715553"/>
      <w:bookmarkStart w:id="203" w:name="_Toc8935"/>
      <w:bookmarkStart w:id="204" w:name="_Toc280628519"/>
      <w:r>
        <w:rPr>
          <w:rFonts w:hint="eastAsia"/>
        </w:rPr>
        <w:t>本章小结</w:t>
      </w:r>
      <w:bookmarkEnd w:id="194"/>
      <w:bookmarkEnd w:id="195"/>
      <w:bookmarkEnd w:id="196"/>
      <w:bookmarkEnd w:id="197"/>
      <w:bookmarkEnd w:id="198"/>
      <w:bookmarkEnd w:id="199"/>
      <w:bookmarkEnd w:id="200"/>
      <w:bookmarkEnd w:id="201"/>
      <w:bookmarkEnd w:id="202"/>
      <w:bookmarkEnd w:id="203"/>
      <w:bookmarkEnd w:id="204"/>
    </w:p>
    <w:p w14:paraId="180F0F21">
      <w:pPr>
        <w:pStyle w:val="3"/>
        <w:bidi w:val="0"/>
        <w:rPr>
          <w:rFonts w:hint="eastAsia"/>
          <w:lang w:eastAsia="zh-CN"/>
        </w:rPr>
      </w:pPr>
      <w:r>
        <w:rPr>
          <w:rFonts w:hint="eastAsia"/>
          <w:lang w:eastAsia="zh-CN"/>
        </w:rPr>
        <w:t>……</w:t>
      </w:r>
    </w:p>
    <w:p w14:paraId="750F8DE9">
      <w:pPr>
        <w:pStyle w:val="3"/>
        <w:bidi w:val="0"/>
        <w:rPr>
          <w:rFonts w:hint="eastAsia"/>
        </w:rPr>
      </w:pPr>
    </w:p>
    <w:p w14:paraId="02EE43D4">
      <w:pPr>
        <w:pStyle w:val="28"/>
        <w:bidi w:val="0"/>
        <w:rPr>
          <w:rFonts w:hint="eastAsia"/>
        </w:rPr>
      </w:pPr>
      <w:bookmarkStart w:id="205" w:name="_Toc27095"/>
      <w:bookmarkStart w:id="206" w:name="_Toc24266"/>
      <w:bookmarkStart w:id="207" w:name="_Toc15109"/>
      <w:bookmarkStart w:id="208" w:name="_Toc26664"/>
      <w:bookmarkStart w:id="209" w:name="_Toc280715699"/>
      <w:bookmarkStart w:id="210" w:name="_Toc22644"/>
      <w:bookmarkStart w:id="211" w:name="_Toc250450179"/>
      <w:bookmarkStart w:id="212" w:name="_Toc225579655"/>
      <w:bookmarkStart w:id="213" w:name="_Toc280715554"/>
      <w:bookmarkStart w:id="214" w:name="_Toc280628520"/>
      <w:bookmarkStart w:id="215" w:name="_Toc280797202"/>
      <w:r>
        <w:rPr>
          <w:rFonts w:hint="eastAsia"/>
        </w:rPr>
        <w:t>结  论</w:t>
      </w:r>
      <w:bookmarkEnd w:id="205"/>
      <w:bookmarkEnd w:id="206"/>
      <w:bookmarkEnd w:id="207"/>
      <w:bookmarkEnd w:id="208"/>
      <w:bookmarkEnd w:id="209"/>
      <w:bookmarkEnd w:id="210"/>
      <w:bookmarkEnd w:id="211"/>
      <w:bookmarkEnd w:id="212"/>
      <w:bookmarkEnd w:id="213"/>
      <w:bookmarkEnd w:id="214"/>
      <w:bookmarkEnd w:id="215"/>
    </w:p>
    <w:p w14:paraId="36EA245B">
      <w:pPr>
        <w:pStyle w:val="3"/>
        <w:bidi w:val="0"/>
      </w:pPr>
      <w:r>
        <w:rPr>
          <w:rStyle w:val="31"/>
          <w:rFonts w:hint="eastAsia"/>
          <w:lang w:eastAsia="zh-CN"/>
        </w:rPr>
        <w:t>（“</w:t>
      </w:r>
      <w:r>
        <w:rPr>
          <w:rStyle w:val="31"/>
          <w:rFonts w:hint="eastAsia"/>
          <w:lang w:val="en-US" w:eastAsia="zh-CN"/>
        </w:rPr>
        <w:t>结论</w:t>
      </w:r>
      <w:r>
        <w:rPr>
          <w:rStyle w:val="31"/>
          <w:rFonts w:hint="eastAsia"/>
          <w:lang w:eastAsia="zh-CN"/>
        </w:rPr>
        <w:t>”</w:t>
      </w:r>
      <w:r>
        <w:rPr>
          <w:rStyle w:val="31"/>
          <w:rFonts w:hint="eastAsia"/>
          <w:lang w:val="en-US" w:eastAsia="zh-CN"/>
        </w:rPr>
        <w:t>二字以及后面的大标题都选择“非章节标题-...”样式</w:t>
      </w:r>
      <w:r>
        <w:rPr>
          <w:rStyle w:val="31"/>
          <w:rFonts w:hint="eastAsia"/>
          <w:lang w:eastAsia="zh-CN"/>
        </w:rPr>
        <w:t>）</w:t>
      </w:r>
      <w:r>
        <w:rPr>
          <w:rFonts w:hint="eastAsia"/>
        </w:rPr>
        <w:t>本文对局部多孔质气体静压止推轴承的静态特性和稳定性进行了理论研究，对于局部多孔质气体静压径向轴承、圆锥轴承和球轴承仅需对止推轴承压力分布的数学模型进行适当的坐标变换即可对其特性进行求解。同时，本文对局部多孔质气体静压止推轴承进行了实验研究并与整体多孔质和小孔节流止推轴承的静态特性和稳定性进行了实验对比。</w:t>
      </w:r>
      <w:r>
        <w:t xml:space="preserve"> </w:t>
      </w:r>
    </w:p>
    <w:p w14:paraId="2F1342FF">
      <w:pPr>
        <w:pStyle w:val="3"/>
        <w:bidi w:val="0"/>
        <w:rPr>
          <w:rFonts w:hint="eastAsia"/>
        </w:rPr>
      </w:pPr>
      <w:r>
        <w:rPr>
          <w:rFonts w:hint="eastAsia"/>
        </w:rPr>
        <w:t>本论文的主要创造性工作归纳如下：</w:t>
      </w:r>
    </w:p>
    <w:p w14:paraId="762EDA1F">
      <w:pPr>
        <w:pStyle w:val="3"/>
        <w:bidi w:val="0"/>
        <w:rPr>
          <w:rFonts w:hint="eastAsia"/>
        </w:rPr>
      </w:pPr>
      <w:r>
        <w:t>1.</w:t>
      </w:r>
      <w:r>
        <w:rPr>
          <w:rFonts w:hint="eastAsia"/>
        </w:rPr>
        <w:t xml:space="preserve"> 建立了基于分形几何理论的多孔质石墨渗透率与分形维数之间关系的数学模型，该模型可预测多孔质石墨的渗透率，并可直观描述各种孔隙的大小对渗透率的影响。通过实验验证了该模型的正确性。</w:t>
      </w:r>
    </w:p>
    <w:p w14:paraId="5C96BDFD">
      <w:pPr>
        <w:pStyle w:val="3"/>
        <w:bidi w:val="0"/>
        <w:rPr>
          <w:rFonts w:hint="eastAsia"/>
        </w:rPr>
      </w:pPr>
      <w:r>
        <w:t xml:space="preserve">2. </w:t>
      </w:r>
      <w:r>
        <w:rPr>
          <w:rFonts w:hint="eastAsia"/>
        </w:rPr>
        <w:t>分别建立了基于气体连续性方程、</w:t>
      </w:r>
      <w:r>
        <w:t xml:space="preserve">Navier-Stokes </w:t>
      </w:r>
      <w:r>
        <w:rPr>
          <w:rFonts w:hint="eastAsia"/>
        </w:rPr>
        <w:t>方程、</w:t>
      </w:r>
      <w:r>
        <w:t xml:space="preserve">Darcy </w:t>
      </w:r>
      <w:r>
        <w:rPr>
          <w:rFonts w:hint="eastAsia"/>
        </w:rPr>
        <w:t>定律以及气体状态方程的局部多孔质气体静压轴承的承载能力、静态刚度和质量流量的数学模型，利用有限元法进行求解，给出了局部多孔质气体静压轴承的承载能力、静态刚度和质量流量特性曲线。</w:t>
      </w:r>
    </w:p>
    <w:p w14:paraId="38B4F924">
      <w:pPr>
        <w:pStyle w:val="3"/>
        <w:bidi w:val="0"/>
        <w:rPr>
          <w:rFonts w:hint="eastAsia"/>
        </w:rPr>
      </w:pPr>
      <w:r>
        <w:rPr>
          <w:rFonts w:hint="eastAsia"/>
        </w:rPr>
        <w:t>……</w:t>
      </w:r>
    </w:p>
    <w:p w14:paraId="687825F9">
      <w:pPr>
        <w:pStyle w:val="3"/>
        <w:bidi w:val="0"/>
        <w:rPr>
          <w:rFonts w:hint="eastAsia"/>
        </w:rPr>
      </w:pPr>
      <w:r>
        <w:rPr>
          <w:rFonts w:hint="eastAsia"/>
        </w:rPr>
        <w:t>今后还应在以下几个方面继续深入研究：</w:t>
      </w:r>
    </w:p>
    <w:p w14:paraId="04CA20E0">
      <w:pPr>
        <w:pStyle w:val="3"/>
        <w:bidi w:val="0"/>
        <w:rPr>
          <w:rFonts w:hint="eastAsia"/>
        </w:rPr>
      </w:pPr>
      <w:r>
        <w:t xml:space="preserve">1. </w:t>
      </w:r>
      <w:r>
        <w:rPr>
          <w:rFonts w:hint="eastAsia"/>
        </w:rPr>
        <w:t>本文仅是采用了局部多孔质圆柱塞这种节流方式，在以后的研究中，可以通过改变局部多孔质材料的形状来改变节流方式，从而通过性能对比，获得最优的节流效果。</w:t>
      </w:r>
    </w:p>
    <w:p w14:paraId="512C32FF">
      <w:pPr>
        <w:pStyle w:val="3"/>
        <w:bidi w:val="0"/>
      </w:pPr>
      <w:r>
        <w:rPr>
          <w:rFonts w:hint="eastAsia"/>
        </w:rPr>
        <w:t>……</w:t>
      </w:r>
      <w:r>
        <w:t xml:space="preserve">  </w:t>
      </w:r>
    </w:p>
    <w:p w14:paraId="3B7821DA">
      <w:pPr>
        <w:pStyle w:val="3"/>
        <w:bidi w:val="0"/>
      </w:pPr>
    </w:p>
    <w:p w14:paraId="1C755757">
      <w:pPr>
        <w:pStyle w:val="3"/>
        <w:bidi w:val="0"/>
        <w:rPr>
          <w:rFonts w:hint="eastAsia"/>
        </w:rPr>
      </w:pPr>
    </w:p>
    <w:p w14:paraId="7DC39ED2">
      <w:pPr>
        <w:pStyle w:val="28"/>
        <w:bidi w:val="0"/>
        <w:rPr>
          <w:rFonts w:hint="eastAsia"/>
        </w:rPr>
      </w:pPr>
      <w:bookmarkStart w:id="216" w:name="_Toc13593"/>
      <w:bookmarkStart w:id="217" w:name="_Toc280715700"/>
      <w:bookmarkStart w:id="218" w:name="_Toc280797203"/>
      <w:bookmarkStart w:id="219" w:name="_Toc280715555"/>
      <w:bookmarkStart w:id="220" w:name="_Toc6148"/>
      <w:bookmarkStart w:id="221" w:name="_Toc13472"/>
      <w:bookmarkStart w:id="222" w:name="_Toc1848"/>
      <w:bookmarkStart w:id="223" w:name="_Toc225579656"/>
      <w:bookmarkStart w:id="224" w:name="_Toc250450180"/>
      <w:bookmarkStart w:id="225" w:name="_Toc280628521"/>
      <w:bookmarkStart w:id="226" w:name="_Toc4856"/>
      <w:r>
        <w:rPr>
          <w:rFonts w:hint="eastAsia"/>
        </w:rPr>
        <w:t>参考文献</w:t>
      </w:r>
      <w:bookmarkEnd w:id="216"/>
      <w:bookmarkEnd w:id="217"/>
      <w:bookmarkEnd w:id="218"/>
      <w:bookmarkEnd w:id="219"/>
      <w:bookmarkEnd w:id="220"/>
      <w:bookmarkEnd w:id="221"/>
      <w:bookmarkEnd w:id="222"/>
      <w:bookmarkEnd w:id="223"/>
      <w:bookmarkEnd w:id="224"/>
      <w:bookmarkEnd w:id="225"/>
      <w:bookmarkEnd w:id="226"/>
    </w:p>
    <w:p w14:paraId="1C28950E">
      <w:pPr>
        <w:pStyle w:val="23"/>
        <w:bidi w:val="0"/>
        <w:rPr>
          <w:rFonts w:hint="default"/>
          <w:lang w:val="en-US" w:eastAsia="zh-CN"/>
        </w:rPr>
      </w:pPr>
      <w:r>
        <w:rPr>
          <w:rFonts w:hint="default"/>
          <w:lang w:val="en-US" w:eastAsia="zh-CN"/>
        </w:rPr>
        <w:t>林来兴.</w:t>
      </w:r>
      <w:r>
        <w:rPr>
          <w:rFonts w:hint="eastAsia"/>
          <w:lang w:val="en-US" w:eastAsia="zh-CN"/>
        </w:rPr>
        <w:t xml:space="preserve"> </w:t>
      </w:r>
      <w:r>
        <w:rPr>
          <w:rFonts w:hint="default"/>
          <w:lang w:val="en-US" w:eastAsia="zh-CN"/>
        </w:rPr>
        <w:t>空间控制技术</w:t>
      </w:r>
      <w:r>
        <w:rPr>
          <w:rFonts w:hint="eastAsia"/>
          <w:lang w:val="en-US" w:eastAsia="zh-CN"/>
        </w:rPr>
        <w:t>［</w:t>
      </w:r>
      <w:r>
        <w:rPr>
          <w:rFonts w:hint="default"/>
          <w:lang w:val="en-US" w:eastAsia="zh-CN"/>
        </w:rPr>
        <w:t>M</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北京：中国宇航出版社，1992：25</w:t>
      </w:r>
      <w:r>
        <w:rPr>
          <w:rFonts w:hint="eastAsia"/>
          <w:lang w:val="en-US" w:eastAsia="zh-CN"/>
        </w:rPr>
        <w:t>-</w:t>
      </w:r>
      <w:r>
        <w:rPr>
          <w:rFonts w:hint="default"/>
          <w:lang w:val="en-US" w:eastAsia="zh-CN"/>
        </w:rPr>
        <w:t>42.</w:t>
      </w:r>
    </w:p>
    <w:p w14:paraId="4F032F6E">
      <w:pPr>
        <w:pStyle w:val="23"/>
        <w:bidi w:val="0"/>
        <w:rPr>
          <w:rFonts w:hint="default"/>
          <w:lang w:val="en-US" w:eastAsia="zh-CN"/>
        </w:rPr>
      </w:pPr>
      <w:bookmarkStart w:id="227" w:name="_Ref20085"/>
      <w:r>
        <w:rPr>
          <w:rFonts w:hint="default"/>
          <w:lang w:val="en-US" w:eastAsia="zh-CN"/>
        </w:rPr>
        <w:t>辛希孟.</w:t>
      </w:r>
      <w:r>
        <w:rPr>
          <w:rFonts w:hint="eastAsia"/>
          <w:lang w:val="en-US" w:eastAsia="zh-CN"/>
        </w:rPr>
        <w:t xml:space="preserve"> </w:t>
      </w:r>
      <w:r>
        <w:rPr>
          <w:rFonts w:hint="default"/>
          <w:lang w:val="en-US" w:eastAsia="zh-CN"/>
        </w:rPr>
        <w:t>信息技术与信息服务国际研讨会论文集：A集</w:t>
      </w:r>
      <w:r>
        <w:rPr>
          <w:rFonts w:hint="eastAsia"/>
          <w:lang w:val="en-US" w:eastAsia="zh-CN"/>
        </w:rPr>
        <w:t>［</w:t>
      </w:r>
      <w:r>
        <w:rPr>
          <w:rFonts w:hint="default"/>
          <w:lang w:val="en-US" w:eastAsia="zh-CN"/>
        </w:rPr>
        <w:t>C</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w:t>
      </w:r>
      <w:bookmarkEnd w:id="227"/>
      <w:r>
        <w:rPr>
          <w:rFonts w:hint="default"/>
          <w:lang w:val="en-US" w:eastAsia="zh-CN"/>
        </w:rPr>
        <w:t>国科学出版社，1999</w:t>
      </w:r>
      <w:r>
        <w:rPr>
          <w:rFonts w:hint="eastAsia"/>
          <w:lang w:val="en-US" w:eastAsia="zh-CN"/>
        </w:rPr>
        <w:t>：45-49</w:t>
      </w:r>
      <w:r>
        <w:rPr>
          <w:rFonts w:hint="default"/>
          <w:lang w:val="en-US" w:eastAsia="zh-CN"/>
        </w:rPr>
        <w:t>.</w:t>
      </w:r>
    </w:p>
    <w:p w14:paraId="1ED4593F">
      <w:pPr>
        <w:pStyle w:val="23"/>
        <w:bidi w:val="0"/>
        <w:rPr>
          <w:rFonts w:hint="eastAsia"/>
          <w:lang w:val="en-US" w:eastAsia="zh-CN"/>
        </w:rPr>
      </w:pPr>
      <w:r>
        <w:rPr>
          <w:rFonts w:hint="default"/>
          <w:lang w:val="en-US" w:eastAsia="zh-CN"/>
        </w:rPr>
        <w:t>赵耀东. 新时代的工业工程师</w:t>
      </w:r>
      <w:r>
        <w:rPr>
          <w:rFonts w:hint="eastAsia"/>
          <w:lang w:val="en-US" w:eastAsia="zh-CN"/>
        </w:rPr>
        <w:t>［</w:t>
      </w:r>
      <w:r>
        <w:rPr>
          <w:rFonts w:hint="default"/>
          <w:lang w:val="en-US" w:eastAsia="zh-CN"/>
        </w:rPr>
        <w:t>M/OL</w:t>
      </w:r>
      <w:r>
        <w:rPr>
          <w:rFonts w:hint="eastAsia"/>
          <w:lang w:val="en-US" w:eastAsia="zh-CN"/>
        </w:rPr>
        <w:t>］</w:t>
      </w:r>
      <w:r>
        <w:rPr>
          <w:rFonts w:hint="default"/>
          <w:lang w:val="en-US" w:eastAsia="zh-CN"/>
        </w:rPr>
        <w:t>. 台北</w:t>
      </w:r>
      <w:r>
        <w:rPr>
          <w:rFonts w:hint="eastAsia"/>
          <w:lang w:val="en-US" w:eastAsia="zh-CN"/>
        </w:rPr>
        <w:t>：</w:t>
      </w:r>
      <w:r>
        <w:rPr>
          <w:rFonts w:hint="default"/>
          <w:lang w:val="en-US" w:eastAsia="zh-CN"/>
        </w:rPr>
        <w:t>天下文化出版社</w:t>
      </w:r>
      <w:r>
        <w:rPr>
          <w:rFonts w:hint="eastAsia"/>
          <w:lang w:val="en-US" w:eastAsia="zh-CN"/>
        </w:rPr>
        <w:t>，</w:t>
      </w:r>
      <w:r>
        <w:rPr>
          <w:rFonts w:hint="default"/>
          <w:lang w:val="en-US" w:eastAsia="zh-CN"/>
        </w:rPr>
        <w:t>1998.</w:t>
      </w:r>
    </w:p>
    <w:p w14:paraId="0F496AF6">
      <w:pPr>
        <w:pStyle w:val="23"/>
        <w:bidi w:val="0"/>
        <w:rPr>
          <w:rFonts w:hint="eastAsia"/>
          <w:lang w:val="en-US" w:eastAsia="zh-CN"/>
        </w:rPr>
      </w:pPr>
      <w:r>
        <w:rPr>
          <w:rFonts w:hint="default"/>
          <w:lang w:val="en-US" w:eastAsia="zh-CN"/>
        </w:rPr>
        <w:t>谌颖. 空间交会控制理论与方法研究</w:t>
      </w:r>
      <w:r>
        <w:rPr>
          <w:rFonts w:hint="eastAsia"/>
          <w:lang w:val="en-US" w:eastAsia="zh-CN"/>
        </w:rPr>
        <w:t>［D］</w:t>
      </w:r>
      <w:r>
        <w:rPr>
          <w:rFonts w:hint="default"/>
          <w:lang w:val="en-US" w:eastAsia="zh-CN"/>
        </w:rPr>
        <w:t xml:space="preserve">. </w:t>
      </w:r>
      <w:r>
        <w:rPr>
          <w:rFonts w:hint="eastAsia"/>
          <w:lang w:val="en-US" w:eastAsia="zh-CN"/>
        </w:rPr>
        <w:t>哈尔滨：</w:t>
      </w:r>
      <w:r>
        <w:rPr>
          <w:rFonts w:hint="default"/>
          <w:lang w:val="en-US" w:eastAsia="zh-CN"/>
        </w:rPr>
        <w:t>哈尔滨工业大学</w:t>
      </w:r>
      <w:r>
        <w:rPr>
          <w:rFonts w:hint="eastAsia"/>
          <w:lang w:val="en-US" w:eastAsia="zh-CN"/>
        </w:rPr>
        <w:t>，</w:t>
      </w:r>
      <w:r>
        <w:rPr>
          <w:rFonts w:hint="default"/>
          <w:lang w:val="en-US" w:eastAsia="zh-CN"/>
        </w:rPr>
        <w:t>1992</w:t>
      </w:r>
      <w:r>
        <w:rPr>
          <w:rFonts w:hint="eastAsia"/>
          <w:lang w:val="en-US" w:eastAsia="zh-CN"/>
        </w:rPr>
        <w:t>：</w:t>
      </w:r>
      <w:r>
        <w:rPr>
          <w:rFonts w:hint="default"/>
          <w:lang w:val="en-US" w:eastAsia="zh-CN"/>
        </w:rPr>
        <w:t>8</w:t>
      </w:r>
      <w:r>
        <w:rPr>
          <w:rFonts w:hint="eastAsia"/>
          <w:lang w:val="en-US" w:eastAsia="zh-CN"/>
        </w:rPr>
        <w:t>-</w:t>
      </w:r>
      <w:r>
        <w:rPr>
          <w:rFonts w:hint="default"/>
          <w:lang w:val="en-US" w:eastAsia="zh-CN"/>
        </w:rPr>
        <w:t>13</w:t>
      </w:r>
      <w:r>
        <w:rPr>
          <w:rFonts w:hint="eastAsia"/>
          <w:lang w:val="en-US" w:eastAsia="zh-CN"/>
        </w:rPr>
        <w:t>.</w:t>
      </w:r>
    </w:p>
    <w:p w14:paraId="06DCAEAC">
      <w:pPr>
        <w:pStyle w:val="23"/>
        <w:bidi w:val="0"/>
      </w:pPr>
      <w:bookmarkStart w:id="228" w:name="_Ref208477252"/>
      <w:r>
        <w:rPr>
          <w:rFonts w:hint="eastAsia"/>
        </w:rPr>
        <w:t>史轶伦, 于磊, 徐巧枝. 基于特征级损失和可学习噪声的医学图像域泛化方法[J]. 计算机应用研究, 2024, 41 (6): 1882-1887.</w:t>
      </w:r>
      <w:bookmarkEnd w:id="228"/>
    </w:p>
    <w:p w14:paraId="5E2F3611">
      <w:pPr>
        <w:pStyle w:val="23"/>
        <w:bidi w:val="0"/>
      </w:pPr>
      <w:bookmarkStart w:id="229" w:name="_Ref197709760"/>
      <w:r>
        <w:t>Sun Y</w:t>
      </w:r>
      <w:r>
        <w:rPr>
          <w:rFonts w:hint="eastAsia"/>
        </w:rPr>
        <w:t xml:space="preserve"> </w:t>
      </w:r>
      <w:r>
        <w:t>Y, Liu Y</w:t>
      </w:r>
      <w:r>
        <w:rPr>
          <w:rFonts w:hint="eastAsia"/>
        </w:rPr>
        <w:t xml:space="preserve"> </w:t>
      </w:r>
      <w:r>
        <w:t>J, Liu X</w:t>
      </w:r>
      <w:r>
        <w:rPr>
          <w:rFonts w:hint="eastAsia"/>
        </w:rPr>
        <w:t xml:space="preserve"> </w:t>
      </w:r>
      <w:r>
        <w:t xml:space="preserve">M, et al. Rethinking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 xml:space="preserve">poofing: </w:t>
      </w:r>
      <w:r>
        <w:rPr>
          <w:rFonts w:hint="eastAsia"/>
        </w:rPr>
        <w:t>s</w:t>
      </w:r>
      <w:r>
        <w:t xml:space="preserve">eparability and </w:t>
      </w:r>
      <w:r>
        <w:rPr>
          <w:rFonts w:hint="eastAsia"/>
        </w:rPr>
        <w:t>a</w:t>
      </w:r>
      <w:r>
        <w:t>lignment</w:t>
      </w:r>
      <w:r>
        <w:rPr>
          <w:rFonts w:hint="eastAsia"/>
        </w:rPr>
        <w:t>[C]//</w:t>
      </w:r>
      <w:r>
        <w:t xml:space="preserve"> Proceedings of the IEEE/CVF Conference on Computer Vision and Pattern Recognition</w:t>
      </w:r>
      <w:r>
        <w:rPr>
          <w:rFonts w:hint="eastAsia"/>
        </w:rPr>
        <w:t>. 2023:</w:t>
      </w:r>
      <w:r>
        <w:t xml:space="preserve"> 24563-24574</w:t>
      </w:r>
      <w:r>
        <w:rPr>
          <w:rFonts w:hint="eastAsia"/>
        </w:rPr>
        <w:t>.</w:t>
      </w:r>
      <w:bookmarkEnd w:id="229"/>
    </w:p>
    <w:p w14:paraId="1C32727A">
      <w:pPr>
        <w:pStyle w:val="23"/>
        <w:bidi w:val="0"/>
      </w:pPr>
      <w:bookmarkStart w:id="230" w:name="_Ref197709761"/>
      <w:r>
        <w:t>Zhou Q</w:t>
      </w:r>
      <w:r>
        <w:rPr>
          <w:rFonts w:hint="eastAsia"/>
        </w:rPr>
        <w:t xml:space="preserve"> </w:t>
      </w:r>
      <w:r>
        <w:t>Y, Zhang K</w:t>
      </w:r>
      <w:r>
        <w:rPr>
          <w:rFonts w:hint="eastAsia"/>
        </w:rPr>
        <w:t xml:space="preserve"> </w:t>
      </w:r>
      <w:r>
        <w:t>Y, Yao T</w:t>
      </w:r>
      <w:r>
        <w:rPr>
          <w:rFonts w:hint="eastAsia"/>
        </w:rPr>
        <w:t xml:space="preserve"> </w:t>
      </w:r>
      <w:r>
        <w:t>P, et al. Instance-</w:t>
      </w:r>
      <w:r>
        <w:rPr>
          <w:rFonts w:hint="eastAsia"/>
        </w:rPr>
        <w:t>a</w:t>
      </w:r>
      <w:r>
        <w:t xml:space="preserve">ware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poofing</w:t>
      </w:r>
      <w:r>
        <w:rPr>
          <w:rFonts w:hint="eastAsia"/>
        </w:rPr>
        <w:t>[C]//</w:t>
      </w:r>
      <w:r>
        <w:t xml:space="preserve"> Proceedings of the IEEE/CVF Conference on Computer Vision and Pattern Recognition</w:t>
      </w:r>
      <w:r>
        <w:rPr>
          <w:rFonts w:hint="eastAsia"/>
        </w:rPr>
        <w:t xml:space="preserve">. 2023: </w:t>
      </w:r>
      <w:r>
        <w:t>20453-20463</w:t>
      </w:r>
      <w:r>
        <w:rPr>
          <w:rFonts w:hint="eastAsia"/>
        </w:rPr>
        <w:t>.</w:t>
      </w:r>
      <w:bookmarkEnd w:id="230"/>
    </w:p>
    <w:p w14:paraId="001B2389">
      <w:pPr>
        <w:pStyle w:val="23"/>
        <w:bidi w:val="0"/>
      </w:pPr>
      <w:bookmarkStart w:id="231" w:name="_Ref208477256"/>
      <w:r>
        <w:rPr>
          <w:rFonts w:hint="eastAsia"/>
        </w:rPr>
        <w:t>朱建秋, 华阳, 宋晓宁. 视觉注意力和域特征融合的人脸活体检测方法[J]</w:t>
      </w:r>
      <w:r>
        <w:rPr>
          <w:rFonts w:hint="eastAsia"/>
          <w:lang w:val="en-US" w:eastAsia="zh-CN"/>
        </w:rPr>
        <w:t>.</w:t>
      </w:r>
      <w:r>
        <w:rPr>
          <w:rFonts w:hint="eastAsia"/>
        </w:rPr>
        <w:t xml:space="preserve"> 软件学报, 2025, 36(9): 4388-4402.</w:t>
      </w:r>
      <w:bookmarkEnd w:id="231"/>
    </w:p>
    <w:p w14:paraId="00A070E1">
      <w:pPr>
        <w:pStyle w:val="23"/>
        <w:bidi w:val="0"/>
      </w:pPr>
      <w:bookmarkStart w:id="232" w:name="_Ref197267317"/>
      <w:r>
        <w:t>Zhou K Y, Yang Y X, Qiao Y, et al. Domain generalization with mixstyle[</w:t>
      </w:r>
      <w:r>
        <w:rPr>
          <w:rFonts w:hint="eastAsia"/>
        </w:rPr>
        <w:t>C</w:t>
      </w:r>
      <w:r>
        <w:t>]</w:t>
      </w:r>
      <w:r>
        <w:rPr>
          <w:rFonts w:hint="eastAsia"/>
        </w:rPr>
        <w:t>//</w:t>
      </w:r>
      <w:r>
        <w:t xml:space="preserve"> </w:t>
      </w:r>
      <w:r>
        <w:rPr>
          <w:rFonts w:hint="eastAsia"/>
        </w:rPr>
        <w:t>Proceedings of the 9</w:t>
      </w:r>
      <w:r>
        <w:t>th International Conference on Learning Representations</w:t>
      </w:r>
      <w:r>
        <w:rPr>
          <w:rFonts w:hint="eastAsia"/>
        </w:rPr>
        <w:t>.</w:t>
      </w:r>
      <w:r>
        <w:t xml:space="preserve"> 2021.</w:t>
      </w:r>
      <w:bookmarkEnd w:id="232"/>
      <w:r>
        <w:rPr>
          <w:rStyle w:val="31"/>
          <w:rFonts w:hint="eastAsia"/>
          <w:lang w:eastAsia="zh-CN"/>
        </w:rPr>
        <w:t>（</w:t>
      </w:r>
      <w:r>
        <w:rPr>
          <w:rStyle w:val="31"/>
          <w:rFonts w:hint="eastAsia"/>
          <w:lang w:val="en-US" w:eastAsia="zh-CN"/>
        </w:rPr>
        <w:t>个别会议没有页码</w:t>
      </w:r>
      <w:r>
        <w:rPr>
          <w:rStyle w:val="31"/>
          <w:rFonts w:hint="eastAsia"/>
          <w:lang w:eastAsia="zh-CN"/>
        </w:rPr>
        <w:t>）</w:t>
      </w:r>
    </w:p>
    <w:p w14:paraId="139211B4">
      <w:pPr>
        <w:pStyle w:val="23"/>
        <w:bidi w:val="0"/>
      </w:pPr>
      <w:bookmarkStart w:id="233" w:name="_Ref208426820"/>
      <w:r>
        <w:rPr>
          <w:rFonts w:ascii="Times New Roman" w:hAnsi="Times New Roman"/>
          <w:sz w:val="24"/>
          <w:szCs w:val="24"/>
        </w:rPr>
        <w:t>Arjovsky M, Bottou L, Gulrajani I, et al. Invariant risk minimization[J]. arXiv preprint arXiv:1907.02893, 2019.</w:t>
      </w:r>
      <w:bookmarkEnd w:id="233"/>
      <w:r>
        <w:rPr>
          <w:rStyle w:val="31"/>
          <w:rFonts w:hint="eastAsia"/>
          <w:lang w:eastAsia="zh-CN"/>
        </w:rPr>
        <w:t>（</w:t>
      </w:r>
      <w:r>
        <w:rPr>
          <w:rStyle w:val="31"/>
          <w:rFonts w:hint="eastAsia"/>
          <w:lang w:val="en-US" w:eastAsia="zh-CN"/>
        </w:rPr>
        <w:t>2年前的arXiv预印版一般不宜作为参考文献，应该用正式发表的版本</w:t>
      </w:r>
      <w:r>
        <w:rPr>
          <w:rStyle w:val="31"/>
          <w:rFonts w:hint="eastAsia"/>
          <w:lang w:eastAsia="zh-CN"/>
        </w:rPr>
        <w:t>）</w:t>
      </w:r>
    </w:p>
    <w:p w14:paraId="04AFC22A">
      <w:pPr>
        <w:pStyle w:val="23"/>
        <w:bidi w:val="0"/>
        <w:rPr>
          <w:rFonts w:hint="eastAsia"/>
          <w:lang w:val="en-US" w:eastAsia="zh-CN"/>
        </w:rPr>
      </w:pPr>
      <w:r>
        <w:t>Fan X J, Wang Q F, Ke J J, et al. Adversarially adaptive normalization for single domain generalization[C]// Proceedings of the IEEE Computer Society Conference on Computer Vision and Pattern Recognition. 2021: 8204-8213.</w:t>
      </w:r>
    </w:p>
    <w:p w14:paraId="0AA779BF">
      <w:pPr>
        <w:pStyle w:val="3"/>
        <w:bidi w:val="0"/>
        <w:ind w:left="0" w:leftChars="0" w:firstLine="0" w:firstLineChars="0"/>
        <w:rPr>
          <w:rFonts w:hint="eastAsia"/>
          <w:lang w:val="en-US" w:eastAsia="zh-CN"/>
        </w:rPr>
      </w:pPr>
      <w:r>
        <w:rPr>
          <w:rFonts w:hint="eastAsia"/>
          <w:lang w:val="en-US" w:eastAsia="zh-CN"/>
        </w:rPr>
        <w:t>……</w:t>
      </w:r>
    </w:p>
    <w:p w14:paraId="0FAC335F">
      <w:pPr>
        <w:pStyle w:val="30"/>
        <w:bidi w:val="0"/>
        <w:rPr>
          <w:rFonts w:hint="eastAsia"/>
          <w:lang w:val="en-US" w:eastAsia="zh-CN"/>
        </w:rPr>
      </w:pPr>
      <w:r>
        <w:rPr>
          <w:rFonts w:hint="eastAsia"/>
          <w:lang w:val="en-US" w:eastAsia="zh-CN"/>
        </w:rPr>
        <w:t>（参考文献以及后面的创新性成果内容都选择“参考文献”样式，可自动编号与对齐，每一类注意点击编号选择“重新开始编号”）</w:t>
      </w:r>
    </w:p>
    <w:p w14:paraId="6568F24B">
      <w:pPr>
        <w:pStyle w:val="30"/>
        <w:bidi w:val="0"/>
        <w:rPr>
          <w:rFonts w:hint="eastAsia"/>
          <w:lang w:val="en-US" w:eastAsia="zh-CN"/>
        </w:rPr>
      </w:pPr>
      <w:r>
        <w:rPr>
          <w:rFonts w:hint="eastAsia"/>
          <w:lang w:eastAsia="zh-CN"/>
        </w:rPr>
        <w:t>（本科毕业论文（设计）的参考文献一般不少于15篇，其中外文文献一般不少于3篇（特殊专业可酌情确定明确要求），参考文献中近五年的文献数一般应不少于总数的1/3，并应有近两年的参考文献。</w:t>
      </w:r>
      <w:r>
        <w:rPr>
          <w:rFonts w:hint="eastAsia"/>
          <w:lang w:val="en-US" w:eastAsia="zh-CN"/>
        </w:rPr>
        <w:t>博士学位论文的参考文献一般不少于100篇，硕士学位论文的参考文献一般不少于40篇，其中外文文献一般不少于总数的1/2，参考文献中近五年的文献数一般应不少于总数的1/3，并应有近两年的参考文献。</w:t>
      </w:r>
      <w:r>
        <w:rPr>
          <w:rFonts w:hint="eastAsia"/>
          <w:lang w:eastAsia="zh-CN"/>
        </w:rPr>
        <w:t>本人在攻读学位期间发表的论文不应列入参考文献中。）</w:t>
      </w:r>
    </w:p>
    <w:p w14:paraId="74DED526">
      <w:pPr>
        <w:pStyle w:val="30"/>
        <w:bidi w:val="0"/>
        <w:rPr>
          <w:rFonts w:hint="eastAsia"/>
          <w:lang w:val="en-US" w:eastAsia="zh-CN"/>
        </w:rPr>
      </w:pPr>
      <w:r>
        <w:rPr>
          <w:rFonts w:hint="eastAsia"/>
          <w:lang w:val="en-US" w:eastAsia="zh-CN"/>
        </w:rPr>
        <w:t>（本模板中图、表、参考文献等需自行交叉引用）</w:t>
      </w:r>
      <w:bookmarkStart w:id="234" w:name="_Toc280797204"/>
      <w:bookmarkStart w:id="235" w:name="_Toc280715701"/>
      <w:bookmarkStart w:id="236" w:name="_Toc280715556"/>
      <w:bookmarkStart w:id="237" w:name="_Toc225579657"/>
      <w:bookmarkStart w:id="238" w:name="_Toc280628522"/>
      <w:bookmarkStart w:id="239" w:name="_Toc250450181"/>
      <w:bookmarkStart w:id="240" w:name="_Toc19561"/>
    </w:p>
    <w:p w14:paraId="5222E8C3">
      <w:pPr>
        <w:pStyle w:val="28"/>
        <w:bidi w:val="0"/>
        <w:rPr>
          <w:rFonts w:hint="eastAsia"/>
        </w:rPr>
      </w:pPr>
      <w:bookmarkStart w:id="241" w:name="_Toc25693"/>
      <w:bookmarkStart w:id="242" w:name="_Toc26921"/>
      <w:bookmarkStart w:id="243" w:name="_Toc32110"/>
      <w:bookmarkStart w:id="244" w:name="_Toc28115"/>
      <w:r>
        <w:rPr>
          <w:rFonts w:hint="eastAsia"/>
        </w:rPr>
        <w:t>攻读学士学位期间</w:t>
      </w:r>
      <w:bookmarkEnd w:id="234"/>
      <w:bookmarkEnd w:id="235"/>
      <w:bookmarkEnd w:id="236"/>
      <w:bookmarkEnd w:id="237"/>
      <w:bookmarkEnd w:id="238"/>
      <w:bookmarkEnd w:id="239"/>
      <w:r>
        <w:rPr>
          <w:rFonts w:hint="eastAsia"/>
        </w:rPr>
        <w:t>取得创新性成果</w:t>
      </w:r>
      <w:bookmarkEnd w:id="240"/>
      <w:bookmarkEnd w:id="241"/>
      <w:bookmarkEnd w:id="242"/>
      <w:bookmarkEnd w:id="243"/>
      <w:bookmarkEnd w:id="244"/>
    </w:p>
    <w:p w14:paraId="5232B627">
      <w:pPr>
        <w:adjustRightInd w:val="0"/>
        <w:snapToGrid w:val="0"/>
        <w:spacing w:before="100" w:after="100" w:line="300" w:lineRule="auto"/>
        <w:rPr>
          <w:rFonts w:hint="eastAsia"/>
          <w:b/>
        </w:rPr>
      </w:pPr>
      <w:r>
        <w:rPr>
          <w:rFonts w:hint="eastAsia"/>
          <w:b/>
        </w:rPr>
        <w:t>一、发表的学术论文</w:t>
      </w:r>
    </w:p>
    <w:p w14:paraId="05CDB6EE">
      <w:pPr>
        <w:pStyle w:val="23"/>
        <w:numPr>
          <w:ilvl w:val="0"/>
          <w:numId w:val="3"/>
        </w:numPr>
        <w:bidi w:val="0"/>
      </w:pPr>
      <w:r>
        <w:t>×××，×××. Static Oxidation Model of Al-Mg/C Dissipation Thermal Protection Materials</w:t>
      </w:r>
      <w:r>
        <w:rPr>
          <w:rFonts w:hint="eastAsia"/>
        </w:rPr>
        <w:t>［</w:t>
      </w:r>
      <w:r>
        <w:t>J</w:t>
      </w:r>
      <w:r>
        <w:rPr>
          <w:rFonts w:hint="eastAsia"/>
        </w:rPr>
        <w:t>］</w:t>
      </w:r>
      <w:r>
        <w:t>. R</w:t>
      </w:r>
      <w:r>
        <w:rPr>
          <w:rFonts w:hint="eastAsia"/>
        </w:rPr>
        <w:t>are</w:t>
      </w:r>
      <w:r>
        <w:t xml:space="preserve"> M</w:t>
      </w:r>
      <w:r>
        <w:rPr>
          <w:rFonts w:hint="eastAsia"/>
        </w:rPr>
        <w:t>etal</w:t>
      </w:r>
      <w:r>
        <w:t xml:space="preserve"> M</w:t>
      </w:r>
      <w:r>
        <w:rPr>
          <w:rFonts w:hint="eastAsia"/>
        </w:rPr>
        <w:t>aterials</w:t>
      </w:r>
      <w:r>
        <w:t xml:space="preserve"> </w:t>
      </w:r>
      <w:r>
        <w:rPr>
          <w:rFonts w:hint="eastAsia"/>
        </w:rPr>
        <w:t>and</w:t>
      </w:r>
      <w:r>
        <w:t xml:space="preserve"> E</w:t>
      </w:r>
      <w:r>
        <w:rPr>
          <w:rFonts w:hint="eastAsia"/>
        </w:rPr>
        <w:t xml:space="preserve">ngineering, </w:t>
      </w:r>
      <w:r>
        <w:t>20</w:t>
      </w:r>
      <w:r>
        <w:rPr>
          <w:rFonts w:hint="eastAsia"/>
        </w:rPr>
        <w:t xml:space="preserve">10, </w:t>
      </w:r>
      <w:r>
        <w:t>39</w:t>
      </w:r>
      <w:r>
        <w:rPr>
          <w:rFonts w:hint="eastAsia"/>
        </w:rPr>
        <w:t>(</w:t>
      </w:r>
      <w:r>
        <w:t>Suppl. 1</w:t>
      </w:r>
      <w:r>
        <w:rPr>
          <w:rFonts w:hint="eastAsia"/>
        </w:rPr>
        <w:t>): 520</w:t>
      </w:r>
      <w:r>
        <w:t>-</w:t>
      </w:r>
      <w:r>
        <w:rPr>
          <w:rFonts w:hint="eastAsia"/>
        </w:rPr>
        <w:t>524</w:t>
      </w:r>
      <w:r>
        <w:t>.（SCI</w:t>
      </w:r>
      <w:r>
        <w:rPr>
          <w:rFonts w:hint="eastAsia"/>
        </w:rPr>
        <w:t>收录，</w:t>
      </w:r>
      <w:r>
        <w:t>IDS号</w:t>
      </w:r>
      <w:r>
        <w:rPr>
          <w:rFonts w:hint="eastAsia"/>
        </w:rPr>
        <w:t>为</w:t>
      </w:r>
      <w:r>
        <w:t>669JS）</w:t>
      </w:r>
    </w:p>
    <w:p w14:paraId="6BE85643">
      <w:pPr>
        <w:pStyle w:val="23"/>
        <w:numPr>
          <w:ilvl w:val="0"/>
          <w:numId w:val="3"/>
        </w:numPr>
        <w:bidi w:val="0"/>
      </w:pPr>
      <w:r>
        <w:t>×××，×××. 精密超声振动切削单晶铜的计算机仿真研究</w:t>
      </w:r>
      <w:r>
        <w:rPr>
          <w:rFonts w:hint="eastAsia"/>
        </w:rPr>
        <w:t>［</w:t>
      </w:r>
      <w:r>
        <w:t>J</w:t>
      </w:r>
      <w:r>
        <w:rPr>
          <w:rFonts w:hint="eastAsia"/>
        </w:rPr>
        <w:t>］</w:t>
      </w:r>
      <w:r>
        <w:t>. 系统仿真学报，2007，19（4）：738-741，753.（EI收录号：</w:t>
      </w:r>
      <w:r>
        <w:rPr>
          <w:rFonts w:hint="eastAsia"/>
        </w:rPr>
        <w:t>20</w:t>
      </w:r>
      <w:r>
        <w:t>071310514841）</w:t>
      </w:r>
    </w:p>
    <w:p w14:paraId="591297CF">
      <w:pPr>
        <w:pStyle w:val="23"/>
        <w:numPr>
          <w:ilvl w:val="0"/>
          <w:numId w:val="3"/>
        </w:numPr>
        <w:bidi w:val="0"/>
      </w:pPr>
      <w:r>
        <w:t>×××</w:t>
      </w:r>
      <w:r>
        <w:rPr>
          <w:rFonts w:hint="eastAsia"/>
        </w:rPr>
        <w:t>，</w:t>
      </w:r>
      <w:r>
        <w:t>×××. 基于遗传算法的超精密切削加工表面粗糙度预测模型的参数辨识以及切削参数优化</w:t>
      </w:r>
      <w:r>
        <w:rPr>
          <w:rFonts w:hint="eastAsia"/>
        </w:rPr>
        <w:t>［</w:t>
      </w:r>
      <w:r>
        <w:t>J</w:t>
      </w:r>
      <w:r>
        <w:rPr>
          <w:rFonts w:hint="eastAsia"/>
        </w:rPr>
        <w:t>］</w:t>
      </w:r>
      <w:r>
        <w:t>. 机械工程学报</w:t>
      </w:r>
      <w:r>
        <w:rPr>
          <w:rFonts w:hint="eastAsia"/>
        </w:rPr>
        <w:t>，</w:t>
      </w:r>
      <w:r>
        <w:t>2005</w:t>
      </w:r>
      <w:r>
        <w:rPr>
          <w:rFonts w:hint="eastAsia"/>
        </w:rPr>
        <w:t>，</w:t>
      </w:r>
      <w:r>
        <w:t>41</w:t>
      </w:r>
      <w:r>
        <w:rPr>
          <w:rFonts w:hint="eastAsia"/>
        </w:rPr>
        <w:t>（</w:t>
      </w:r>
      <w:r>
        <w:t>11</w:t>
      </w:r>
      <w:r>
        <w:rPr>
          <w:rFonts w:hint="eastAsia"/>
        </w:rPr>
        <w:t>）：</w:t>
      </w:r>
      <w:r>
        <w:t>158-162.（EI收录号</w:t>
      </w:r>
      <w:r>
        <w:rPr>
          <w:rFonts w:hint="eastAsia"/>
        </w:rPr>
        <w:t>：20</w:t>
      </w:r>
      <w:r>
        <w:t>06039650087）</w:t>
      </w:r>
    </w:p>
    <w:p w14:paraId="2752E8F8">
      <w:pPr>
        <w:pStyle w:val="23"/>
        <w:numPr>
          <w:ilvl w:val="0"/>
          <w:numId w:val="3"/>
        </w:numPr>
        <w:bidi w:val="0"/>
      </w:pPr>
      <w:r>
        <w:t>×××，×××. Discrete Sliding Mode Cintrok with Fuzzy Adaptive Reaching Law on 6-PEES Parallel Robot</w:t>
      </w:r>
      <w:r>
        <w:rPr>
          <w:rFonts w:hint="eastAsia"/>
        </w:rPr>
        <w:t>［</w:t>
      </w:r>
      <w:r>
        <w:t>C</w:t>
      </w:r>
      <w:r>
        <w:rPr>
          <w:rFonts w:hint="eastAsia"/>
        </w:rPr>
        <w:t>］</w:t>
      </w:r>
      <w:r>
        <w:t>. Intelligent System Design and Applications</w:t>
      </w:r>
      <w:r>
        <w:rPr>
          <w:rFonts w:hint="eastAsia"/>
        </w:rPr>
        <w:t>,</w:t>
      </w:r>
      <w:r>
        <w:t xml:space="preserve"> Jinan</w:t>
      </w:r>
      <w:r>
        <w:rPr>
          <w:rFonts w:hint="eastAsia"/>
        </w:rPr>
        <w:t xml:space="preserve">, </w:t>
      </w:r>
      <w:r>
        <w:t>2006</w:t>
      </w:r>
      <w:r>
        <w:rPr>
          <w:rFonts w:hint="eastAsia"/>
        </w:rPr>
        <w:t xml:space="preserve">: </w:t>
      </w:r>
      <w:r>
        <w:t>649-652.（EI收录号：</w:t>
      </w:r>
      <w:r>
        <w:rPr>
          <w:rFonts w:hint="eastAsia"/>
        </w:rPr>
        <w:t>20</w:t>
      </w:r>
      <w:r>
        <w:t>073210746529）</w:t>
      </w:r>
    </w:p>
    <w:p w14:paraId="4A2E1250">
      <w:pPr>
        <w:pStyle w:val="23"/>
        <w:numPr>
          <w:ilvl w:val="0"/>
          <w:numId w:val="3"/>
        </w:numPr>
        <w:bidi w:val="0"/>
      </w:pPr>
      <w:r>
        <w:rPr>
          <w:rFonts w:hint="eastAsia"/>
        </w:rPr>
        <w:t>Wu Y, Liu J, Gong M, et al. MPCT: Multiscale point cloud transformer with a residual network[J]. IEEE Transactions on Multimedia, 2023, 26: 3505-3516.</w:t>
      </w:r>
      <w:r>
        <w:t>（SCI</w:t>
      </w:r>
      <w:r>
        <w:rPr>
          <w:rFonts w:hint="eastAsia"/>
        </w:rPr>
        <w:t>收录，</w:t>
      </w:r>
      <w:r>
        <w:rPr>
          <w:rFonts w:hint="eastAsia"/>
          <w:lang w:val="en-US" w:eastAsia="zh-CN"/>
        </w:rPr>
        <w:t>DOI号为</w:t>
      </w:r>
      <w:r>
        <w:rPr>
          <w:rFonts w:hint="eastAsia"/>
        </w:rPr>
        <w:t>10.1109/TMM.2023.3312855</w:t>
      </w:r>
      <w:r>
        <w:t>）</w:t>
      </w:r>
    </w:p>
    <w:p w14:paraId="6D701D95">
      <w:pPr>
        <w:adjustRightInd w:val="0"/>
        <w:snapToGrid w:val="0"/>
        <w:spacing w:before="100" w:after="100" w:line="300" w:lineRule="auto"/>
        <w:rPr>
          <w:rFonts w:hint="eastAsia"/>
          <w:b/>
        </w:rPr>
      </w:pPr>
      <w:r>
        <w:rPr>
          <w:rFonts w:hint="eastAsia"/>
          <w:b/>
        </w:rPr>
        <w:t>二、申请及已获得的专利（无专利时此项不必列出）</w:t>
      </w:r>
    </w:p>
    <w:p w14:paraId="5C7890A6">
      <w:pPr>
        <w:pStyle w:val="23"/>
        <w:numPr>
          <w:ilvl w:val="0"/>
          <w:numId w:val="4"/>
        </w:numPr>
        <w:bidi w:val="0"/>
      </w:pPr>
      <w:r>
        <w:rPr>
          <w:rFonts w:hint="eastAsia"/>
        </w:rPr>
        <w:t>×××，×××. 一种温热外敷药制备方案：中国，88105607.3［P］. 1989-07-26.</w:t>
      </w:r>
    </w:p>
    <w:p w14:paraId="2C0CD3DE">
      <w:pPr>
        <w:adjustRightInd w:val="0"/>
        <w:snapToGrid w:val="0"/>
        <w:spacing w:line="300" w:lineRule="auto"/>
        <w:ind w:left="555" w:hanging="546" w:hangingChars="218"/>
        <w:rPr>
          <w:rFonts w:hint="eastAsia"/>
        </w:rPr>
      </w:pPr>
      <w:r>
        <w:rPr>
          <w:rFonts w:hint="eastAsia"/>
          <w:b/>
        </w:rPr>
        <w:t>三、参与的科研项目及获奖情况</w:t>
      </w:r>
    </w:p>
    <w:p w14:paraId="7F8BFC35">
      <w:pPr>
        <w:pStyle w:val="23"/>
        <w:numPr>
          <w:ilvl w:val="0"/>
          <w:numId w:val="5"/>
        </w:numPr>
        <w:bidi w:val="0"/>
        <w:rPr>
          <w:rFonts w:hint="eastAsia"/>
        </w:rPr>
      </w:pPr>
      <w:r>
        <w:rPr>
          <w:rFonts w:hint="eastAsia"/>
        </w:rPr>
        <w:t>×××，×××. ××气体静压轴承技术研究, ××省自然科学基金项目.课题编号：××××.</w:t>
      </w:r>
    </w:p>
    <w:p w14:paraId="6CCA32EF">
      <w:pPr>
        <w:pStyle w:val="23"/>
        <w:numPr>
          <w:ilvl w:val="0"/>
          <w:numId w:val="5"/>
        </w:numPr>
        <w:bidi w:val="0"/>
        <w:rPr>
          <w:rFonts w:hint="eastAsia"/>
        </w:rPr>
      </w:pPr>
      <w:r>
        <w:rPr>
          <w:rFonts w:hint="eastAsia"/>
        </w:rPr>
        <w:t>×××，×××. ××</w:t>
      </w:r>
      <w:r>
        <w:t>静载下预应力混凝土房屋结构设计统一理论</w:t>
      </w:r>
      <w:r>
        <w:rPr>
          <w:rFonts w:hint="eastAsia"/>
        </w:rPr>
        <w:t>. ××</w:t>
      </w:r>
      <w:r>
        <w:t>省科学技术</w:t>
      </w:r>
      <w:r>
        <w:rPr>
          <w:rFonts w:hint="eastAsia"/>
        </w:rPr>
        <w:t>二等</w:t>
      </w:r>
      <w:r>
        <w:t>奖</w:t>
      </w:r>
      <w:r>
        <w:rPr>
          <w:rFonts w:hint="eastAsia"/>
        </w:rPr>
        <w:t>, 2007.</w:t>
      </w:r>
    </w:p>
    <w:p w14:paraId="60D32AF8">
      <w:pPr>
        <w:bidi w:val="0"/>
        <w:rPr>
          <w:rFonts w:hint="eastAsia"/>
        </w:rPr>
      </w:pPr>
    </w:p>
    <w:p w14:paraId="1B94D0C5">
      <w:pPr>
        <w:bidi w:val="0"/>
        <w:rPr>
          <w:rFonts w:hint="eastAsia"/>
        </w:rPr>
      </w:pPr>
    </w:p>
    <w:p w14:paraId="68E48806">
      <w:pPr>
        <w:bidi w:val="0"/>
        <w:rPr>
          <w:rFonts w:hint="eastAsia"/>
        </w:rPr>
      </w:pPr>
    </w:p>
    <w:p w14:paraId="25B5DBC1">
      <w:pPr>
        <w:bidi w:val="0"/>
        <w:rPr>
          <w:rFonts w:hint="eastAsia"/>
        </w:rPr>
      </w:pPr>
    </w:p>
    <w:p w14:paraId="4DF389F0">
      <w:pPr>
        <w:bidi w:val="0"/>
        <w:ind w:firstLine="305" w:firstLineChars="0"/>
        <w:jc w:val="left"/>
        <w:rPr>
          <w:rFonts w:hint="eastAsia"/>
        </w:rPr>
      </w:pPr>
    </w:p>
    <w:p w14:paraId="7ACE8C95">
      <w:pPr>
        <w:pStyle w:val="28"/>
        <w:bidi w:val="0"/>
        <w:rPr>
          <w:rFonts w:hint="eastAsia"/>
        </w:rPr>
      </w:pPr>
      <w:bookmarkStart w:id="245" w:name="_Toc17511"/>
      <w:bookmarkStart w:id="246" w:name="_Toc2358"/>
      <w:bookmarkStart w:id="247" w:name="_Toc30075"/>
      <w:bookmarkStart w:id="248" w:name="_Toc274"/>
      <w:bookmarkStart w:id="249" w:name="_Toc10144"/>
      <w:bookmarkStart w:id="250" w:name="_Toc280628524"/>
      <w:bookmarkStart w:id="251" w:name="_Toc280797206"/>
      <w:bookmarkStart w:id="252" w:name="_Toc280715558"/>
      <w:bookmarkStart w:id="253" w:name="_Toc225579659"/>
      <w:bookmarkStart w:id="254" w:name="_Toc280715703"/>
      <w:bookmarkStart w:id="255" w:name="_Toc250450182"/>
      <w:r>
        <w:rPr>
          <w:rFonts w:hint="eastAsia"/>
        </w:rPr>
        <w:t>哈尔滨工业大学本科</w:t>
      </w:r>
      <w:r>
        <w:rPr>
          <w:rFonts w:hint="eastAsia"/>
          <w:lang w:eastAsia="zh-CN"/>
        </w:rPr>
        <w:t>毕业论文（</w:t>
      </w:r>
      <w:r>
        <w:rPr>
          <w:rFonts w:hint="eastAsia"/>
          <w:lang w:val="en-US" w:eastAsia="zh-CN"/>
        </w:rPr>
        <w:t>设计）</w:t>
      </w:r>
      <w:r>
        <w:rPr>
          <w:rFonts w:hint="eastAsia"/>
          <w:lang w:val="en-US" w:eastAsia="zh-CN"/>
        </w:rPr>
        <w:br w:type="textWrapping"/>
      </w:r>
      <w:r>
        <w:rPr>
          <w:rFonts w:hint="eastAsia"/>
        </w:rPr>
        <w:t>原创性声明和使用权限</w:t>
      </w:r>
      <w:bookmarkEnd w:id="245"/>
      <w:bookmarkEnd w:id="246"/>
      <w:bookmarkEnd w:id="247"/>
      <w:bookmarkEnd w:id="248"/>
      <w:bookmarkEnd w:id="249"/>
    </w:p>
    <w:p w14:paraId="72649809">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本科毕业论文（设计）原创性声明</w:t>
      </w:r>
    </w:p>
    <w:p w14:paraId="6CD5E707">
      <w:pPr>
        <w:pStyle w:val="3"/>
        <w:bidi w:val="0"/>
        <w:rPr>
          <w:rFonts w:hint="eastAsia"/>
        </w:rPr>
      </w:pPr>
      <w:r>
        <w:rPr>
          <w:rFonts w:hint="eastAsia"/>
        </w:rPr>
        <w:t>本人郑重声明：此处所提交的本科毕业论文（设计）《               》，是本人在导师指导下，在哈尔滨工业大学攻读学士学位期间独立进行研究工作所取得的成果，且毕业论文（设计）中除已标注引用文献的部分外不包含他人完成或已发表的研究成果。对本毕业论文（设计）的研究工作做出重要贡献的个人和集体，均已在文中以明确方式注明。本毕业论文（设计）对使用AI工具的情况进行了明确标注。</w:t>
      </w:r>
    </w:p>
    <w:p w14:paraId="4E5F0024">
      <w:pPr>
        <w:keepNext w:val="0"/>
        <w:keepLines w:val="0"/>
        <w:pageBreakBefore w:val="0"/>
        <w:widowControl w:val="0"/>
        <w:kinsoku/>
        <w:wordWrap/>
        <w:overflowPunct/>
        <w:topLinePunct w:val="0"/>
        <w:autoSpaceDE/>
        <w:autoSpaceDN/>
        <w:bidi w:val="0"/>
        <w:adjustRightInd w:val="0"/>
        <w:snapToGrid w:val="0"/>
        <w:spacing w:line="300" w:lineRule="auto"/>
        <w:textAlignment w:val="auto"/>
        <w:rPr>
          <w:rFonts w:hint="eastAsia"/>
        </w:rPr>
      </w:pPr>
    </w:p>
    <w:p w14:paraId="0768E355">
      <w:pPr>
        <w:keepNext w:val="0"/>
        <w:keepLines w:val="0"/>
        <w:pageBreakBefore w:val="0"/>
        <w:widowControl w:val="0"/>
        <w:kinsoku/>
        <w:wordWrap/>
        <w:overflowPunct/>
        <w:topLinePunct w:val="0"/>
        <w:autoSpaceDE/>
        <w:autoSpaceDN/>
        <w:bidi w:val="0"/>
        <w:adjustRightInd w:val="0"/>
        <w:snapToGrid w:val="0"/>
        <w:spacing w:line="300" w:lineRule="auto"/>
        <w:ind w:firstLine="2008" w:firstLineChars="800"/>
        <w:textAlignment w:val="auto"/>
        <w:rPr>
          <w:rFonts w:hint="eastAsia"/>
        </w:rPr>
      </w:pPr>
      <w:r>
        <w:rPr>
          <w:rFonts w:hint="eastAsia"/>
        </w:rPr>
        <w:t>作者签名：                  日期：     年   月   日</w:t>
      </w:r>
    </w:p>
    <w:p w14:paraId="59602EE9">
      <w:pPr>
        <w:snapToGrid w:val="0"/>
        <w:spacing w:line="300" w:lineRule="auto"/>
        <w:ind w:firstLine="570"/>
        <w:rPr>
          <w:rFonts w:hint="eastAsia"/>
          <w:sz w:val="28"/>
        </w:rPr>
      </w:pPr>
    </w:p>
    <w:p w14:paraId="008F8252">
      <w:pPr>
        <w:snapToGrid w:val="0"/>
        <w:spacing w:line="300" w:lineRule="auto"/>
        <w:rPr>
          <w:rFonts w:hint="eastAsia"/>
          <w:sz w:val="28"/>
        </w:rPr>
      </w:pPr>
    </w:p>
    <w:p w14:paraId="01701AF5">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本科毕业论文（设计）使用权限</w:t>
      </w:r>
    </w:p>
    <w:p w14:paraId="4DC924FF">
      <w:pPr>
        <w:pStyle w:val="3"/>
        <w:bidi w:val="0"/>
        <w:rPr>
          <w:rFonts w:hint="eastAsia"/>
        </w:rPr>
      </w:pPr>
      <w:r>
        <w:rPr>
          <w:rFonts w:hint="eastAsia"/>
        </w:rPr>
        <w:t>本科毕业论文（设计）是本科生在哈尔滨工业大学攻读学士学位期间完成的成果，知识产权归属哈尔滨工业大学。本科毕业论文（设计）的使用权限如下：</w:t>
      </w:r>
    </w:p>
    <w:p w14:paraId="4BD32214">
      <w:pPr>
        <w:pStyle w:val="3"/>
        <w:bidi w:val="0"/>
        <w:rPr>
          <w:rFonts w:hint="eastAsia"/>
        </w:rPr>
      </w:pPr>
      <w:r>
        <w:rPr>
          <w:rFonts w:hint="eastAsia"/>
        </w:rPr>
        <w:t>（1）学校可以采用影印、缩印或其他复制手段保存本科生上交的毕业论文（设计），并向有关部门报送本科毕业论文（设计）；（2）根据需要，学校可以将本科毕业论文（设计）部分或全部内容编入有关数据库进行检索和提供相应阅览服务；（3）本科生毕业后发表与此毕业论文（设计）研究成果相关的学术论文和其他成果时，应征得导师同意，且第一署名单位为哈尔滨工业大学。</w:t>
      </w:r>
    </w:p>
    <w:p w14:paraId="44BFF157">
      <w:pPr>
        <w:pStyle w:val="3"/>
        <w:bidi w:val="0"/>
        <w:rPr>
          <w:rFonts w:hint="eastAsia"/>
        </w:rPr>
      </w:pPr>
      <w:r>
        <w:rPr>
          <w:rFonts w:hint="eastAsia"/>
        </w:rPr>
        <w:t>保密论文在保密期内遵守有关保密规定，解密后适用于此使用权限规定。</w:t>
      </w:r>
    </w:p>
    <w:p w14:paraId="2F3E99E7">
      <w:pPr>
        <w:pStyle w:val="3"/>
        <w:bidi w:val="0"/>
      </w:pPr>
      <w:r>
        <w:rPr>
          <w:rFonts w:hint="eastAsia"/>
        </w:rPr>
        <w:t>本人知悉本科毕业论文（设计）的使用权限，并将遵守有关规定。</w:t>
      </w:r>
    </w:p>
    <w:p w14:paraId="01A9A2A2">
      <w:pPr>
        <w:keepNext w:val="0"/>
        <w:keepLines w:val="0"/>
        <w:pageBreakBefore w:val="0"/>
        <w:widowControl w:val="0"/>
        <w:kinsoku/>
        <w:wordWrap/>
        <w:overflowPunct/>
        <w:topLinePunct w:val="0"/>
        <w:autoSpaceDE/>
        <w:autoSpaceDN/>
        <w:bidi w:val="0"/>
        <w:adjustRightInd w:val="0"/>
        <w:snapToGrid w:val="0"/>
        <w:spacing w:line="300" w:lineRule="auto"/>
        <w:textAlignment w:val="auto"/>
      </w:pPr>
    </w:p>
    <w:p w14:paraId="51C55A61">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作者签名：                  日期：     年   月   日</w:t>
      </w:r>
    </w:p>
    <w:p w14:paraId="5F77EAAC">
      <w:pPr>
        <w:keepNext w:val="0"/>
        <w:keepLines w:val="0"/>
        <w:pageBreakBefore w:val="0"/>
        <w:widowControl w:val="0"/>
        <w:kinsoku/>
        <w:wordWrap/>
        <w:overflowPunct/>
        <w:topLinePunct w:val="0"/>
        <w:autoSpaceDE/>
        <w:autoSpaceDN/>
        <w:bidi w:val="0"/>
        <w:adjustRightInd w:val="0"/>
        <w:snapToGrid w:val="0"/>
        <w:spacing w:line="300" w:lineRule="auto"/>
        <w:ind w:firstLine="3137" w:firstLineChars="1250"/>
        <w:textAlignment w:val="auto"/>
      </w:pPr>
    </w:p>
    <w:p w14:paraId="59F24FF7">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导师签名：                  日期：     年   月   日</w:t>
      </w:r>
    </w:p>
    <w:p w14:paraId="5FE76481">
      <w:pPr>
        <w:pStyle w:val="28"/>
        <w:bidi w:val="0"/>
        <w:rPr>
          <w:rFonts w:hint="eastAsia"/>
        </w:rPr>
      </w:pPr>
      <w:bookmarkStart w:id="256" w:name="_Toc25576"/>
      <w:bookmarkStart w:id="257" w:name="_Toc8003"/>
      <w:bookmarkStart w:id="258" w:name="_Toc26391"/>
      <w:bookmarkStart w:id="259" w:name="_Toc7540"/>
      <w:bookmarkStart w:id="260" w:name="_Toc12164"/>
      <w:r>
        <w:rPr>
          <w:rFonts w:hint="eastAsia"/>
        </w:rPr>
        <w:t>致  谢</w:t>
      </w:r>
      <w:bookmarkEnd w:id="250"/>
      <w:bookmarkEnd w:id="251"/>
      <w:bookmarkEnd w:id="252"/>
      <w:bookmarkEnd w:id="253"/>
      <w:bookmarkEnd w:id="254"/>
      <w:bookmarkEnd w:id="255"/>
      <w:bookmarkEnd w:id="256"/>
      <w:bookmarkEnd w:id="257"/>
      <w:bookmarkEnd w:id="258"/>
      <w:bookmarkEnd w:id="259"/>
      <w:bookmarkEnd w:id="260"/>
    </w:p>
    <w:p w14:paraId="519EC609">
      <w:pPr>
        <w:pStyle w:val="3"/>
        <w:bidi w:val="0"/>
        <w:rPr>
          <w:rFonts w:hint="eastAsia"/>
        </w:rPr>
      </w:pPr>
      <w:r>
        <w:rPr>
          <w:rFonts w:hint="eastAsia"/>
        </w:rPr>
        <w:t>衷心感谢导师×××教授对本人的精心指导。他的言传身教将使我终身受益。</w:t>
      </w:r>
    </w:p>
    <w:p w14:paraId="2360C972">
      <w:pPr>
        <w:pStyle w:val="3"/>
        <w:bidi w:val="0"/>
        <w:rPr>
          <w:rFonts w:hint="eastAsia"/>
        </w:rPr>
      </w:pPr>
      <w:r>
        <w:rPr>
          <w:rFonts w:hint="eastAsia"/>
        </w:rPr>
        <w:t>感谢×××教授，以及实验室全体老师和同窗们的热情帮助和支持！</w:t>
      </w:r>
    </w:p>
    <w:p w14:paraId="761E2FD3">
      <w:pPr>
        <w:pStyle w:val="3"/>
        <w:bidi w:val="0"/>
        <w:rPr>
          <w:rFonts w:hint="eastAsia"/>
        </w:rPr>
      </w:pPr>
      <w:r>
        <w:rPr>
          <w:rFonts w:hint="eastAsia"/>
        </w:rPr>
        <w:t>本课题承蒙××××基金资助，特此致谢。</w:t>
      </w:r>
    </w:p>
    <w:p w14:paraId="0DE0AADB">
      <w:pPr>
        <w:pStyle w:val="3"/>
        <w:bidi w:val="0"/>
        <w:rPr>
          <w:rFonts w:hint="eastAsia"/>
        </w:rPr>
      </w:pPr>
      <w:r>
        <w:rPr>
          <w:rFonts w:hint="eastAsia"/>
        </w:rPr>
        <w:t>……</w:t>
      </w:r>
      <w:r>
        <w:tab/>
      </w:r>
      <w:r>
        <w:tab/>
      </w:r>
    </w:p>
    <w:p w14:paraId="53F9B8B5">
      <w:pPr>
        <w:pStyle w:val="3"/>
        <w:bidi w:val="0"/>
        <w:rPr>
          <w:rFonts w:hint="eastAsia"/>
        </w:rPr>
      </w:pPr>
    </w:p>
    <w:p w14:paraId="415F1C8F">
      <w:pPr>
        <w:bidi w:val="0"/>
        <w:jc w:val="left"/>
        <w:rPr>
          <w:rFonts w:hint="eastAsia"/>
        </w:rPr>
      </w:pPr>
    </w:p>
    <w:sectPr>
      <w:footerReference r:id="rId12" w:type="default"/>
      <w:pgSz w:w="11906" w:h="16838"/>
      <w:pgMar w:top="1616" w:right="1701" w:bottom="1616" w:left="1701" w:header="1701" w:footer="1304" w:gutter="0"/>
      <w:pgBorders>
        <w:top w:val="none" w:sz="0" w:space="0"/>
        <w:left w:val="none" w:sz="0" w:space="0"/>
        <w:bottom w:val="none" w:sz="0" w:space="0"/>
        <w:right w:val="none" w:sz="0" w:space="0"/>
      </w:pgBorders>
      <w:pgNumType w:fmt="decimal" w:start="1"/>
      <w:cols w:space="0" w:num="1"/>
      <w:rtlGutter w:val="0"/>
      <w:docGrid w:type="linesAndChars" w:linePitch="412" w:charSpace="235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ongti SC">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楷体_GB2312">
    <w:altName w:val="楷体"/>
    <w:panose1 w:val="02010609030101010101"/>
    <w:charset w:val="86"/>
    <w:family w:val="modern"/>
    <w:pitch w:val="default"/>
    <w:sig w:usb0="00000000" w:usb1="00000000" w:usb2="00000000" w:usb3="00000000" w:csb0="00040000" w:csb1="00000000"/>
  </w:font>
  <w:font w:name="楷体">
    <w:panose1 w:val="02010609060101010101"/>
    <w:charset w:val="86"/>
    <w:family w:val="modern"/>
    <w:pitch w:val="default"/>
    <w:sig w:usb0="800002BF" w:usb1="38CF7CFA" w:usb2="00000016" w:usb3="00000000" w:csb0="00040001" w:csb1="00000000"/>
  </w:font>
  <w:font w:name="Wingdings 2">
    <w:panose1 w:val="05020102010507070707"/>
    <w:charset w:val="02"/>
    <w:family w:val="auto"/>
    <w:pitch w:val="default"/>
    <w:sig w:usb0="00000000" w:usb1="00000000" w:usb2="00000000" w:usb3="00000000" w:csb0="80000000" w:csb1="00000000"/>
  </w:font>
  <w:font w:name="KSOFF9CBECC6">
    <w:panose1 w:val="02010609060101010101"/>
    <w:charset w:val="86"/>
    <w:family w:val="auto"/>
    <w:pitch w:val="default"/>
    <w:sig w:usb0="00000001" w:usb1="00000000" w:usb2="00000000" w:usb3="00000000" w:csb0="00040001" w:csb1="00000000"/>
  </w:font>
  <w:font w:name="Cambria">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1981CC1">
    <w:pPr>
      <w:pStyle w:val="8"/>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01A62DC">
    <w:pPr>
      <w:pStyle w:val="8"/>
      <w:ind w:right="360"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E04EE1A">
    <w:pPr>
      <w:pStyle w:val="8"/>
      <w:ind w:right="360"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EBFEB16">
    <w:pPr>
      <w:pStyle w:val="8"/>
      <w:ind w:right="360" w:firstLine="360"/>
      <w:jc w:val="both"/>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8" name="文本框 4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0"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zql5uc8AAAAFAQAADwAAAAAAAAABACAA&#10;AAAiAAAAZHJzL2Rvd25yZXYueG1sUEsBAhQAFAAAAAgAh07iQCVi9DbdAQAAwAMAAA4AAAAAAAAA&#10;AQAgAAAAHgEAAGRycy9lMm9Eb2MueG1sUEsFBgAAAAAGAAYAWQEAAG0FAAAAAA==&#10;">
              <v:fill on="f" focussize="0,0"/>
              <v:stroke on="f"/>
              <v:imagedata o:title=""/>
              <o:lock v:ext="edit" aspectratio="f"/>
              <v:textbox inset="0mm,0mm,0mm,0mm" style="mso-fit-shape-to-text:t;">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B0E651A">
    <w:pPr>
      <w:pStyle w:val="8"/>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文本框 4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EE3C632">
                          <w:pPr>
                            <w:pStyle w:val="8"/>
                          </w:pPr>
                          <w:r>
                            <w:fldChar w:fldCharType="begin"/>
                          </w:r>
                          <w:r>
                            <w:instrText xml:space="preserve"> PAGE  \* MERGEFORMAT </w:instrText>
                          </w:r>
                          <w:r>
                            <w:fldChar w:fldCharType="separate"/>
                          </w:r>
                          <w:r>
                            <w:t>- 2 -</w:t>
                          </w:r>
                          <w:r>
                            <w:fldChar w:fldCharType="end"/>
                          </w:r>
                        </w:p>
                      </w:txbxContent>
                    </wps:txbx>
                    <wps:bodyPr wrap="none" lIns="0" tIns="0" rIns="0" bIns="0" upright="0">
                      <a:spAutoFit/>
                    </wps:bodyPr>
                  </wps:wsp>
                </a:graphicData>
              </a:graphic>
            </wp:anchor>
          </w:drawing>
        </mc:Choice>
        <mc:Fallback>
          <w:pict>
            <v:shape id="文本框 41"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">
              <v:fill on="f" focussize="0,0"/>
              <v:stroke on="f"/>
              <v:imagedata o:title=""/>
              <o:lock v:ext="edit" aspectratio="f"/>
              <v:textbox inset="0mm,0mm,0mm,0mm" style="mso-fit-shape-to-text:t;">
                <w:txbxContent>
                  <w:p w14:paraId="1EE3C632">
                    <w:pPr>
                      <w:pStyle w:val="8"/>
                    </w:pPr>
                    <w:r>
                      <w:fldChar w:fldCharType="begin"/>
                    </w:r>
                    <w:r>
                      <w:instrText xml:space="preserve"> PAGE  \* MERGEFORMAT </w:instrText>
                    </w:r>
                    <w:r>
                      <w:fldChar w:fldCharType="separate"/>
                    </w:r>
                    <w:r>
                      <w:t>- 2 -</w:t>
                    </w:r>
                    <w:r>
                      <w:fldChar w:fldCharType="end"/>
                    </w:r>
                  </w:p>
                </w:txbxContent>
              </v:textbox>
            </v:shape>
          </w:pict>
        </mc:Fallback>
      </mc:AlternateConten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2B4044A">
    <w:pPr>
      <w:pStyle w:val="8"/>
      <w:ind w:right="360" w:firstLine="360"/>
      <w:jc w:val="both"/>
    </w:pP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4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7"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">
              <v:fill on="f" focussize="0,0"/>
              <v:stroke on="f"/>
              <v:imagedata o:title=""/>
              <o:lock v:ext="edit" aspectratio="f"/>
              <v:textbox inset="0mm,0mm,0mm,0mm" style="mso-fit-shape-to-text:t;">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25273F4">
    <w:pPr>
      <w:pStyle w:val="9"/>
      <w:pBdr>
        <w:bottom w:val="none" w:color="auto" w:sz="0" w:space="0"/>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1852CCC">
    <w:pPr>
      <w:pStyle w:val="9"/>
      <w:pBdr>
        <w:bottom w:val="none" w:color="auto" w:sz="0" w:space="1"/>
      </w:pBdr>
      <w:jc w:val="both"/>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A386D60">
    <w:pPr>
      <w:pStyle w:val="9"/>
      <w:pBdr>
        <w:bottom w:val="none" w:color="auto" w:sz="0" w:space="1"/>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C5213EB">
    <w:pPr>
      <w:pStyle w:val="9"/>
      <w:pBdr>
        <w:bottom w:val="thinThickSmallGap" w:color="auto" w:sz="18" w:space="1"/>
      </w:pBdr>
      <w:tabs>
        <w:tab w:val="left" w:pos="4320"/>
        <w:tab w:val="right" w:pos="8880"/>
        <w:tab w:val="clear" w:pos="4153"/>
        <w:tab w:val="clear" w:pos="8306"/>
      </w:tabs>
      <w:adjustRightInd w:val="0"/>
      <w:rPr>
        <w:rFonts w:hint="default"/>
        <w:lang w:val="en-US" w:eastAsia="zh-CN"/>
      </w:rPr>
    </w:pPr>
    <w:r>
      <w:rPr>
        <w:rFonts w:hint="eastAsia"/>
      </w:rPr>
      <w:t>哈尔滨工业大学</w:t>
    </w:r>
    <w:r>
      <w:rPr>
        <w:rFonts w:hint="eastAsia"/>
        <w:lang w:eastAsia="zh-CN"/>
      </w:rPr>
      <w:t>本科毕业论文（</w:t>
    </w:r>
    <w:r>
      <w:rPr>
        <w:rFonts w:hint="eastAsia"/>
        <w:lang w:val="en-US" w:eastAsia="zh-CN"/>
      </w:rPr>
      <w:t>设计）</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52EBF3E"/>
    <w:multiLevelType w:val="singleLevel"/>
    <w:tmpl w:val="B52EBF3E"/>
    <w:lvl w:ilvl="0" w:tentative="0">
      <w:start w:val="1"/>
      <w:numFmt w:val="decimal"/>
      <w:pStyle w:val="23"/>
      <w:lvlText w:val="[%1]"/>
      <w:lvlJc w:val="left"/>
      <w:pPr>
        <w:tabs>
          <w:tab w:val="left" w:pos="567"/>
        </w:tabs>
        <w:ind w:left="567" w:hanging="567"/>
      </w:pPr>
      <w:rPr>
        <w:rFonts w:hint="default" w:ascii="Times New Roman" w:hAnsi="Times New Roman" w:cs="Times New Roman"/>
        <w:sz w:val="24"/>
        <w:szCs w:val="24"/>
      </w:rPr>
    </w:lvl>
  </w:abstractNum>
  <w:abstractNum w:abstractNumId="1">
    <w:nsid w:val="09BE1580"/>
    <w:multiLevelType w:val="multilevel"/>
    <w:tmpl w:val="09BE1580"/>
    <w:lvl w:ilvl="0" w:tentative="0">
      <w:start w:val="1"/>
      <w:numFmt w:val="decimal"/>
      <w:pStyle w:val="2"/>
      <w:lvlText w:val="第%1章"/>
      <w:lvlJc w:val="left"/>
      <w:pPr>
        <w:tabs>
          <w:tab w:val="left" w:pos="420"/>
        </w:tabs>
        <w:ind w:left="0" w:firstLine="0"/>
      </w:pPr>
      <w:rPr>
        <w:rFonts w:hint="default" w:ascii="Times New Roman" w:hAnsi="Times New Roman" w:eastAsia="黑体" w:cs="黑体"/>
        <w:sz w:val="36"/>
        <w:szCs w:val="36"/>
      </w:rPr>
    </w:lvl>
    <w:lvl w:ilvl="1" w:tentative="0">
      <w:start w:val="1"/>
      <w:numFmt w:val="decimal"/>
      <w:pStyle w:val="35"/>
      <w:suff w:val="space"/>
      <w:lvlText w:val="%1.%2"/>
      <w:lvlJc w:val="left"/>
      <w:pPr>
        <w:tabs>
          <w:tab w:val="left" w:pos="0"/>
        </w:tabs>
        <w:ind w:left="0" w:firstLine="0"/>
      </w:pPr>
      <w:rPr>
        <w:rFonts w:hint="default" w:eastAsia="黑体" w:cs="黑体"/>
        <w:sz w:val="30"/>
        <w:szCs w:val="30"/>
      </w:rPr>
    </w:lvl>
    <w:lvl w:ilvl="2" w:tentative="0">
      <w:start w:val="1"/>
      <w:numFmt w:val="decimal"/>
      <w:pStyle w:val="18"/>
      <w:suff w:val="space"/>
      <w:lvlText w:val="%1.%2.%3"/>
      <w:lvlJc w:val="left"/>
      <w:pPr>
        <w:tabs>
          <w:tab w:val="left" w:pos="420"/>
        </w:tabs>
        <w:ind w:left="0" w:firstLine="0"/>
      </w:pPr>
      <w:rPr>
        <w:rFonts w:hint="default" w:eastAsia="黑体" w:cs="黑体"/>
        <w:sz w:val="28"/>
        <w:szCs w:val="28"/>
      </w:rPr>
    </w:lvl>
    <w:lvl w:ilvl="3" w:tentative="0">
      <w:start w:val="1"/>
      <w:numFmt w:val="decimal"/>
      <w:lvlRestart w:val="1"/>
      <w:pStyle w:val="37"/>
      <w:suff w:val="space"/>
      <w:lvlText w:val="图%1-%4"/>
      <w:lvlJc w:val="left"/>
      <w:pPr>
        <w:tabs>
          <w:tab w:val="left" w:pos="0"/>
        </w:tabs>
        <w:ind w:left="0" w:firstLine="0"/>
      </w:pPr>
      <w:rPr>
        <w:rFonts w:hint="default" w:ascii="Times New Roman" w:hAnsi="Times New Roman" w:eastAsia="Songti SC" w:cs="宋体"/>
        <w:sz w:val="21"/>
        <w:szCs w:val="24"/>
      </w:rPr>
    </w:lvl>
    <w:lvl w:ilvl="4" w:tentative="0">
      <w:start w:val="1"/>
      <w:numFmt w:val="decimal"/>
      <w:lvlRestart w:val="1"/>
      <w:pStyle w:val="21"/>
      <w:suff w:val="space"/>
      <w:lvlText w:val="表%1-%5"/>
      <w:lvlJc w:val="left"/>
      <w:pPr>
        <w:tabs>
          <w:tab w:val="left" w:pos="0"/>
        </w:tabs>
        <w:ind w:left="0" w:leftChars="0" w:firstLine="0" w:firstLineChars="0"/>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2">
    <w:nsid w:val="6A459D01"/>
    <w:multiLevelType w:val="singleLevel"/>
    <w:tmpl w:val="6A459D01"/>
    <w:lvl w:ilvl="0" w:tentative="0">
      <w:start w:val="1"/>
      <w:numFmt w:val="decimal"/>
      <w:lvlText w:val="[%1]"/>
      <w:lvlJc w:val="left"/>
      <w:pPr>
        <w:tabs>
          <w:tab w:val="left" w:pos="567"/>
        </w:tabs>
        <w:ind w:left="567" w:hanging="567"/>
      </w:pPr>
      <w:rPr>
        <w:rFonts w:hint="default" w:ascii="Times New Roman" w:hAnsi="Times New Roman" w:cs="Times New Roman"/>
        <w:sz w:val="24"/>
        <w:szCs w:val="24"/>
      </w:rPr>
    </w:lvl>
  </w:abstractNum>
  <w:num w:numId="1">
    <w:abstractNumId w:val="1"/>
  </w:num>
  <w:num w:numId="2">
    <w:abstractNumId w:val="0"/>
  </w:num>
  <w:num w:numId="3">
    <w:abstractNumId w:val="2"/>
    <w:lvlOverride w:ilvl="0">
      <w:startOverride w:val="1"/>
    </w:lvlOverride>
  </w:num>
  <w:num w:numId="4">
    <w:abstractNumId w:val="0"/>
    <w:lvlOverride w:ilvl="0">
      <w:startOverride w:val="1"/>
    </w:lvlOverride>
  </w:num>
  <w:num w:numId="5">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98"/>
  <w:hyphenationZone w:val="360"/>
  <w:drawingGridHorizontalSpacing w:val="126"/>
  <w:drawingGridVerticalSpacing w:val="206"/>
  <w:displayHorizontalDrawingGridEvery w:val="1"/>
  <w:displayVerticalDrawingGridEvery w:val="2"/>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TY5NGMyZGQ4N2E4NmQxYTI1YWY4ZWI3ZGYzM2FiM2UifQ=="/>
  </w:docVars>
  <w:rsids>
    <w:rsidRoot w:val="00172A27"/>
    <w:rsid w:val="00033451"/>
    <w:rsid w:val="00035CCB"/>
    <w:rsid w:val="0005449F"/>
    <w:rsid w:val="00060AD7"/>
    <w:rsid w:val="00065D3A"/>
    <w:rsid w:val="000A10BD"/>
    <w:rsid w:val="000A42BA"/>
    <w:rsid w:val="000C6622"/>
    <w:rsid w:val="000E3067"/>
    <w:rsid w:val="001265AC"/>
    <w:rsid w:val="00150AE3"/>
    <w:rsid w:val="001556AE"/>
    <w:rsid w:val="00155B59"/>
    <w:rsid w:val="00161716"/>
    <w:rsid w:val="00163CEF"/>
    <w:rsid w:val="00166149"/>
    <w:rsid w:val="00171FA0"/>
    <w:rsid w:val="001D3205"/>
    <w:rsid w:val="00201A0F"/>
    <w:rsid w:val="00207823"/>
    <w:rsid w:val="00264AF4"/>
    <w:rsid w:val="00273F7A"/>
    <w:rsid w:val="002741C4"/>
    <w:rsid w:val="002A30E4"/>
    <w:rsid w:val="002A7A87"/>
    <w:rsid w:val="002C5982"/>
    <w:rsid w:val="002C77F1"/>
    <w:rsid w:val="002D592B"/>
    <w:rsid w:val="003136C8"/>
    <w:rsid w:val="00315CD6"/>
    <w:rsid w:val="0033792C"/>
    <w:rsid w:val="00361C26"/>
    <w:rsid w:val="00364CC2"/>
    <w:rsid w:val="00392C25"/>
    <w:rsid w:val="003B328D"/>
    <w:rsid w:val="004008BC"/>
    <w:rsid w:val="004208FD"/>
    <w:rsid w:val="00422E80"/>
    <w:rsid w:val="00461200"/>
    <w:rsid w:val="00470DD5"/>
    <w:rsid w:val="004857DD"/>
    <w:rsid w:val="004A3117"/>
    <w:rsid w:val="004A66DA"/>
    <w:rsid w:val="004B39CA"/>
    <w:rsid w:val="004C4C6D"/>
    <w:rsid w:val="004C568E"/>
    <w:rsid w:val="004C69F2"/>
    <w:rsid w:val="00532F0C"/>
    <w:rsid w:val="00544C85"/>
    <w:rsid w:val="005709AD"/>
    <w:rsid w:val="00586AC0"/>
    <w:rsid w:val="0059268D"/>
    <w:rsid w:val="005A6662"/>
    <w:rsid w:val="005B3953"/>
    <w:rsid w:val="005D0766"/>
    <w:rsid w:val="005E580E"/>
    <w:rsid w:val="005E58F5"/>
    <w:rsid w:val="005E694D"/>
    <w:rsid w:val="00622D7D"/>
    <w:rsid w:val="00626A35"/>
    <w:rsid w:val="00650DE9"/>
    <w:rsid w:val="006526E1"/>
    <w:rsid w:val="00676403"/>
    <w:rsid w:val="006941E8"/>
    <w:rsid w:val="006B7143"/>
    <w:rsid w:val="006B7EC7"/>
    <w:rsid w:val="006C56A9"/>
    <w:rsid w:val="006D6910"/>
    <w:rsid w:val="006E096E"/>
    <w:rsid w:val="006F764B"/>
    <w:rsid w:val="006F777B"/>
    <w:rsid w:val="0070336A"/>
    <w:rsid w:val="0071442F"/>
    <w:rsid w:val="00725FC5"/>
    <w:rsid w:val="00726475"/>
    <w:rsid w:val="00726A54"/>
    <w:rsid w:val="00747E41"/>
    <w:rsid w:val="00757AB2"/>
    <w:rsid w:val="00763C49"/>
    <w:rsid w:val="007A0AD9"/>
    <w:rsid w:val="007A45E6"/>
    <w:rsid w:val="007A6409"/>
    <w:rsid w:val="007A6F0B"/>
    <w:rsid w:val="007B249F"/>
    <w:rsid w:val="007B5FC0"/>
    <w:rsid w:val="007C7841"/>
    <w:rsid w:val="007E7E88"/>
    <w:rsid w:val="007F64F8"/>
    <w:rsid w:val="00810248"/>
    <w:rsid w:val="00820FB2"/>
    <w:rsid w:val="00844CA2"/>
    <w:rsid w:val="00871943"/>
    <w:rsid w:val="00876006"/>
    <w:rsid w:val="0088210E"/>
    <w:rsid w:val="008A1D10"/>
    <w:rsid w:val="008A5E08"/>
    <w:rsid w:val="008C203D"/>
    <w:rsid w:val="008E14A9"/>
    <w:rsid w:val="00932C37"/>
    <w:rsid w:val="009352B8"/>
    <w:rsid w:val="00943AC6"/>
    <w:rsid w:val="0094501A"/>
    <w:rsid w:val="00966E5F"/>
    <w:rsid w:val="0097793D"/>
    <w:rsid w:val="00983256"/>
    <w:rsid w:val="009A4C12"/>
    <w:rsid w:val="009D0380"/>
    <w:rsid w:val="009D4680"/>
    <w:rsid w:val="009F232F"/>
    <w:rsid w:val="009F607C"/>
    <w:rsid w:val="009F6C3B"/>
    <w:rsid w:val="00A04C3C"/>
    <w:rsid w:val="00A5424C"/>
    <w:rsid w:val="00A570EB"/>
    <w:rsid w:val="00A62CFF"/>
    <w:rsid w:val="00A6420C"/>
    <w:rsid w:val="00A65A5D"/>
    <w:rsid w:val="00A6628F"/>
    <w:rsid w:val="00A9334F"/>
    <w:rsid w:val="00A9473F"/>
    <w:rsid w:val="00AA6993"/>
    <w:rsid w:val="00AB4739"/>
    <w:rsid w:val="00AB6349"/>
    <w:rsid w:val="00AC4360"/>
    <w:rsid w:val="00AC452A"/>
    <w:rsid w:val="00AE2CA7"/>
    <w:rsid w:val="00B25276"/>
    <w:rsid w:val="00B47F2B"/>
    <w:rsid w:val="00B506CF"/>
    <w:rsid w:val="00B85303"/>
    <w:rsid w:val="00BA45AE"/>
    <w:rsid w:val="00BB1B46"/>
    <w:rsid w:val="00BC6CB5"/>
    <w:rsid w:val="00C011A9"/>
    <w:rsid w:val="00C064FD"/>
    <w:rsid w:val="00C15D66"/>
    <w:rsid w:val="00C25181"/>
    <w:rsid w:val="00C45281"/>
    <w:rsid w:val="00C519B8"/>
    <w:rsid w:val="00C9522F"/>
    <w:rsid w:val="00C95EF3"/>
    <w:rsid w:val="00CA695A"/>
    <w:rsid w:val="00CC2302"/>
    <w:rsid w:val="00CD5F4D"/>
    <w:rsid w:val="00CF364F"/>
    <w:rsid w:val="00D24552"/>
    <w:rsid w:val="00D25082"/>
    <w:rsid w:val="00D432B0"/>
    <w:rsid w:val="00D93EED"/>
    <w:rsid w:val="00DB49A5"/>
    <w:rsid w:val="00DE23C5"/>
    <w:rsid w:val="00DF045B"/>
    <w:rsid w:val="00DF73D2"/>
    <w:rsid w:val="00E03DCA"/>
    <w:rsid w:val="00E17265"/>
    <w:rsid w:val="00E57E85"/>
    <w:rsid w:val="00E616B5"/>
    <w:rsid w:val="00E6471A"/>
    <w:rsid w:val="00E661FA"/>
    <w:rsid w:val="00E72337"/>
    <w:rsid w:val="00E82B4D"/>
    <w:rsid w:val="00E866AF"/>
    <w:rsid w:val="00E90C22"/>
    <w:rsid w:val="00EC0614"/>
    <w:rsid w:val="00ED78A4"/>
    <w:rsid w:val="00EF6502"/>
    <w:rsid w:val="00F063D6"/>
    <w:rsid w:val="00F2403C"/>
    <w:rsid w:val="00F40E9E"/>
    <w:rsid w:val="00F52AD6"/>
    <w:rsid w:val="00F564B5"/>
    <w:rsid w:val="00F84968"/>
    <w:rsid w:val="00F917B0"/>
    <w:rsid w:val="00F92E54"/>
    <w:rsid w:val="00F97B1D"/>
    <w:rsid w:val="00FA50B2"/>
    <w:rsid w:val="00FC5723"/>
    <w:rsid w:val="00FD3F06"/>
    <w:rsid w:val="01180BB4"/>
    <w:rsid w:val="0168112E"/>
    <w:rsid w:val="02C82FA4"/>
    <w:rsid w:val="02F4136E"/>
    <w:rsid w:val="03730501"/>
    <w:rsid w:val="04D44454"/>
    <w:rsid w:val="055F2221"/>
    <w:rsid w:val="064C3B85"/>
    <w:rsid w:val="06564F0D"/>
    <w:rsid w:val="07526A91"/>
    <w:rsid w:val="082101C5"/>
    <w:rsid w:val="09410F65"/>
    <w:rsid w:val="0B937DB9"/>
    <w:rsid w:val="0CF4009D"/>
    <w:rsid w:val="0DD06AB7"/>
    <w:rsid w:val="0DE80AB1"/>
    <w:rsid w:val="10260EB5"/>
    <w:rsid w:val="126E269F"/>
    <w:rsid w:val="13705C0C"/>
    <w:rsid w:val="15596998"/>
    <w:rsid w:val="162A1B90"/>
    <w:rsid w:val="18CC27A8"/>
    <w:rsid w:val="19917CE5"/>
    <w:rsid w:val="1D994A74"/>
    <w:rsid w:val="1DDC4D5B"/>
    <w:rsid w:val="1F1515D1"/>
    <w:rsid w:val="1F2B1147"/>
    <w:rsid w:val="211F1734"/>
    <w:rsid w:val="21297CC9"/>
    <w:rsid w:val="2148274F"/>
    <w:rsid w:val="2168547C"/>
    <w:rsid w:val="227A69DA"/>
    <w:rsid w:val="232B0864"/>
    <w:rsid w:val="232B1E12"/>
    <w:rsid w:val="2698358D"/>
    <w:rsid w:val="26F55D5A"/>
    <w:rsid w:val="276E6D4A"/>
    <w:rsid w:val="27931A9E"/>
    <w:rsid w:val="27CF6559"/>
    <w:rsid w:val="28123871"/>
    <w:rsid w:val="293E7836"/>
    <w:rsid w:val="29422319"/>
    <w:rsid w:val="2981572B"/>
    <w:rsid w:val="2ADF13D0"/>
    <w:rsid w:val="2BE55328"/>
    <w:rsid w:val="2C923F8E"/>
    <w:rsid w:val="2EF40A26"/>
    <w:rsid w:val="2FCF4325"/>
    <w:rsid w:val="301052FD"/>
    <w:rsid w:val="31603DCF"/>
    <w:rsid w:val="33883169"/>
    <w:rsid w:val="33997CFE"/>
    <w:rsid w:val="34574FF0"/>
    <w:rsid w:val="355C275C"/>
    <w:rsid w:val="36EC357E"/>
    <w:rsid w:val="37904625"/>
    <w:rsid w:val="387C102A"/>
    <w:rsid w:val="39354F1D"/>
    <w:rsid w:val="39816728"/>
    <w:rsid w:val="39D228D1"/>
    <w:rsid w:val="3A4F32A6"/>
    <w:rsid w:val="3B442095"/>
    <w:rsid w:val="3BA725FA"/>
    <w:rsid w:val="3BF56584"/>
    <w:rsid w:val="3C863DCA"/>
    <w:rsid w:val="3CE41680"/>
    <w:rsid w:val="3D211F38"/>
    <w:rsid w:val="3D566086"/>
    <w:rsid w:val="3E4B7F0C"/>
    <w:rsid w:val="3E7277C4"/>
    <w:rsid w:val="3EBE7AE0"/>
    <w:rsid w:val="414F3518"/>
    <w:rsid w:val="41C22395"/>
    <w:rsid w:val="434D103B"/>
    <w:rsid w:val="447B47C5"/>
    <w:rsid w:val="44AA6867"/>
    <w:rsid w:val="44CE23BB"/>
    <w:rsid w:val="453061F5"/>
    <w:rsid w:val="4839282C"/>
    <w:rsid w:val="495C08D0"/>
    <w:rsid w:val="4A1C3187"/>
    <w:rsid w:val="4AFB2399"/>
    <w:rsid w:val="4B643BD4"/>
    <w:rsid w:val="4CB91D57"/>
    <w:rsid w:val="4DBC1338"/>
    <w:rsid w:val="4DF33386"/>
    <w:rsid w:val="4E7A7CFF"/>
    <w:rsid w:val="4F2436FB"/>
    <w:rsid w:val="50DE1754"/>
    <w:rsid w:val="52854FEC"/>
    <w:rsid w:val="52C553E8"/>
    <w:rsid w:val="53504CDF"/>
    <w:rsid w:val="5359348E"/>
    <w:rsid w:val="57187170"/>
    <w:rsid w:val="57C46306"/>
    <w:rsid w:val="58FF53CC"/>
    <w:rsid w:val="59AF14C7"/>
    <w:rsid w:val="59D81EA5"/>
    <w:rsid w:val="5A7B36D8"/>
    <w:rsid w:val="5BC776FE"/>
    <w:rsid w:val="5C5A1A53"/>
    <w:rsid w:val="5D952204"/>
    <w:rsid w:val="5FB3700D"/>
    <w:rsid w:val="616A71E0"/>
    <w:rsid w:val="62585ED2"/>
    <w:rsid w:val="630A5099"/>
    <w:rsid w:val="638C5AAE"/>
    <w:rsid w:val="63C92A96"/>
    <w:rsid w:val="664D4C8A"/>
    <w:rsid w:val="69703D4D"/>
    <w:rsid w:val="6A4832DD"/>
    <w:rsid w:val="6BD63835"/>
    <w:rsid w:val="6DD73009"/>
    <w:rsid w:val="6FFB74CF"/>
    <w:rsid w:val="705B5186"/>
    <w:rsid w:val="713056CE"/>
    <w:rsid w:val="71B6422E"/>
    <w:rsid w:val="7227389B"/>
    <w:rsid w:val="7395275D"/>
    <w:rsid w:val="79DA0565"/>
    <w:rsid w:val="7B8D79B4"/>
    <w:rsid w:val="7BB16834"/>
    <w:rsid w:val="7CD503BE"/>
    <w:rsid w:val="7DCB53EE"/>
    <w:rsid w:val="7EDF0C10"/>
    <w:rsid w:val="7FE72592"/>
    <w:rsid w:val="BF7F3BCF"/>
    <w:rsid w:val="E3A738B4"/>
    <w:rsid w:val="F73F073C"/>
    <w:rsid w:val="FFF1D085"/>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iPriority="99" w:name="footnote text"/>
    <w:lsdException w:uiPriority="99" w:name="annotation text"/>
    <w:lsdException w:qFormat="1" w:unhideWhenUsed="0" w:uiPriority="99" w:semiHidden="0" w:name="header"/>
    <w:lsdException w:qFormat="1"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nhideWhenUsed="0" w:uiPriority="0"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nhideWhenUsed="0" w:uiPriority="0" w:semiHidden="0"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4"/>
      <w:szCs w:val="24"/>
      <w:lang w:val="en-US" w:eastAsia="zh-CN" w:bidi="ar-SA"/>
    </w:rPr>
  </w:style>
  <w:style w:type="paragraph" w:styleId="2">
    <w:name w:val="heading 1"/>
    <w:basedOn w:val="1"/>
    <w:next w:val="3"/>
    <w:link w:val="27"/>
    <w:qFormat/>
    <w:uiPriority w:val="0"/>
    <w:pPr>
      <w:keepNext/>
      <w:keepLines/>
      <w:pageBreakBefore/>
      <w:numPr>
        <w:ilvl w:val="0"/>
        <w:numId w:val="1"/>
      </w:numPr>
      <w:adjustRightInd w:val="0"/>
      <w:snapToGrid w:val="0"/>
      <w:spacing w:before="100" w:beforeLines="100" w:after="80" w:afterLines="80" w:line="300" w:lineRule="auto"/>
      <w:jc w:val="center"/>
      <w:outlineLvl w:val="0"/>
    </w:pPr>
    <w:rPr>
      <w:rFonts w:ascii="Times New Roman" w:hAnsi="Times New Roman" w:eastAsia="黑体"/>
      <w:spacing w:val="-4"/>
      <w:kern w:val="44"/>
      <w:sz w:val="36"/>
      <w:szCs w:val="36"/>
    </w:rPr>
  </w:style>
  <w:style w:type="paragraph" w:styleId="4">
    <w:name w:val="heading 2"/>
    <w:basedOn w:val="1"/>
    <w:next w:val="1"/>
    <w:qFormat/>
    <w:uiPriority w:val="0"/>
    <w:pPr>
      <w:keepNext/>
      <w:keepLines/>
      <w:adjustRightInd w:val="0"/>
      <w:snapToGrid w:val="0"/>
      <w:spacing w:before="156" w:beforeLines="50" w:after="156" w:afterLines="50" w:line="300" w:lineRule="auto"/>
      <w:outlineLvl w:val="1"/>
    </w:pPr>
    <w:rPr>
      <w:rFonts w:eastAsia="黑体"/>
      <w:kern w:val="0"/>
      <w:sz w:val="30"/>
      <w:szCs w:val="32"/>
      <w:lang w:val="zh-CN"/>
    </w:rPr>
  </w:style>
  <w:style w:type="paragraph" w:styleId="5">
    <w:name w:val="heading 3"/>
    <w:basedOn w:val="1"/>
    <w:next w:val="1"/>
    <w:qFormat/>
    <w:uiPriority w:val="0"/>
    <w:pPr>
      <w:keepNext/>
      <w:keepLines/>
      <w:snapToGrid w:val="0"/>
      <w:spacing w:before="156" w:beforeLines="50" w:after="156" w:afterLines="50" w:line="288" w:lineRule="auto"/>
      <w:outlineLvl w:val="2"/>
    </w:pPr>
    <w:rPr>
      <w:rFonts w:eastAsia="黑体"/>
      <w:kern w:val="0"/>
      <w:sz w:val="28"/>
      <w:szCs w:val="28"/>
      <w:lang w:val="zh-CN"/>
    </w:rPr>
  </w:style>
  <w:style w:type="paragraph" w:styleId="6">
    <w:name w:val="heading 4"/>
    <w:basedOn w:val="1"/>
    <w:next w:val="1"/>
    <w:qFormat/>
    <w:uiPriority w:val="0"/>
    <w:pPr>
      <w:keepNext/>
      <w:wordWrap w:val="0"/>
      <w:jc w:val="right"/>
      <w:outlineLvl w:val="3"/>
    </w:pPr>
    <w:rPr>
      <w:sz w:val="32"/>
    </w:rPr>
  </w:style>
  <w:style w:type="character" w:default="1" w:styleId="15">
    <w:name w:val="Default Paragraph Font"/>
    <w:qFormat/>
    <w:uiPriority w:val="0"/>
    <w:rPr>
      <w:rFonts w:eastAsia="黑体"/>
      <w:sz w:val="30"/>
    </w:rPr>
  </w:style>
  <w:style w:type="table" w:default="1" w:styleId="13">
    <w:name w:val="Normal Table"/>
    <w:unhideWhenUsed/>
    <w:qFormat/>
    <w:uiPriority w:val="99"/>
    <w:tblPr>
      <w:tblCellMar>
        <w:top w:w="0" w:type="dxa"/>
        <w:left w:w="108" w:type="dxa"/>
        <w:bottom w:w="0" w:type="dxa"/>
        <w:right w:w="108" w:type="dxa"/>
      </w:tblCellMar>
    </w:tblPr>
  </w:style>
  <w:style w:type="paragraph" w:customStyle="1" w:styleId="3">
    <w:name w:val="论文正文-首行缩进"/>
    <w:basedOn w:val="1"/>
    <w:link w:val="25"/>
    <w:qFormat/>
    <w:uiPriority w:val="0"/>
    <w:pPr>
      <w:adjustRightInd w:val="0"/>
      <w:snapToGrid w:val="0"/>
      <w:spacing w:line="300" w:lineRule="auto"/>
      <w:ind w:firstLine="498" w:firstLineChars="200"/>
    </w:pPr>
    <w:rPr>
      <w:rFonts w:ascii="Times New Roman" w:hAnsi="Times New Roman"/>
    </w:rPr>
  </w:style>
  <w:style w:type="paragraph" w:styleId="7">
    <w:name w:val="toc 3"/>
    <w:basedOn w:val="1"/>
    <w:next w:val="1"/>
    <w:qFormat/>
    <w:uiPriority w:val="0"/>
    <w:pPr>
      <w:tabs>
        <w:tab w:val="right" w:leader="dot" w:pos="8494"/>
      </w:tabs>
      <w:snapToGrid w:val="0"/>
      <w:spacing w:line="288" w:lineRule="auto"/>
      <w:ind w:left="480"/>
      <w:jc w:val="left"/>
    </w:pPr>
    <w:rPr>
      <w:rFonts w:ascii="Times New Roman" w:hAnsi="Times New Roman"/>
      <w:iCs/>
      <w:color w:val="000000"/>
    </w:rPr>
  </w:style>
  <w:style w:type="paragraph" w:styleId="8">
    <w:name w:val="footer"/>
    <w:basedOn w:val="1"/>
    <w:qFormat/>
    <w:uiPriority w:val="0"/>
    <w:pPr>
      <w:tabs>
        <w:tab w:val="center" w:pos="4153"/>
        <w:tab w:val="right" w:pos="8306"/>
      </w:tabs>
      <w:snapToGrid w:val="0"/>
      <w:jc w:val="left"/>
    </w:pPr>
    <w:rPr>
      <w:sz w:val="18"/>
      <w:szCs w:val="18"/>
    </w:rPr>
  </w:style>
  <w:style w:type="paragraph" w:styleId="9">
    <w:name w:val="header"/>
    <w:basedOn w:val="1"/>
    <w:link w:val="41"/>
    <w:qFormat/>
    <w:uiPriority w:val="99"/>
    <w:pPr>
      <w:pBdr>
        <w:bottom w:val="single" w:color="auto" w:sz="6" w:space="1"/>
      </w:pBdr>
      <w:tabs>
        <w:tab w:val="center" w:pos="4153"/>
        <w:tab w:val="right" w:pos="8306"/>
      </w:tabs>
      <w:snapToGrid w:val="0"/>
      <w:jc w:val="center"/>
    </w:pPr>
    <w:rPr>
      <w:sz w:val="18"/>
      <w:szCs w:val="18"/>
    </w:rPr>
  </w:style>
  <w:style w:type="paragraph" w:styleId="10">
    <w:name w:val="toc 1"/>
    <w:basedOn w:val="1"/>
    <w:next w:val="1"/>
    <w:qFormat/>
    <w:uiPriority w:val="0"/>
    <w:pPr>
      <w:tabs>
        <w:tab w:val="right" w:leader="dot" w:pos="8494"/>
      </w:tabs>
      <w:snapToGrid w:val="0"/>
      <w:spacing w:line="300" w:lineRule="auto"/>
      <w:jc w:val="left"/>
    </w:pPr>
    <w:rPr>
      <w:rFonts w:ascii="Times New Roman" w:hAnsi="Times New Roman" w:eastAsia="黑体"/>
      <w:bCs/>
      <w:caps/>
    </w:rPr>
  </w:style>
  <w:style w:type="paragraph" w:styleId="11">
    <w:name w:val="toc 2"/>
    <w:basedOn w:val="1"/>
    <w:next w:val="1"/>
    <w:qFormat/>
    <w:uiPriority w:val="0"/>
    <w:pPr>
      <w:ind w:left="240"/>
      <w:jc w:val="left"/>
    </w:pPr>
    <w:rPr>
      <w:rFonts w:ascii="Times New Roman" w:hAnsi="Times New Roman" w:eastAsia="宋体"/>
      <w:smallCaps/>
      <w:szCs w:val="20"/>
    </w:rPr>
  </w:style>
  <w:style w:type="paragraph" w:styleId="12">
    <w:name w:val="Title"/>
    <w:qFormat/>
    <w:uiPriority w:val="0"/>
    <w:pPr>
      <w:keepLines/>
      <w:pageBreakBefore/>
      <w:widowControl w:val="0"/>
      <w:spacing w:before="240" w:after="120"/>
      <w:jc w:val="center"/>
      <w:outlineLvl w:val="0"/>
    </w:pPr>
    <w:rPr>
      <w:rFonts w:ascii="Times New Roman" w:hAnsi="Times New Roman" w:eastAsia="黑体" w:cs="Times New Roman"/>
      <w:b/>
      <w:kern w:val="2"/>
      <w:sz w:val="36"/>
      <w:lang w:val="en-US" w:eastAsia="zh-CN" w:bidi="ar-SA"/>
    </w:rPr>
  </w:style>
  <w:style w:type="table" w:styleId="14">
    <w:name w:val="Table Grid"/>
    <w:basedOn w:val="13"/>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6">
    <w:name w:val="Hyperlink"/>
    <w:basedOn w:val="15"/>
    <w:qFormat/>
    <w:uiPriority w:val="0"/>
    <w:rPr>
      <w:color w:val="0000FF"/>
      <w:u w:val="single"/>
    </w:rPr>
  </w:style>
  <w:style w:type="character" w:customStyle="1" w:styleId="17">
    <w:name w:val="条标题 Char"/>
    <w:link w:val="18"/>
    <w:qFormat/>
    <w:uiPriority w:val="0"/>
    <w:rPr>
      <w:rFonts w:ascii="Times New Roman" w:hAnsi="Times New Roman" w:eastAsia="黑体"/>
      <w:kern w:val="0"/>
      <w:sz w:val="28"/>
      <w:szCs w:val="28"/>
      <w:lang w:val="zh-CN"/>
    </w:rPr>
  </w:style>
  <w:style w:type="paragraph" w:customStyle="1" w:styleId="18">
    <w:name w:val="二级节标题2.3.1"/>
    <w:basedOn w:val="1"/>
    <w:next w:val="3"/>
    <w:link w:val="17"/>
    <w:qFormat/>
    <w:uiPriority w:val="0"/>
    <w:pPr>
      <w:keepNext/>
      <w:keepLines/>
      <w:numPr>
        <w:ilvl w:val="2"/>
        <w:numId w:val="1"/>
      </w:numPr>
      <w:adjustRightInd w:val="0"/>
      <w:snapToGrid w:val="0"/>
      <w:spacing w:before="50" w:beforeLines="50" w:after="50" w:afterLines="50" w:line="300" w:lineRule="auto"/>
      <w:outlineLvl w:val="2"/>
    </w:pPr>
    <w:rPr>
      <w:rFonts w:ascii="Times New Roman" w:hAnsi="Times New Roman" w:eastAsia="黑体"/>
      <w:kern w:val="0"/>
      <w:sz w:val="28"/>
      <w:szCs w:val="28"/>
      <w:lang w:val="zh-CN"/>
    </w:rPr>
  </w:style>
  <w:style w:type="paragraph" w:customStyle="1" w:styleId="19">
    <w:name w:val="关键词"/>
    <w:basedOn w:val="1"/>
    <w:next w:val="3"/>
    <w:link w:val="26"/>
    <w:qFormat/>
    <w:uiPriority w:val="0"/>
    <w:pPr>
      <w:adjustRightInd w:val="0"/>
      <w:snapToGrid w:val="0"/>
      <w:spacing w:line="300" w:lineRule="auto"/>
    </w:pPr>
    <w:rPr>
      <w:rFonts w:ascii="Times New Roman" w:hAnsi="Times New Roman" w:eastAsia="黑体"/>
    </w:rPr>
  </w:style>
  <w:style w:type="paragraph" w:customStyle="1" w:styleId="20">
    <w:name w:val="公式题注"/>
    <w:basedOn w:val="1"/>
    <w:link w:val="39"/>
    <w:qFormat/>
    <w:uiPriority w:val="0"/>
    <w:pPr>
      <w:adjustRightInd w:val="0"/>
      <w:snapToGrid w:val="0"/>
      <w:spacing w:line="300" w:lineRule="auto"/>
      <w:jc w:val="right"/>
      <w:textAlignment w:val="center"/>
    </w:pPr>
    <w:rPr>
      <w:rFonts w:ascii="Times New Roman" w:hAnsi="Times New Roman"/>
      <w:szCs w:val="21"/>
    </w:rPr>
  </w:style>
  <w:style w:type="paragraph" w:customStyle="1" w:styleId="21">
    <w:name w:val="表题注"/>
    <w:basedOn w:val="1"/>
    <w:next w:val="3"/>
    <w:qFormat/>
    <w:uiPriority w:val="0"/>
    <w:pPr>
      <w:numPr>
        <w:ilvl w:val="4"/>
        <w:numId w:val="1"/>
      </w:numPr>
      <w:adjustRightInd w:val="0"/>
      <w:snapToGrid w:val="0"/>
      <w:spacing w:before="50" w:beforeLines="50"/>
      <w:ind w:left="0" w:firstLine="0"/>
      <w:jc w:val="center"/>
    </w:pPr>
    <w:rPr>
      <w:rFonts w:ascii="Times New Roman" w:hAnsi="Times New Roman"/>
      <w:sz w:val="21"/>
      <w:szCs w:val="21"/>
    </w:rPr>
  </w:style>
  <w:style w:type="paragraph" w:customStyle="1" w:styleId="22">
    <w:name w:val="表正文"/>
    <w:basedOn w:val="1"/>
    <w:qFormat/>
    <w:uiPriority w:val="0"/>
    <w:pPr>
      <w:adjustRightInd w:val="0"/>
      <w:snapToGrid w:val="0"/>
      <w:spacing w:before="25" w:beforeLines="25" w:after="25" w:afterLines="25" w:line="240" w:lineRule="auto"/>
      <w:jc w:val="center"/>
    </w:pPr>
    <w:rPr>
      <w:rFonts w:ascii="Times New Roman" w:hAnsi="Times New Roman"/>
      <w:sz w:val="21"/>
      <w:szCs w:val="21"/>
    </w:rPr>
  </w:style>
  <w:style w:type="paragraph" w:customStyle="1" w:styleId="23">
    <w:name w:val="参考文献"/>
    <w:basedOn w:val="1"/>
    <w:qFormat/>
    <w:uiPriority w:val="0"/>
    <w:pPr>
      <w:numPr>
        <w:ilvl w:val="0"/>
        <w:numId w:val="2"/>
      </w:numPr>
      <w:wordWrap/>
      <w:adjustRightInd w:val="0"/>
      <w:snapToGrid w:val="0"/>
      <w:spacing w:line="300" w:lineRule="auto"/>
      <w:ind w:left="567" w:hanging="567"/>
    </w:pPr>
    <w:rPr>
      <w:rFonts w:ascii="Times New Roman" w:hAnsi="Times New Roman"/>
    </w:rPr>
  </w:style>
  <w:style w:type="paragraph" w:customStyle="1" w:styleId="24">
    <w:name w:val="目录标题"/>
    <w:basedOn w:val="1"/>
    <w:next w:val="3"/>
    <w:link w:val="34"/>
    <w:qFormat/>
    <w:uiPriority w:val="0"/>
    <w:pPr>
      <w:keepNext/>
      <w:pageBreakBefore/>
      <w:adjustRightInd w:val="0"/>
      <w:snapToGrid w:val="0"/>
      <w:spacing w:before="100" w:beforeLines="100" w:after="80" w:afterLines="80" w:line="300" w:lineRule="auto"/>
      <w:jc w:val="center"/>
    </w:pPr>
    <w:rPr>
      <w:rFonts w:ascii="Times New Roman" w:hAnsi="Times New Roman" w:eastAsia="黑体" w:cs="黑体"/>
      <w:sz w:val="36"/>
      <w:szCs w:val="36"/>
    </w:rPr>
  </w:style>
  <w:style w:type="character" w:customStyle="1" w:styleId="25">
    <w:name w:val="论文正文 Char"/>
    <w:link w:val="3"/>
    <w:qFormat/>
    <w:uiPriority w:val="0"/>
    <w:rPr>
      <w:rFonts w:ascii="Times New Roman" w:hAnsi="Times New Roman" w:eastAsia="宋体"/>
    </w:rPr>
  </w:style>
  <w:style w:type="character" w:customStyle="1" w:styleId="26">
    <w:name w:val="关键词 Char"/>
    <w:link w:val="19"/>
    <w:qFormat/>
    <w:uiPriority w:val="0"/>
    <w:rPr>
      <w:rFonts w:hint="default" w:ascii="Times New Roman" w:hAnsi="Times New Roman" w:eastAsia="黑体"/>
    </w:rPr>
  </w:style>
  <w:style w:type="character" w:customStyle="1" w:styleId="27">
    <w:name w:val="标题 1 Char"/>
    <w:link w:val="2"/>
    <w:qFormat/>
    <w:uiPriority w:val="0"/>
    <w:rPr>
      <w:rFonts w:ascii="Times New Roman" w:hAnsi="Times New Roman" w:eastAsia="黑体"/>
      <w:spacing w:val="-4"/>
      <w:kern w:val="44"/>
      <w:sz w:val="36"/>
      <w:szCs w:val="36"/>
    </w:rPr>
  </w:style>
  <w:style w:type="paragraph" w:customStyle="1" w:styleId="28">
    <w:name w:val="非章节标题-摘要结论参考文献"/>
    <w:basedOn w:val="12"/>
    <w:next w:val="3"/>
    <w:link w:val="29"/>
    <w:qFormat/>
    <w:uiPriority w:val="0"/>
    <w:pPr>
      <w:keepNext/>
      <w:keepLines/>
      <w:pageBreakBefore/>
      <w:numPr>
        <w:ilvl w:val="0"/>
        <w:numId w:val="0"/>
      </w:numPr>
      <w:adjustRightInd w:val="0"/>
      <w:snapToGrid w:val="0"/>
      <w:spacing w:before="100" w:beforeLines="100" w:after="80" w:afterLines="80" w:line="300" w:lineRule="auto"/>
      <w:jc w:val="center"/>
      <w:outlineLvl w:val="0"/>
    </w:pPr>
    <w:rPr>
      <w:rFonts w:ascii="Times New Roman" w:hAnsi="Times New Roman"/>
      <w:b w:val="0"/>
      <w:spacing w:val="-4"/>
      <w:kern w:val="44"/>
      <w:szCs w:val="36"/>
    </w:rPr>
  </w:style>
  <w:style w:type="character" w:customStyle="1" w:styleId="29">
    <w:name w:val="特殊标题 Char"/>
    <w:link w:val="28"/>
    <w:qFormat/>
    <w:uiPriority w:val="0"/>
    <w:rPr>
      <w:rFonts w:ascii="Times New Roman" w:hAnsi="Times New Roman" w:eastAsia="黑体"/>
      <w:spacing w:val="-4"/>
      <w:kern w:val="44"/>
      <w:sz w:val="36"/>
      <w:szCs w:val="36"/>
    </w:rPr>
  </w:style>
  <w:style w:type="paragraph" w:customStyle="1" w:styleId="30">
    <w:name w:val="说明文字"/>
    <w:basedOn w:val="1"/>
    <w:link w:val="31"/>
    <w:qFormat/>
    <w:uiPriority w:val="0"/>
    <w:pPr>
      <w:tabs>
        <w:tab w:val="left" w:pos="567"/>
      </w:tabs>
      <w:adjustRightInd w:val="0"/>
      <w:snapToGrid w:val="0"/>
      <w:spacing w:line="300" w:lineRule="auto"/>
    </w:pPr>
    <w:rPr>
      <w:rFonts w:hint="default" w:ascii="Times New Roman" w:hAnsi="Times New Roman"/>
      <w:bCs/>
      <w:color w:val="FF0000"/>
    </w:rPr>
  </w:style>
  <w:style w:type="character" w:customStyle="1" w:styleId="31">
    <w:name w:val="说明文字 Char"/>
    <w:link w:val="30"/>
    <w:qFormat/>
    <w:uiPriority w:val="0"/>
    <w:rPr>
      <w:rFonts w:hint="default" w:ascii="Times New Roman" w:hAnsi="Times New Roman" w:eastAsia="宋体"/>
      <w:bCs/>
      <w:color w:val="FF0000"/>
    </w:rPr>
  </w:style>
  <w:style w:type="paragraph" w:customStyle="1" w:styleId="32">
    <w:name w:val="英文正文"/>
    <w:basedOn w:val="1"/>
    <w:link w:val="33"/>
    <w:qFormat/>
    <w:uiPriority w:val="0"/>
    <w:pPr>
      <w:tabs>
        <w:tab w:val="left" w:pos="420"/>
      </w:tabs>
      <w:adjustRightInd w:val="0"/>
      <w:snapToGrid w:val="0"/>
      <w:spacing w:line="300" w:lineRule="auto"/>
      <w:ind w:firstLine="902" w:firstLineChars="200"/>
    </w:pPr>
    <w:rPr>
      <w:rFonts w:ascii="Times New Roman" w:hAnsi="Times New Roman"/>
    </w:rPr>
  </w:style>
  <w:style w:type="character" w:customStyle="1" w:styleId="33">
    <w:name w:val="英文正文 Char"/>
    <w:link w:val="32"/>
    <w:qFormat/>
    <w:uiPriority w:val="0"/>
    <w:rPr>
      <w:rFonts w:ascii="Times New Roman" w:hAnsi="Times New Roman" w:eastAsia="宋体"/>
    </w:rPr>
  </w:style>
  <w:style w:type="character" w:customStyle="1" w:styleId="34">
    <w:name w:val="目录标题 Char"/>
    <w:link w:val="24"/>
    <w:qFormat/>
    <w:uiPriority w:val="0"/>
    <w:rPr>
      <w:rFonts w:ascii="Times New Roman" w:hAnsi="Times New Roman" w:eastAsia="黑体" w:cs="黑体"/>
      <w:sz w:val="36"/>
      <w:szCs w:val="36"/>
    </w:rPr>
  </w:style>
  <w:style w:type="paragraph" w:customStyle="1" w:styleId="35">
    <w:name w:val="一级节标题2.3"/>
    <w:basedOn w:val="1"/>
    <w:next w:val="3"/>
    <w:qFormat/>
    <w:uiPriority w:val="0"/>
    <w:pPr>
      <w:numPr>
        <w:ilvl w:val="1"/>
        <w:numId w:val="1"/>
      </w:numPr>
      <w:adjustRightInd w:val="0"/>
      <w:snapToGrid w:val="0"/>
      <w:spacing w:before="50" w:beforeLines="50" w:after="50" w:afterLines="50" w:line="300" w:lineRule="auto"/>
    </w:pPr>
    <w:rPr>
      <w:rFonts w:ascii="Times New Roman" w:hAnsi="Times New Roman" w:eastAsia="黑体"/>
      <w:sz w:val="30"/>
    </w:rPr>
  </w:style>
  <w:style w:type="paragraph" w:customStyle="1" w:styleId="36">
    <w:name w:val="子图题"/>
    <w:basedOn w:val="1"/>
    <w:next w:val="37"/>
    <w:qFormat/>
    <w:uiPriority w:val="0"/>
    <w:pPr>
      <w:numPr>
        <w:ilvl w:val="3"/>
        <w:numId w:val="0"/>
      </w:numPr>
      <w:adjustRightInd w:val="0"/>
      <w:snapToGrid w:val="0"/>
      <w:spacing w:after="50" w:afterLines="50"/>
      <w:jc w:val="center"/>
    </w:pPr>
    <w:rPr>
      <w:rFonts w:hint="eastAsia" w:ascii="Times New Roman" w:hAnsi="Times New Roman"/>
      <w:sz w:val="21"/>
      <w:szCs w:val="21"/>
    </w:rPr>
  </w:style>
  <w:style w:type="paragraph" w:customStyle="1" w:styleId="37">
    <w:name w:val="图题"/>
    <w:basedOn w:val="1"/>
    <w:next w:val="3"/>
    <w:qFormat/>
    <w:uiPriority w:val="0"/>
    <w:pPr>
      <w:numPr>
        <w:ilvl w:val="3"/>
        <w:numId w:val="1"/>
      </w:numPr>
      <w:adjustRightInd w:val="0"/>
      <w:snapToGrid w:val="0"/>
      <w:spacing w:after="50" w:afterLines="50" w:line="240" w:lineRule="auto"/>
      <w:jc w:val="center"/>
    </w:pPr>
    <w:rPr>
      <w:rFonts w:ascii="Times New Roman" w:hAnsi="Times New Roman"/>
      <w:sz w:val="21"/>
      <w:szCs w:val="21"/>
    </w:rPr>
  </w:style>
  <w:style w:type="paragraph" w:customStyle="1" w:styleId="38">
    <w:name w:val="续图题"/>
    <w:basedOn w:val="1"/>
    <w:next w:val="3"/>
    <w:qFormat/>
    <w:uiPriority w:val="0"/>
    <w:pPr>
      <w:numPr>
        <w:ilvl w:val="3"/>
        <w:numId w:val="0"/>
      </w:numPr>
      <w:tabs>
        <w:tab w:val="left" w:pos="0"/>
      </w:tabs>
      <w:adjustRightInd w:val="0"/>
      <w:snapToGrid w:val="0"/>
      <w:spacing w:after="50" w:afterLines="50"/>
      <w:jc w:val="center"/>
    </w:pPr>
    <w:rPr>
      <w:rFonts w:hint="eastAsia" w:ascii="Times New Roman" w:hAnsi="Times New Roman"/>
      <w:sz w:val="21"/>
      <w:szCs w:val="21"/>
    </w:rPr>
  </w:style>
  <w:style w:type="character" w:customStyle="1" w:styleId="39">
    <w:name w:val="公式题注 Char"/>
    <w:link w:val="20"/>
    <w:qFormat/>
    <w:uiPriority w:val="0"/>
    <w:rPr>
      <w:rFonts w:ascii="Times New Roman" w:hAnsi="Times New Roman" w:eastAsia="宋体"/>
      <w:szCs w:val="21"/>
    </w:rPr>
  </w:style>
  <w:style w:type="paragraph" w:customStyle="1" w:styleId="40">
    <w:name w:val="续表题注"/>
    <w:basedOn w:val="1"/>
    <w:next w:val="22"/>
    <w:qFormat/>
    <w:uiPriority w:val="0"/>
    <w:pPr>
      <w:numPr>
        <w:ilvl w:val="4"/>
        <w:numId w:val="0"/>
      </w:numPr>
      <w:adjustRightInd w:val="0"/>
      <w:snapToGrid w:val="0"/>
      <w:spacing w:before="50" w:beforeLines="50"/>
      <w:ind w:left="992" w:hanging="992"/>
      <w:jc w:val="right"/>
    </w:pPr>
    <w:rPr>
      <w:rFonts w:hint="eastAsia" w:ascii="Times New Roman" w:hAnsi="Times New Roman"/>
      <w:sz w:val="21"/>
      <w:szCs w:val="21"/>
    </w:rPr>
  </w:style>
  <w:style w:type="character" w:customStyle="1" w:styleId="41">
    <w:name w:val="页眉 字符"/>
    <w:link w:val="9"/>
    <w:qFormat/>
    <w:uiPriority w:val="99"/>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header" Target="header4.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3" Type="http://schemas.openxmlformats.org/officeDocument/2006/relationships/fontTable" Target="fontTable.xml"/><Relationship Id="rId32" Type="http://schemas.openxmlformats.org/officeDocument/2006/relationships/numbering" Target="numbering.xml"/><Relationship Id="rId31" Type="http://schemas.openxmlformats.org/officeDocument/2006/relationships/customXml" Target="../customXml/item1.xml"/><Relationship Id="rId30" Type="http://schemas.openxmlformats.org/officeDocument/2006/relationships/image" Target="media/image11.wmf"/><Relationship Id="rId3" Type="http://schemas.openxmlformats.org/officeDocument/2006/relationships/header" Target="header1.xml"/><Relationship Id="rId29" Type="http://schemas.openxmlformats.org/officeDocument/2006/relationships/oleObject" Target="embeddings/oleObject6.bin"/><Relationship Id="rId28" Type="http://schemas.openxmlformats.org/officeDocument/2006/relationships/image" Target="media/image10.png"/><Relationship Id="rId27" Type="http://schemas.openxmlformats.org/officeDocument/2006/relationships/image" Target="media/image9.wmf"/><Relationship Id="rId26" Type="http://schemas.openxmlformats.org/officeDocument/2006/relationships/oleObject" Target="embeddings/oleObject5.bin"/><Relationship Id="rId25" Type="http://schemas.openxmlformats.org/officeDocument/2006/relationships/image" Target="media/image8.wmf"/><Relationship Id="rId24" Type="http://schemas.openxmlformats.org/officeDocument/2006/relationships/oleObject" Target="embeddings/oleObject4.bin"/><Relationship Id="rId23" Type="http://schemas.openxmlformats.org/officeDocument/2006/relationships/image" Target="media/image7.wmf"/><Relationship Id="rId22" Type="http://schemas.openxmlformats.org/officeDocument/2006/relationships/oleObject" Target="embeddings/oleObject3.bin"/><Relationship Id="rId21" Type="http://schemas.openxmlformats.org/officeDocument/2006/relationships/image" Target="media/image6.wmf"/><Relationship Id="rId20" Type="http://schemas.openxmlformats.org/officeDocument/2006/relationships/oleObject" Target="embeddings/oleObject2.bin"/><Relationship Id="rId2" Type="http://schemas.openxmlformats.org/officeDocument/2006/relationships/settings" Target="settings.xml"/><Relationship Id="rId19" Type="http://schemas.openxmlformats.org/officeDocument/2006/relationships/image" Target="media/image5.wmf"/><Relationship Id="rId18" Type="http://schemas.openxmlformats.org/officeDocument/2006/relationships/oleObject" Target="embeddings/oleObject1.bin"/><Relationship Id="rId17" Type="http://schemas.openxmlformats.org/officeDocument/2006/relationships/image" Target="media/image4.tiff"/><Relationship Id="rId16" Type="http://schemas.openxmlformats.org/officeDocument/2006/relationships/image" Target="media/image3.tiff"/><Relationship Id="rId15" Type="http://schemas.openxmlformats.org/officeDocument/2006/relationships/image" Target="media/image2.tiff"/><Relationship Id="rId14" Type="http://schemas.openxmlformats.org/officeDocument/2006/relationships/image" Target="media/image1.tiff"/><Relationship Id="rId13" Type="http://schemas.openxmlformats.org/officeDocument/2006/relationships/theme" Target="theme/theme1.xml"/><Relationship Id="rId12" Type="http://schemas.openxmlformats.org/officeDocument/2006/relationships/footer" Target="footer6.xml"/><Relationship Id="rId11" Type="http://schemas.openxmlformats.org/officeDocument/2006/relationships/footer" Target="footer5.xml"/><Relationship Id="rId10" Type="http://schemas.openxmlformats.org/officeDocument/2006/relationships/footer" Target="footer4.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sparkle</Company>
  <Pages>20</Pages>
  <Words>5802</Words>
  <Characters>9196</Characters>
  <Lines>72</Lines>
  <Paragraphs>20</Paragraphs>
  <TotalTime>0</TotalTime>
  <ScaleCrop>false</ScaleCrop>
  <LinksUpToDate>false</LinksUpToDate>
  <CharactersWithSpaces>10087</CharactersWithSpaces>
  <Application>WPS Office_12.1.0.25225_F1E327BC-269C-435d-A152-05C5408002CA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2021-05-07T19:31:00Z</dcterms:created>
  <dc:creator>zhanhj</dc:creator>
  <cp:lastModifiedBy>叶落之后</cp:lastModifiedBy>
  <cp:lastPrinted>2021-11-02T00:43:00Z</cp:lastPrinted>
  <dcterms:modified xsi:type="dcterms:W3CDTF">2026-04-07T05:25:49Z</dcterms:modified>
  <dc:title>第1章绪论</dc:title>
  <cp:revision>87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KSOProductBuildVer">
    <vt:lpwstr>2052-12.1.0.25225</vt:lpwstr>
  </property>
  <property fmtid="{D5CDD505-2E9C-101B-9397-08002B2CF9AE}" pid="4" name="ICV">
    <vt:lpwstr>F9EC9F133C2A43099665F59882BC3318_13</vt:lpwstr>
  </property>
  <property fmtid="{D5CDD505-2E9C-101B-9397-08002B2CF9AE}" pid="5" name="KSOTemplateDocerSaveRecord">
    <vt:lpwstr>eyJoZGlkIjoiOWRhN2VkYjhkMDc0MWQxMTExOTNlM2IwYmNjYzllMTciLCJ1c2VySWQiOiIyNzY3MDEwNiJ9</vt:lpwstr>
  </property>
</Properties>
</file>