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84EB8" w14:textId="77777777" w:rsidR="004479EC" w:rsidRPr="002F0143" w:rsidRDefault="004479EC" w:rsidP="004479EC">
      <w:pPr>
        <w:pStyle w:val="Default"/>
        <w:rPr>
          <w:rFonts w:ascii="Ti" w:hAnsi="Ti"/>
        </w:rPr>
      </w:pPr>
    </w:p>
    <w:p w14:paraId="58A0C215" w14:textId="6CC58453" w:rsidR="004479EC" w:rsidRPr="002F0143" w:rsidRDefault="004479EC" w:rsidP="004479EC">
      <w:pPr>
        <w:pStyle w:val="Default"/>
        <w:numPr>
          <w:ilvl w:val="0"/>
          <w:numId w:val="1"/>
        </w:numPr>
        <w:rPr>
          <w:rFonts w:ascii="Ti" w:hAnsi="Ti"/>
          <w:sz w:val="22"/>
          <w:szCs w:val="22"/>
        </w:rPr>
      </w:pPr>
      <w:r w:rsidRPr="002F0143">
        <w:rPr>
          <w:rFonts w:ascii="Ti" w:hAnsi="Ti"/>
          <w:sz w:val="22"/>
          <w:szCs w:val="22"/>
        </w:rPr>
        <w:t xml:space="preserve">Identity: </w:t>
      </w:r>
    </w:p>
    <w:p w14:paraId="1D23EAF9" w14:textId="541634D0" w:rsidR="00EE3A9A" w:rsidRPr="002F0143" w:rsidRDefault="00EE3A9A" w:rsidP="00EE3A9A">
      <w:pPr>
        <w:pStyle w:val="Default"/>
        <w:ind w:left="720"/>
        <w:rPr>
          <w:rFonts w:ascii="Ti" w:hAnsi="Ti"/>
          <w:sz w:val="22"/>
          <w:szCs w:val="22"/>
        </w:rPr>
      </w:pPr>
      <w:r w:rsidRPr="002F0143">
        <w:rPr>
          <w:rFonts w:ascii="Ti" w:hAnsi="Ti"/>
          <w:sz w:val="22"/>
          <w:szCs w:val="22"/>
        </w:rPr>
        <w:t xml:space="preserve">Welcome to our company, where we blend cutting edge technology with ergonomic design in the field of computer mouse. Our aim is to transform your digital world by using precision engineered peripherals that focus on performance and comfort. For gamers who require quick responses and professionals who want exactness to pixels, we offer a range of mice that are unmatched in their ease of use. Become part of our group of tech geeks and enjoy the experience of </w:t>
      </w:r>
      <w:r w:rsidR="00CE1B9B">
        <w:rPr>
          <w:rFonts w:ascii="Ti" w:hAnsi="Ti"/>
          <w:sz w:val="22"/>
          <w:szCs w:val="22"/>
        </w:rPr>
        <w:t xml:space="preserve">Tech Paw. </w:t>
      </w:r>
      <w:r w:rsidRPr="002F0143">
        <w:rPr>
          <w:rFonts w:ascii="Ti" w:hAnsi="Ti"/>
          <w:sz w:val="22"/>
          <w:szCs w:val="22"/>
        </w:rPr>
        <w:t>This is innovation as you have never seen it before: innovativeness, reliability, and style.</w:t>
      </w:r>
    </w:p>
    <w:p w14:paraId="6D839A5B" w14:textId="77777777" w:rsidR="004479EC" w:rsidRPr="002F0143" w:rsidRDefault="004479EC" w:rsidP="004479EC">
      <w:pPr>
        <w:pStyle w:val="Default"/>
        <w:rPr>
          <w:rFonts w:ascii="Ti" w:hAnsi="Ti"/>
          <w:sz w:val="22"/>
          <w:szCs w:val="22"/>
        </w:rPr>
      </w:pPr>
    </w:p>
    <w:p w14:paraId="6C5B8DF8" w14:textId="770B7B41" w:rsidR="004479EC" w:rsidRPr="002F0143" w:rsidRDefault="004479EC" w:rsidP="004479EC">
      <w:pPr>
        <w:pStyle w:val="Default"/>
        <w:numPr>
          <w:ilvl w:val="0"/>
          <w:numId w:val="1"/>
        </w:numPr>
        <w:rPr>
          <w:rFonts w:ascii="Ti" w:hAnsi="Ti"/>
          <w:sz w:val="22"/>
          <w:szCs w:val="22"/>
        </w:rPr>
      </w:pPr>
      <w:r w:rsidRPr="002F0143">
        <w:rPr>
          <w:rFonts w:ascii="Ti" w:hAnsi="Ti"/>
          <w:sz w:val="22"/>
          <w:szCs w:val="22"/>
        </w:rPr>
        <w:t>Services:</w:t>
      </w:r>
      <w:r w:rsidR="00760C3D" w:rsidRPr="002F0143">
        <w:rPr>
          <w:rFonts w:ascii="Ti" w:hAnsi="Ti"/>
        </w:rPr>
        <w:t xml:space="preserve"> </w:t>
      </w:r>
      <w:r w:rsidR="00760C3D" w:rsidRPr="002F0143">
        <w:rPr>
          <w:rFonts w:ascii="Ti" w:hAnsi="Ti"/>
          <w:sz w:val="22"/>
          <w:szCs w:val="22"/>
        </w:rPr>
        <w:t xml:space="preserve">Game Gear Repairs, Ergonomic-Design mouse, </w:t>
      </w:r>
      <w:r w:rsidR="002B26FF">
        <w:rPr>
          <w:rFonts w:ascii="Ti" w:hAnsi="Ti"/>
          <w:sz w:val="22"/>
          <w:szCs w:val="22"/>
        </w:rPr>
        <w:tab/>
      </w:r>
    </w:p>
    <w:p w14:paraId="6985E477" w14:textId="77777777" w:rsidR="004479EC" w:rsidRPr="002F0143" w:rsidRDefault="004479EC" w:rsidP="004479EC">
      <w:pPr>
        <w:pStyle w:val="ListParagraph"/>
        <w:rPr>
          <w:rFonts w:ascii="Ti" w:hAnsi="Ti"/>
        </w:rPr>
      </w:pPr>
    </w:p>
    <w:p w14:paraId="2CCA3852" w14:textId="77777777" w:rsidR="004479EC" w:rsidRPr="002F0143" w:rsidRDefault="004479EC" w:rsidP="004479EC">
      <w:pPr>
        <w:pStyle w:val="Default"/>
        <w:rPr>
          <w:rFonts w:ascii="Ti" w:hAnsi="Ti"/>
          <w:sz w:val="22"/>
          <w:szCs w:val="22"/>
        </w:rPr>
      </w:pPr>
    </w:p>
    <w:p w14:paraId="2A428648" w14:textId="1DBF166D" w:rsidR="004479EC" w:rsidRPr="002F0143" w:rsidRDefault="004479EC" w:rsidP="004479EC">
      <w:pPr>
        <w:pStyle w:val="Default"/>
        <w:numPr>
          <w:ilvl w:val="0"/>
          <w:numId w:val="1"/>
        </w:numPr>
        <w:rPr>
          <w:rFonts w:ascii="Ti" w:hAnsi="Ti"/>
          <w:sz w:val="22"/>
          <w:szCs w:val="22"/>
        </w:rPr>
      </w:pPr>
      <w:r w:rsidRPr="002F0143">
        <w:rPr>
          <w:rFonts w:ascii="Ti" w:hAnsi="Ti"/>
          <w:sz w:val="22"/>
          <w:szCs w:val="22"/>
        </w:rPr>
        <w:t>Audience:</w:t>
      </w:r>
      <w:r w:rsidR="00EE3A9A" w:rsidRPr="002F0143">
        <w:rPr>
          <w:rFonts w:ascii="Ti" w:hAnsi="Ti"/>
          <w:sz w:val="22"/>
          <w:szCs w:val="22"/>
          <w:lang w:val="vi-VN"/>
        </w:rPr>
        <w:t xml:space="preserve"> our customers span a diverse range of demographics and professions, each with unique needs and preferences. General users, encompassing everyday computer users, seek affordability and reliability in a mouse for basic tasks like web browsing and email. Gamers, on the other hand, require high-performance mice with features like adjustable DPI and programmable buttons to enhance their gaming experience with precision and customization options.</w:t>
      </w:r>
    </w:p>
    <w:p w14:paraId="5471E663" w14:textId="77777777" w:rsidR="004479EC" w:rsidRPr="002F0143" w:rsidRDefault="004479EC" w:rsidP="004479EC">
      <w:pPr>
        <w:pStyle w:val="Default"/>
        <w:rPr>
          <w:rFonts w:ascii="Ti" w:hAnsi="Ti"/>
          <w:sz w:val="22"/>
          <w:szCs w:val="22"/>
        </w:rPr>
      </w:pPr>
    </w:p>
    <w:p w14:paraId="09894391" w14:textId="3C5C94D2" w:rsidR="00577A95" w:rsidRPr="00CE1B9B" w:rsidRDefault="00577A95" w:rsidP="00CE1B9B">
      <w:pPr>
        <w:rPr>
          <w:rFonts w:ascii="Ti" w:hAnsi="Ti"/>
        </w:rPr>
      </w:pPr>
    </w:p>
    <w:p w14:paraId="2A7B7D5D" w14:textId="77777777" w:rsidR="004479EC" w:rsidRPr="002F0143" w:rsidRDefault="004479EC" w:rsidP="004479EC">
      <w:pPr>
        <w:pStyle w:val="ListParagraph"/>
        <w:rPr>
          <w:rFonts w:ascii="Ti" w:hAnsi="Ti"/>
        </w:rPr>
      </w:pPr>
    </w:p>
    <w:p w14:paraId="308F8818" w14:textId="77777777" w:rsidR="00EE3A9A" w:rsidRPr="002F0143" w:rsidRDefault="00EE3A9A" w:rsidP="00EE3A9A">
      <w:pPr>
        <w:pStyle w:val="Default"/>
        <w:rPr>
          <w:rFonts w:ascii="Ti" w:hAnsi="Ti"/>
        </w:rPr>
      </w:pPr>
    </w:p>
    <w:p w14:paraId="0D64CEB9" w14:textId="77777777" w:rsidR="00EE3A9A" w:rsidRPr="002F0143" w:rsidRDefault="00EE3A9A" w:rsidP="00EE3A9A">
      <w:pPr>
        <w:pStyle w:val="Default"/>
        <w:rPr>
          <w:rFonts w:ascii="Ti" w:hAnsi="Ti"/>
        </w:rPr>
      </w:pPr>
      <w:r w:rsidRPr="002F0143">
        <w:rPr>
          <w:rFonts w:ascii="Ti" w:hAnsi="Ti"/>
        </w:rPr>
        <w:t xml:space="preserve"> </w:t>
      </w:r>
    </w:p>
    <w:p w14:paraId="6F5B460D" w14:textId="77777777" w:rsidR="00EE3A9A" w:rsidRPr="002F0143" w:rsidRDefault="00EE3A9A" w:rsidP="00EE3A9A">
      <w:pPr>
        <w:pStyle w:val="Default"/>
        <w:rPr>
          <w:rFonts w:ascii="Ti" w:hAnsi="Ti"/>
          <w:sz w:val="22"/>
          <w:szCs w:val="22"/>
        </w:rPr>
      </w:pPr>
      <w:r w:rsidRPr="002F0143">
        <w:rPr>
          <w:rFonts w:ascii="Ti" w:hAnsi="Ti"/>
          <w:sz w:val="22"/>
          <w:szCs w:val="22"/>
        </w:rPr>
        <w:t xml:space="preserve">About Page –Depending on the nature of your business, this page should include: (1 page) </w:t>
      </w:r>
    </w:p>
    <w:p w14:paraId="5CCEDF5B" w14:textId="5A1405BE" w:rsidR="004479EC" w:rsidRPr="002F0143" w:rsidRDefault="004479EC" w:rsidP="00EE3A9A">
      <w:pPr>
        <w:pStyle w:val="NormalWeb"/>
        <w:shd w:val="clear" w:color="auto" w:fill="FFFFFF"/>
        <w:spacing w:before="0" w:beforeAutospacing="0" w:after="300" w:afterAutospacing="0"/>
        <w:jc w:val="center"/>
        <w:rPr>
          <w:rFonts w:ascii="Ti" w:hAnsi="Ti" w:cs="Helvetica"/>
          <w:color w:val="000000"/>
        </w:rPr>
      </w:pPr>
      <w:r w:rsidRPr="002F0143">
        <w:rPr>
          <w:rFonts w:ascii="Ti" w:hAnsi="Ti"/>
        </w:rPr>
        <w:t xml:space="preserve">Story: </w:t>
      </w:r>
      <w:r w:rsidRPr="002F0143">
        <w:rPr>
          <w:rFonts w:ascii="Ti" w:hAnsi="Ti" w:cs="Helvetica"/>
          <w:color w:val="000000"/>
        </w:rPr>
        <w:t>A Vietnam company focused on innovation and quality, … designs products and experiences that have an everyday place in people's lives. For more than 1 month experience, we have expanded both our expertise in product design and our global reach. Our products focus on how customers connect and interact with the digital world. We keep design at the center of everything we create, in every team and every discipline. With products sold in almost every country in the world, … designs products that help businesses thrive and bring people together through music, gaming, streaming, video and computing.</w:t>
      </w:r>
    </w:p>
    <w:p w14:paraId="5F9D00CD" w14:textId="4EB87F57" w:rsidR="004479EC" w:rsidRPr="002F0143" w:rsidRDefault="002F0143" w:rsidP="004479EC">
      <w:pPr>
        <w:rPr>
          <w:rFonts w:ascii="Ti" w:hAnsi="Ti"/>
          <w:lang w:val="vi-VN"/>
        </w:rPr>
      </w:pPr>
      <w:r w:rsidRPr="002F0143">
        <w:rPr>
          <w:rFonts w:ascii="Ti" w:hAnsi="Ti"/>
        </w:rPr>
        <w:t>2</w:t>
      </w:r>
      <w:r w:rsidRPr="002F0143">
        <w:rPr>
          <w:rFonts w:ascii="Ti" w:hAnsi="Ti"/>
          <w:lang w:val="vi-VN"/>
        </w:rPr>
        <w:t>. Sustainability, recycle {social impact}</w:t>
      </w:r>
    </w:p>
    <w:p w14:paraId="560C684C" w14:textId="692F0D28" w:rsidR="002F0143" w:rsidRDefault="002F0143" w:rsidP="004479EC">
      <w:pPr>
        <w:rPr>
          <w:rFonts w:ascii="Ti" w:hAnsi="Ti"/>
          <w:lang w:val="vi-VN"/>
        </w:rPr>
      </w:pPr>
      <w:r w:rsidRPr="002F0143">
        <w:rPr>
          <w:rFonts w:ascii="Ti" w:hAnsi="Ti"/>
        </w:rPr>
        <w:t>4</w:t>
      </w:r>
      <w:r w:rsidRPr="002F0143">
        <w:rPr>
          <w:rFonts w:ascii="Ti" w:hAnsi="Ti"/>
          <w:lang w:val="vi-VN"/>
        </w:rPr>
        <w:t>. FAQ</w:t>
      </w:r>
    </w:p>
    <w:p w14:paraId="768EE01A" w14:textId="414DE634" w:rsidR="00670626" w:rsidRDefault="002F0143" w:rsidP="004479EC">
      <w:pPr>
        <w:rPr>
          <w:rFonts w:ascii="Ti" w:hAnsi="Ti"/>
          <w:lang w:val="vi-VN"/>
        </w:rPr>
      </w:pPr>
      <w:r>
        <w:rPr>
          <w:rFonts w:ascii="Ti" w:hAnsi="Ti"/>
          <w:lang w:val="vi-VN"/>
        </w:rPr>
        <w:t xml:space="preserve"> </w:t>
      </w:r>
      <w:r w:rsidR="00670626" w:rsidRPr="00670626">
        <w:rPr>
          <w:rFonts w:ascii="Ti" w:hAnsi="Ti"/>
          <w:lang w:val="vi-VN"/>
        </w:rPr>
        <w:t xml:space="preserve">1. How can I pay for my order? You can pay using your favorite method! We accept all major credit/debit cards, PayPal, and even bank transfers. Choose what works best for you. </w:t>
      </w:r>
    </w:p>
    <w:p w14:paraId="212B81C7" w14:textId="77777777" w:rsidR="00670626" w:rsidRDefault="00670626" w:rsidP="004479EC">
      <w:pPr>
        <w:rPr>
          <w:rFonts w:ascii="Ti" w:hAnsi="Ti"/>
          <w:lang w:val="vi-VN"/>
        </w:rPr>
      </w:pPr>
      <w:r w:rsidRPr="00670626">
        <w:rPr>
          <w:rFonts w:ascii="Ti" w:hAnsi="Ti"/>
          <w:lang w:val="vi-VN"/>
        </w:rPr>
        <w:t>2. When will my order arrive? We're excited for you to receive your new gear! Typically, orders ship within 1-2 business days. Once on the way, it usually takes 3-7 business days for delivery in the U.S. International orders may take a bit longer but trust us, it’s worth the wait!</w:t>
      </w:r>
    </w:p>
    <w:p w14:paraId="468A948C" w14:textId="623833E3" w:rsidR="002F0143" w:rsidRDefault="00670626" w:rsidP="004479EC">
      <w:pPr>
        <w:rPr>
          <w:rFonts w:ascii="Ti" w:hAnsi="Ti"/>
          <w:lang w:val="vi-VN"/>
        </w:rPr>
      </w:pPr>
      <w:r w:rsidRPr="00670626">
        <w:rPr>
          <w:rFonts w:ascii="Ti" w:hAnsi="Ti"/>
          <w:lang w:val="vi-VN"/>
        </w:rPr>
        <w:t xml:space="preserve"> 3. Not loving your purchase? No problem! If your mouse isn’t clicking with you, you have 30 days to return it hassle-free. Just make sure it’s in its original packaging, and we’ll take care of the rest.</w:t>
      </w:r>
    </w:p>
    <w:p w14:paraId="42E0B35E" w14:textId="77777777" w:rsidR="00670626" w:rsidRDefault="00670626" w:rsidP="004479EC">
      <w:pPr>
        <w:rPr>
          <w:rFonts w:ascii="Ti" w:hAnsi="Ti"/>
        </w:rPr>
      </w:pPr>
      <w:r>
        <w:rPr>
          <w:rFonts w:ascii="Ti" w:hAnsi="Ti"/>
        </w:rPr>
        <w:lastRenderedPageBreak/>
        <w:t>4</w:t>
      </w:r>
      <w:r w:rsidRPr="00670626">
        <w:rPr>
          <w:rFonts w:ascii="Ti" w:hAnsi="Ti"/>
        </w:rPr>
        <w:t xml:space="preserve">. Can I cancel or modify my order after it has been placed? We process orders quickly to ensure prompt delivery. If you need to cancel or modify your order, please contact us as soon as possible. We will do our best to accommodate your request, but please note that orders may be processed and shipped within a short timeframe. </w:t>
      </w:r>
    </w:p>
    <w:p w14:paraId="3668DB92" w14:textId="29587DD9" w:rsidR="00670626" w:rsidRPr="00670626" w:rsidRDefault="00670626" w:rsidP="004479EC">
      <w:pPr>
        <w:rPr>
          <w:rFonts w:ascii="Ti" w:hAnsi="Ti"/>
        </w:rPr>
      </w:pPr>
      <w:r>
        <w:rPr>
          <w:rFonts w:ascii="Ti" w:hAnsi="Ti"/>
        </w:rPr>
        <w:t>5</w:t>
      </w:r>
      <w:r w:rsidRPr="00670626">
        <w:rPr>
          <w:rFonts w:ascii="Ti" w:hAnsi="Ti"/>
        </w:rPr>
        <w:t>. How can I contact your customer support team? You can reach our customer support team via email at [insert email address] or by filling out the contact form on our website. We strive to respond to all inquiries promptly and provide excellent customer service.</w:t>
      </w:r>
    </w:p>
    <w:p w14:paraId="7EEDB1E5" w14:textId="77777777" w:rsidR="00670626" w:rsidRDefault="00670626" w:rsidP="004479EC">
      <w:pPr>
        <w:rPr>
          <w:rFonts w:ascii="Ti" w:hAnsi="Ti"/>
          <w:lang w:val="vi-VN"/>
        </w:rPr>
      </w:pPr>
      <w:r>
        <w:rPr>
          <w:rFonts w:ascii="Ti" w:hAnsi="Ti"/>
          <w:lang w:val="vi-VN"/>
        </w:rPr>
        <w:t>6</w:t>
      </w:r>
      <w:r w:rsidRPr="00670626">
        <w:rPr>
          <w:rFonts w:ascii="Ti" w:hAnsi="Ti"/>
          <w:lang w:val="vi-VN"/>
        </w:rPr>
        <w:t xml:space="preserve">. Can I get some help with choosing the right mouse? Of course! Think of us as your personal mouse matchmakers. Reach out to our team, and we’ll help you find the perfect fit for your needs and preferences. </w:t>
      </w:r>
    </w:p>
    <w:p w14:paraId="44BB6218" w14:textId="5B3442A6" w:rsidR="002F0143" w:rsidRDefault="00670626" w:rsidP="004479EC">
      <w:pPr>
        <w:rPr>
          <w:rFonts w:ascii="Ti" w:hAnsi="Ti"/>
          <w:lang w:val="vi-VN"/>
        </w:rPr>
      </w:pPr>
      <w:r>
        <w:rPr>
          <w:rFonts w:ascii="Ti" w:hAnsi="Ti"/>
          <w:lang w:val="vi-VN"/>
        </w:rPr>
        <w:t>7</w:t>
      </w:r>
      <w:r w:rsidRPr="00670626">
        <w:rPr>
          <w:rFonts w:ascii="Ti" w:hAnsi="Ti"/>
          <w:lang w:val="vi-VN"/>
        </w:rPr>
        <w:t>. What if my order arrives damaged? Oh no, that’s not what we like to hear! If your package looks like it’s been through a rough journey, let us know right away. We’ll make sure to set things right and get you a replacement ASAP.</w:t>
      </w:r>
    </w:p>
    <w:p w14:paraId="32DC0ED2" w14:textId="429660BB" w:rsidR="00670626" w:rsidRDefault="00670626" w:rsidP="004479EC">
      <w:pPr>
        <w:rPr>
          <w:rFonts w:ascii="Ti" w:hAnsi="Ti"/>
          <w:lang w:val="vi-VN"/>
        </w:rPr>
      </w:pPr>
      <w:r>
        <w:rPr>
          <w:rFonts w:ascii="Ti" w:hAnsi="Ti"/>
          <w:lang w:val="vi-VN"/>
        </w:rPr>
        <w:t>8</w:t>
      </w:r>
      <w:r w:rsidRPr="00670626">
        <w:rPr>
          <w:rFonts w:ascii="Ti" w:hAnsi="Ti"/>
          <w:lang w:val="vi-VN"/>
        </w:rPr>
        <w:t xml:space="preserve">. Can I join your team? </w:t>
      </w:r>
      <w:r>
        <w:rPr>
          <w:rFonts w:ascii="Ti" w:hAnsi="Ti"/>
          <w:lang w:val="vi-VN"/>
        </w:rPr>
        <w:t xml:space="preserve">No. </w:t>
      </w:r>
      <w:r w:rsidR="006C7177">
        <w:rPr>
          <w:rFonts w:ascii="Ti" w:hAnsi="Ti"/>
        </w:rPr>
        <w:t>Our</w:t>
      </w:r>
      <w:r>
        <w:rPr>
          <w:rFonts w:ascii="Ti" w:hAnsi="Ti"/>
          <w:lang w:val="vi-VN"/>
        </w:rPr>
        <w:t xml:space="preserve"> company only need 1 person</w:t>
      </w:r>
    </w:p>
    <w:p w14:paraId="53707E41" w14:textId="77777777" w:rsidR="00B266E9" w:rsidRDefault="00B266E9" w:rsidP="004479EC">
      <w:pPr>
        <w:rPr>
          <w:rFonts w:ascii="Ti" w:hAnsi="Ti"/>
          <w:lang w:val="vi-VN"/>
        </w:rPr>
      </w:pPr>
    </w:p>
    <w:p w14:paraId="5A9125A8" w14:textId="77777777" w:rsidR="006854A6" w:rsidRDefault="006854A6" w:rsidP="006854A6">
      <w:pPr>
        <w:pStyle w:val="NormalWeb"/>
        <w:ind w:left="567" w:hanging="567"/>
      </w:pPr>
      <w:proofErr w:type="spellStart"/>
      <w:r>
        <w:rPr>
          <w:i/>
          <w:iCs/>
        </w:rPr>
        <w:t>About+US</w:t>
      </w:r>
      <w:proofErr w:type="spellEnd"/>
      <w:r>
        <w:rPr>
          <w:i/>
          <w:iCs/>
        </w:rPr>
        <w:t xml:space="preserve"> images – browse 55,160 stock photos, vectors, and video</w:t>
      </w:r>
      <w:r>
        <w:t xml:space="preserve">. Adobe Stock. (n.d.). https://stock.adobe.com/ca/search?k=about%2Bus </w:t>
      </w:r>
    </w:p>
    <w:p w14:paraId="0D5E8330" w14:textId="77777777" w:rsidR="006854A6" w:rsidRDefault="006854A6" w:rsidP="006854A6">
      <w:pPr>
        <w:pStyle w:val="NormalWeb"/>
        <w:ind w:left="567" w:hanging="567"/>
      </w:pPr>
      <w:r>
        <w:rPr>
          <w:i/>
          <w:iCs/>
        </w:rPr>
        <w:t>G502 X plus wireless RGB gaming mouse: Logitech G</w:t>
      </w:r>
      <w:r>
        <w:t xml:space="preserve">. G502 X Plus Wireless RGB Gaming Mouse | Logitech G. (n.d.). https://www.logitechg.com/en-ca/products/gaming-mice/g502-x-plus-wireless-lightforce.910-006160.html </w:t>
      </w:r>
    </w:p>
    <w:p w14:paraId="7DDB8427" w14:textId="77777777" w:rsidR="006854A6" w:rsidRDefault="006854A6" w:rsidP="006854A6">
      <w:pPr>
        <w:pStyle w:val="NormalWeb"/>
        <w:ind w:left="567" w:hanging="567"/>
      </w:pPr>
      <w:r>
        <w:rPr>
          <w:i/>
          <w:iCs/>
        </w:rPr>
        <w:t>Logitech G Pro X Superlight Wireless Gaming mouse</w:t>
      </w:r>
      <w:r>
        <w:t xml:space="preserve">. Logitech G Pro X Superlight Wireless Gaming Mouse. (n.d.). https://www.logitechg.com/en-ca/products/gaming-mice/pro-x-superlight-wireless-mouse.910-005878.html </w:t>
      </w:r>
    </w:p>
    <w:p w14:paraId="6969C374" w14:textId="77777777" w:rsidR="006854A6" w:rsidRDefault="006854A6" w:rsidP="006854A6">
      <w:pPr>
        <w:pStyle w:val="NormalWeb"/>
        <w:ind w:left="567" w:hanging="567"/>
      </w:pPr>
      <w:r>
        <w:rPr>
          <w:i/>
          <w:iCs/>
        </w:rPr>
        <w:t>Logitech G403 hero gaming mouse with LIGHTSYNC RGB - Canada</w:t>
      </w:r>
      <w:r>
        <w:t xml:space="preserve">. Logitech G403 HERO Gaming Mouse with LIGHTSYNC RGB - Canada. (n.d.). https://www.logitechg.com/en-ca/products/gaming-mice/g403-hero-gaming-mouse.910-005630.html </w:t>
      </w:r>
    </w:p>
    <w:p w14:paraId="197C1993" w14:textId="77777777" w:rsidR="006854A6" w:rsidRPr="006854A6" w:rsidRDefault="006854A6" w:rsidP="006854A6">
      <w:pPr>
        <w:pStyle w:val="NormalWeb"/>
        <w:ind w:left="567" w:hanging="567"/>
        <w:rPr>
          <w:lang w:val="pt-BR"/>
        </w:rPr>
      </w:pPr>
      <w:r>
        <w:rPr>
          <w:i/>
          <w:iCs/>
        </w:rPr>
        <w:t>Logitech G403 Prodigy Wired gaming mouse with high performance gaming sensor (910-004796)</w:t>
      </w:r>
      <w:r>
        <w:t xml:space="preserve">. </w:t>
      </w:r>
      <w:r w:rsidRPr="006854A6">
        <w:rPr>
          <w:lang w:val="pt-BR"/>
        </w:rPr>
        <w:t xml:space="preserve">Amazon.ca: Video Games. (n.d.). https://www.amazon.ca/Logitech-Prodigy-Gaming-Performance-910-004796/dp/B01KUAMCV4?th=1 </w:t>
      </w:r>
    </w:p>
    <w:p w14:paraId="48EDED79" w14:textId="77777777" w:rsidR="006854A6" w:rsidRPr="006854A6" w:rsidRDefault="006854A6" w:rsidP="006854A6">
      <w:pPr>
        <w:pStyle w:val="NormalWeb"/>
        <w:ind w:left="567" w:hanging="567"/>
        <w:rPr>
          <w:lang w:val="pt-BR"/>
        </w:rPr>
      </w:pPr>
      <w:r>
        <w:rPr>
          <w:i/>
          <w:iCs/>
        </w:rPr>
        <w:t>Logitech G403 Prodigy Wired Optical Gaming mouse black</w:t>
      </w:r>
      <w:r>
        <w:t xml:space="preserve">. </w:t>
      </w:r>
      <w:r w:rsidRPr="006854A6">
        <w:rPr>
          <w:lang w:val="pt-BR"/>
        </w:rPr>
        <w:t xml:space="preserve">Walmart.ca. (n.d.). https://www.walmart.ca/en/ip/logitech-g403-prodigy-wired-optical-gaming-mouse-black/6000199845290 </w:t>
      </w:r>
    </w:p>
    <w:p w14:paraId="6ABC2953" w14:textId="77777777" w:rsidR="006854A6" w:rsidRDefault="006854A6" w:rsidP="006854A6">
      <w:pPr>
        <w:pStyle w:val="NormalWeb"/>
        <w:ind w:left="567" w:hanging="567"/>
      </w:pPr>
      <w:r>
        <w:rPr>
          <w:i/>
          <w:iCs/>
        </w:rPr>
        <w:t xml:space="preserve">Logitech G502 X plus lightspeed wireless optical mouse - </w:t>
      </w:r>
      <w:proofErr w:type="spellStart"/>
      <w:r>
        <w:rPr>
          <w:i/>
          <w:iCs/>
        </w:rPr>
        <w:t>lightforce</w:t>
      </w:r>
      <w:proofErr w:type="spellEnd"/>
      <w:r>
        <w:rPr>
          <w:i/>
          <w:iCs/>
        </w:rPr>
        <w:t xml:space="preserve"> hybrid switches, LIGHTSYNC RGB, hero 25K gaming sensor, compatible with PC - </w:t>
      </w:r>
      <w:proofErr w:type="spellStart"/>
      <w:r>
        <w:rPr>
          <w:i/>
          <w:iCs/>
        </w:rPr>
        <w:t>macos</w:t>
      </w:r>
      <w:proofErr w:type="spellEnd"/>
      <w:r>
        <w:rPr>
          <w:i/>
          <w:iCs/>
        </w:rPr>
        <w:t xml:space="preserve">/windows – </w:t>
      </w:r>
      <w:proofErr w:type="gramStart"/>
      <w:r>
        <w:rPr>
          <w:i/>
          <w:iCs/>
        </w:rPr>
        <w:t>white :</w:t>
      </w:r>
      <w:proofErr w:type="gramEnd"/>
      <w:r>
        <w:rPr>
          <w:i/>
          <w:iCs/>
        </w:rPr>
        <w:t xml:space="preserve"> Amazon.ca: Electronics</w:t>
      </w:r>
      <w:r>
        <w:t xml:space="preserve">. Logitech G502 X Plus Lightspeed Wireless Optical Mouse - LIGHTFORCE hybrid switches, LIGHTSYNC RGB, HERO 25K gaming sensor, </w:t>
      </w:r>
      <w:r>
        <w:lastRenderedPageBreak/>
        <w:t xml:space="preserve">compatible with PC - macOS/Windows – </w:t>
      </w:r>
      <w:proofErr w:type="gramStart"/>
      <w:r>
        <w:t>White :</w:t>
      </w:r>
      <w:proofErr w:type="gramEnd"/>
      <w:r>
        <w:t xml:space="preserve"> Amazon.ca: Electronics. (n.d.). https://www.amazon.ca/Logitech-G-Artanis-WL-White/dp/B092CGJ1S5 </w:t>
      </w:r>
    </w:p>
    <w:p w14:paraId="4F8A4458" w14:textId="77777777" w:rsidR="006854A6" w:rsidRDefault="006854A6" w:rsidP="006854A6">
      <w:pPr>
        <w:pStyle w:val="NormalWeb"/>
        <w:ind w:left="567" w:hanging="567"/>
      </w:pPr>
      <w:r>
        <w:rPr>
          <w:i/>
          <w:iCs/>
        </w:rPr>
        <w:t>Logitech MX Vertical Advanced ergonomic mouse, wireless via Bluetooth or included USB receiver (renewed</w:t>
      </w:r>
      <w:proofErr w:type="gramStart"/>
      <w:r>
        <w:rPr>
          <w:i/>
          <w:iCs/>
        </w:rPr>
        <w:t>) :</w:t>
      </w:r>
      <w:proofErr w:type="gramEnd"/>
      <w:r>
        <w:rPr>
          <w:i/>
          <w:iCs/>
        </w:rPr>
        <w:t xml:space="preserve"> Amazon.ca: Electronics</w:t>
      </w:r>
      <w:r>
        <w:t xml:space="preserve">. </w:t>
      </w:r>
      <w:proofErr w:type="spellStart"/>
      <w:r>
        <w:t>logitech</w:t>
      </w:r>
      <w:proofErr w:type="spellEnd"/>
      <w:r>
        <w:t xml:space="preserve"> MX Vertical Advanced Ergonomic Mouse, Wireless via Bluetooth or Included USB Receiver (Renewed</w:t>
      </w:r>
      <w:proofErr w:type="gramStart"/>
      <w:r>
        <w:t>) :</w:t>
      </w:r>
      <w:proofErr w:type="gramEnd"/>
      <w:r>
        <w:t xml:space="preserve"> Amazon.ca: Electronics. (n.d.). https://www.amazon.ca/Logitech-Vertical-Advanced-Ergonomic-Bluetooth/dp/B07K1JK4VB </w:t>
      </w:r>
    </w:p>
    <w:p w14:paraId="066CD317" w14:textId="77777777" w:rsidR="006854A6" w:rsidRDefault="006854A6" w:rsidP="006854A6">
      <w:pPr>
        <w:pStyle w:val="NormalWeb"/>
        <w:ind w:left="567" w:hanging="567"/>
      </w:pPr>
      <w:r>
        <w:rPr>
          <w:i/>
          <w:iCs/>
        </w:rPr>
        <w:t>Portrait of a handsome smiling business man, isolated on white B</w:t>
      </w:r>
      <w:r>
        <w:t xml:space="preserve">. </w:t>
      </w:r>
      <w:proofErr w:type="spellStart"/>
      <w:r>
        <w:t>Advancy</w:t>
      </w:r>
      <w:proofErr w:type="spellEnd"/>
      <w:r>
        <w:t xml:space="preserve">. (n.d.-a). https://www.advancy.com/portrait-of-a-handsome-smiling-business-man-isolated-on-white-b/ </w:t>
      </w:r>
    </w:p>
    <w:p w14:paraId="17EADB25" w14:textId="77777777" w:rsidR="006854A6" w:rsidRDefault="006854A6" w:rsidP="006854A6">
      <w:pPr>
        <w:pStyle w:val="NormalWeb"/>
        <w:ind w:left="567" w:hanging="567"/>
      </w:pPr>
      <w:r>
        <w:rPr>
          <w:i/>
          <w:iCs/>
        </w:rPr>
        <w:t>Portrait of a handsome smiling business man, isolated on white B</w:t>
      </w:r>
      <w:r>
        <w:t xml:space="preserve">. </w:t>
      </w:r>
      <w:proofErr w:type="spellStart"/>
      <w:r>
        <w:t>Advancy</w:t>
      </w:r>
      <w:proofErr w:type="spellEnd"/>
      <w:r>
        <w:t xml:space="preserve">. (n.d.-b). https://www.advancy.com/portrait-of-a-handsome-smiling-business-man-isolated-on-white-b/ </w:t>
      </w:r>
    </w:p>
    <w:p w14:paraId="13D8664E" w14:textId="77777777" w:rsidR="00623A56" w:rsidRPr="006854A6" w:rsidRDefault="00623A56" w:rsidP="004479EC">
      <w:pPr>
        <w:rPr>
          <w:rFonts w:ascii="Ti" w:hAnsi="Ti"/>
        </w:rPr>
      </w:pPr>
    </w:p>
    <w:p w14:paraId="7EDD3CB9" w14:textId="77777777" w:rsidR="002F0143" w:rsidRPr="002F0143" w:rsidRDefault="002F0143" w:rsidP="004479EC">
      <w:pPr>
        <w:rPr>
          <w:rFonts w:ascii="Ti" w:hAnsi="Ti"/>
          <w:color w:val="000000" w:themeColor="text1"/>
          <w:sz w:val="24"/>
          <w:szCs w:val="24"/>
          <w:lang w:val="vi-VN"/>
        </w:rPr>
      </w:pPr>
    </w:p>
    <w:sectPr w:rsidR="002F0143" w:rsidRPr="002F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1628"/>
    <w:multiLevelType w:val="hybridMultilevel"/>
    <w:tmpl w:val="AB72CA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05210"/>
    <w:multiLevelType w:val="multilevel"/>
    <w:tmpl w:val="EAB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171618">
    <w:abstractNumId w:val="0"/>
  </w:num>
  <w:num w:numId="2" w16cid:durableId="20738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EC"/>
    <w:rsid w:val="000D7738"/>
    <w:rsid w:val="002B26FF"/>
    <w:rsid w:val="002F0143"/>
    <w:rsid w:val="004479EC"/>
    <w:rsid w:val="00577A95"/>
    <w:rsid w:val="00623A56"/>
    <w:rsid w:val="00670626"/>
    <w:rsid w:val="006854A6"/>
    <w:rsid w:val="006C7177"/>
    <w:rsid w:val="00760C3D"/>
    <w:rsid w:val="008170FB"/>
    <w:rsid w:val="00B266E9"/>
    <w:rsid w:val="00B65E32"/>
    <w:rsid w:val="00B8407E"/>
    <w:rsid w:val="00CE1B9B"/>
    <w:rsid w:val="00E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8A9E"/>
  <w15:chartTrackingRefBased/>
  <w15:docId w15:val="{5AAAB647-4D9A-4781-A21E-1CEA405C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1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79EC"/>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4479EC"/>
    <w:pPr>
      <w:ind w:left="720"/>
      <w:contextualSpacing/>
    </w:pPr>
  </w:style>
  <w:style w:type="paragraph" w:styleId="NormalWeb">
    <w:name w:val="Normal (Web)"/>
    <w:basedOn w:val="Normal"/>
    <w:uiPriority w:val="99"/>
    <w:semiHidden/>
    <w:unhideWhenUsed/>
    <w:rsid w:val="004479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list-item">
    <w:name w:val="a-list-item"/>
    <w:basedOn w:val="DefaultParagraphFont"/>
    <w:rsid w:val="002F0143"/>
  </w:style>
  <w:style w:type="character" w:customStyle="1" w:styleId="Heading1Char">
    <w:name w:val="Heading 1 Char"/>
    <w:basedOn w:val="DefaultParagraphFont"/>
    <w:link w:val="Heading1"/>
    <w:uiPriority w:val="9"/>
    <w:rsid w:val="002F0143"/>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2F0143"/>
    <w:rPr>
      <w:b/>
      <w:bCs/>
    </w:rPr>
  </w:style>
  <w:style w:type="character" w:styleId="Hyperlink">
    <w:name w:val="Hyperlink"/>
    <w:basedOn w:val="DefaultParagraphFont"/>
    <w:uiPriority w:val="99"/>
    <w:unhideWhenUsed/>
    <w:rsid w:val="00B266E9"/>
    <w:rPr>
      <w:color w:val="0563C1" w:themeColor="hyperlink"/>
      <w:u w:val="single"/>
    </w:rPr>
  </w:style>
  <w:style w:type="character" w:styleId="UnresolvedMention">
    <w:name w:val="Unresolved Mention"/>
    <w:basedOn w:val="DefaultParagraphFont"/>
    <w:uiPriority w:val="99"/>
    <w:semiHidden/>
    <w:unhideWhenUsed/>
    <w:rsid w:val="00B2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22">
      <w:bodyDiv w:val="1"/>
      <w:marLeft w:val="0"/>
      <w:marRight w:val="0"/>
      <w:marTop w:val="0"/>
      <w:marBottom w:val="0"/>
      <w:divBdr>
        <w:top w:val="none" w:sz="0" w:space="0" w:color="auto"/>
        <w:left w:val="none" w:sz="0" w:space="0" w:color="auto"/>
        <w:bottom w:val="none" w:sz="0" w:space="0" w:color="auto"/>
        <w:right w:val="none" w:sz="0" w:space="0" w:color="auto"/>
      </w:divBdr>
    </w:div>
    <w:div w:id="117071711">
      <w:bodyDiv w:val="1"/>
      <w:marLeft w:val="0"/>
      <w:marRight w:val="0"/>
      <w:marTop w:val="0"/>
      <w:marBottom w:val="0"/>
      <w:divBdr>
        <w:top w:val="none" w:sz="0" w:space="0" w:color="auto"/>
        <w:left w:val="none" w:sz="0" w:space="0" w:color="auto"/>
        <w:bottom w:val="none" w:sz="0" w:space="0" w:color="auto"/>
        <w:right w:val="none" w:sz="0" w:space="0" w:color="auto"/>
      </w:divBdr>
    </w:div>
    <w:div w:id="243223247">
      <w:bodyDiv w:val="1"/>
      <w:marLeft w:val="0"/>
      <w:marRight w:val="0"/>
      <w:marTop w:val="0"/>
      <w:marBottom w:val="0"/>
      <w:divBdr>
        <w:top w:val="none" w:sz="0" w:space="0" w:color="auto"/>
        <w:left w:val="none" w:sz="0" w:space="0" w:color="auto"/>
        <w:bottom w:val="none" w:sz="0" w:space="0" w:color="auto"/>
        <w:right w:val="none" w:sz="0" w:space="0" w:color="auto"/>
      </w:divBdr>
    </w:div>
    <w:div w:id="297609142">
      <w:bodyDiv w:val="1"/>
      <w:marLeft w:val="0"/>
      <w:marRight w:val="0"/>
      <w:marTop w:val="0"/>
      <w:marBottom w:val="0"/>
      <w:divBdr>
        <w:top w:val="none" w:sz="0" w:space="0" w:color="auto"/>
        <w:left w:val="none" w:sz="0" w:space="0" w:color="auto"/>
        <w:bottom w:val="none" w:sz="0" w:space="0" w:color="auto"/>
        <w:right w:val="none" w:sz="0" w:space="0" w:color="auto"/>
      </w:divBdr>
    </w:div>
    <w:div w:id="381172413">
      <w:bodyDiv w:val="1"/>
      <w:marLeft w:val="0"/>
      <w:marRight w:val="0"/>
      <w:marTop w:val="0"/>
      <w:marBottom w:val="0"/>
      <w:divBdr>
        <w:top w:val="none" w:sz="0" w:space="0" w:color="auto"/>
        <w:left w:val="none" w:sz="0" w:space="0" w:color="auto"/>
        <w:bottom w:val="none" w:sz="0" w:space="0" w:color="auto"/>
        <w:right w:val="none" w:sz="0" w:space="0" w:color="auto"/>
      </w:divBdr>
    </w:div>
    <w:div w:id="503587885">
      <w:bodyDiv w:val="1"/>
      <w:marLeft w:val="0"/>
      <w:marRight w:val="0"/>
      <w:marTop w:val="0"/>
      <w:marBottom w:val="0"/>
      <w:divBdr>
        <w:top w:val="none" w:sz="0" w:space="0" w:color="auto"/>
        <w:left w:val="none" w:sz="0" w:space="0" w:color="auto"/>
        <w:bottom w:val="none" w:sz="0" w:space="0" w:color="auto"/>
        <w:right w:val="none" w:sz="0" w:space="0" w:color="auto"/>
      </w:divBdr>
    </w:div>
    <w:div w:id="791903572">
      <w:bodyDiv w:val="1"/>
      <w:marLeft w:val="0"/>
      <w:marRight w:val="0"/>
      <w:marTop w:val="0"/>
      <w:marBottom w:val="0"/>
      <w:divBdr>
        <w:top w:val="none" w:sz="0" w:space="0" w:color="auto"/>
        <w:left w:val="none" w:sz="0" w:space="0" w:color="auto"/>
        <w:bottom w:val="none" w:sz="0" w:space="0" w:color="auto"/>
        <w:right w:val="none" w:sz="0" w:space="0" w:color="auto"/>
      </w:divBdr>
    </w:div>
    <w:div w:id="1466388047">
      <w:bodyDiv w:val="1"/>
      <w:marLeft w:val="0"/>
      <w:marRight w:val="0"/>
      <w:marTop w:val="0"/>
      <w:marBottom w:val="0"/>
      <w:divBdr>
        <w:top w:val="none" w:sz="0" w:space="0" w:color="auto"/>
        <w:left w:val="none" w:sz="0" w:space="0" w:color="auto"/>
        <w:bottom w:val="none" w:sz="0" w:space="0" w:color="auto"/>
        <w:right w:val="none" w:sz="0" w:space="0" w:color="auto"/>
      </w:divBdr>
    </w:div>
    <w:div w:id="16209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Tri Nguyen</dc:creator>
  <cp:keywords/>
  <dc:description/>
  <cp:lastModifiedBy>Xuan Tri Nguyen</cp:lastModifiedBy>
  <cp:revision>6</cp:revision>
  <dcterms:created xsi:type="dcterms:W3CDTF">2024-03-24T08:52:00Z</dcterms:created>
  <dcterms:modified xsi:type="dcterms:W3CDTF">2024-04-08T02:01:00Z</dcterms:modified>
</cp:coreProperties>
</file>