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Performance</w:t>
        <w:br w:type="textWrapping"/>
        <w:t xml:space="preserve">El sistema debe estar disponible 99 de 100 solicitudes realizadas.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Mantenibilidad </w:t>
        <w:br w:type="textWrapping"/>
        <w:t xml:space="preserve">El sistema debera estar modularizado.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Estandares.</w:t>
        <w:br w:type="textWrapping"/>
        <w:t xml:space="preserve">El sistema debe cumplir con los estandares propuestos por la organizacion.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UI</w:t>
        <w:br w:type="textWrapping"/>
        <w:t xml:space="preserve">El sistema debe utilizar la misma paleta de color para todas las secciones del mismo.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Performance</w:t>
        <w:br w:type="textWrapping"/>
        <w:t xml:space="preserve">El tiempo de carga del sistema, debera ser menor a 5 segundos.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UX</w:t>
        <w:br w:type="textWrapping"/>
        <w:t xml:space="preserve">El sistema debera contar con un soporte que responda en menos de 12 ho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Performance</w:t>
        <w:br w:type="textWrapping"/>
        <w:t xml:space="preserve">El sistema debera ser capaz de recibir 100 solicitudes por segundo.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Operabilidad</w:t>
        <w:br w:type="textWrapping"/>
        <w:t xml:space="preserve">El sistema debera estar documentado en su totalidad.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Seguridad</w:t>
        <w:br w:type="textWrapping"/>
        <w:t xml:space="preserve">Si el usuario no está autorizado, no podrá acceder al sistema.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Legal</w:t>
        <w:br w:type="textWrapping"/>
        <w:t xml:space="preserve">Debe cumplir con la ley de privacidad y proteccion de datos X.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Seguridad</w:t>
        <w:br w:type="textWrapping"/>
        <w:t xml:space="preserve">El sistema debe cumplir con el estandar de seguridad X.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UX</w:t>
        <w:br w:type="textWrapping"/>
        <w:t xml:space="preserve">La desinstalacion del sistema, debera ser llevada a cabo en 1 paso.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Mantenibilidad</w:t>
        <w:br w:type="textWrapping"/>
        <w:t xml:space="preserve">El sistema debera respaldarse todos los viernes a la medianoche.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Legal</w:t>
        <w:br w:type="textWrapping"/>
        <w:t xml:space="preserve">El sistema debera cumplir con la ley X.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Ejercicio 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Desinstalar rapido: Gold plating.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Notificaciones de recordatorios: Gold plating.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Arquitectura escalable: Creep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Soporte eficiente: Creep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