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338216D0" w14:textId="628AFAAE" w:rsidR="003E3C04" w:rsidRDefault="003E3C04" w:rsidP="003E3C04">
      <w:pPr>
        <w:pStyle w:val="ListParagraph"/>
        <w:numPr>
          <w:ilvl w:val="0"/>
          <w:numId w:val="2"/>
        </w:numPr>
      </w:pPr>
      <w:r>
        <w:t>Enemy that moves</w:t>
      </w:r>
    </w:p>
    <w:sectPr w:rsidR="003E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791C95"/>
    <w:rsid w:val="007D3CEB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5</cp:revision>
  <dcterms:created xsi:type="dcterms:W3CDTF">2024-03-01T15:08:00Z</dcterms:created>
  <dcterms:modified xsi:type="dcterms:W3CDTF">2024-03-03T19:20:00Z</dcterms:modified>
</cp:coreProperties>
</file>